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432BB" w14:textId="3B1648A6" w:rsidR="00F50004" w:rsidRDefault="00F50004" w:rsidP="00F50004">
      <w:pPr>
        <w:pStyle w:val="Heading1"/>
        <w:jc w:val="right"/>
      </w:pPr>
      <w:r w:rsidRPr="00F50004">
        <w:rPr>
          <w:color w:val="7030A0"/>
        </w:rPr>
        <w:t xml:space="preserve">Agenda – in house fostering </w:t>
      </w:r>
      <w:r w:rsidRPr="00F50004">
        <w:rPr>
          <w:noProof/>
          <w:lang w:eastAsia="en-GB"/>
        </w:rPr>
        <w:drawing>
          <wp:inline distT="0" distB="0" distL="0" distR="0" wp14:anchorId="60EDE703" wp14:editId="61D96E0D">
            <wp:extent cx="1898650" cy="780173"/>
            <wp:effectExtent l="0" t="0" r="6350" b="1270"/>
            <wp:docPr id="4" name="Picture 3">
              <a:extLst xmlns:a="http://schemas.openxmlformats.org/drawingml/2006/main">
                <a:ext uri="{FF2B5EF4-FFF2-40B4-BE49-F238E27FC236}">
                  <a16:creationId xmlns:a16="http://schemas.microsoft.com/office/drawing/2014/main" id="{21C595E1-0832-43CE-8924-4EC05B6215D6}"/>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1C595E1-0832-43CE-8924-4EC05B6215D6}"/>
                        </a:ext>
                      </a:extLst>
                    </pic:cNvPr>
                    <pic:cNvPicPr/>
                  </pic:nvPicPr>
                  <pic:blipFill rotWithShape="1">
                    <a:blip r:embed="rId5" cstate="print">
                      <a:extLst>
                        <a:ext uri="{28A0092B-C50C-407E-A947-70E740481C1C}">
                          <a14:useLocalDpi xmlns:a14="http://schemas.microsoft.com/office/drawing/2010/main" val="0"/>
                        </a:ext>
                      </a:extLst>
                    </a:blip>
                    <a:srcRect l="11190" t="11424" r="58343" b="66319"/>
                    <a:stretch/>
                  </pic:blipFill>
                  <pic:spPr bwMode="auto">
                    <a:xfrm>
                      <a:off x="0" y="0"/>
                      <a:ext cx="1910853" cy="785188"/>
                    </a:xfrm>
                    <a:prstGeom prst="rect">
                      <a:avLst/>
                    </a:prstGeom>
                    <a:ln>
                      <a:noFill/>
                    </a:ln>
                    <a:extLst>
                      <a:ext uri="{53640926-AAD7-44D8-BBD7-CCE9431645EC}">
                        <a14:shadowObscured xmlns:a14="http://schemas.microsoft.com/office/drawing/2010/main"/>
                      </a:ext>
                    </a:extLst>
                  </pic:spPr>
                </pic:pic>
              </a:graphicData>
            </a:graphic>
          </wp:inline>
        </w:drawing>
      </w:r>
    </w:p>
    <w:p w14:paraId="3B6C1FB9" w14:textId="1D5E4711" w:rsidR="00F50004" w:rsidRDefault="00F50004" w:rsidP="00F50004"/>
    <w:p w14:paraId="62A8A772" w14:textId="43C472B4" w:rsidR="000C26C9" w:rsidRDefault="000C26C9" w:rsidP="00F50004">
      <w:pPr>
        <w:rPr>
          <w:bCs/>
        </w:rPr>
      </w:pPr>
      <w:r>
        <w:rPr>
          <w:b/>
          <w:bCs/>
        </w:rPr>
        <w:t xml:space="preserve">Chair Carole </w:t>
      </w:r>
      <w:proofErr w:type="spellStart"/>
      <w:proofErr w:type="gramStart"/>
      <w:r>
        <w:rPr>
          <w:b/>
          <w:bCs/>
        </w:rPr>
        <w:t>Cammiss</w:t>
      </w:r>
      <w:proofErr w:type="spellEnd"/>
      <w:r>
        <w:rPr>
          <w:b/>
          <w:bCs/>
        </w:rPr>
        <w:t xml:space="preserve">  </w:t>
      </w:r>
      <w:r>
        <w:rPr>
          <w:bCs/>
        </w:rPr>
        <w:t>DCS</w:t>
      </w:r>
      <w:proofErr w:type="gramEnd"/>
      <w:r>
        <w:rPr>
          <w:bCs/>
        </w:rPr>
        <w:t xml:space="preserve"> Wokingham</w:t>
      </w:r>
    </w:p>
    <w:p w14:paraId="6271337D" w14:textId="1DBEDFAC" w:rsidR="0020724D" w:rsidRDefault="0020724D" w:rsidP="00F50004">
      <w:pPr>
        <w:rPr>
          <w:b/>
        </w:rPr>
      </w:pPr>
      <w:r>
        <w:rPr>
          <w:b/>
        </w:rPr>
        <w:t xml:space="preserve">Attendees: </w:t>
      </w:r>
      <w:r w:rsidRPr="00690C02">
        <w:rPr>
          <w:bCs/>
        </w:rPr>
        <w:t xml:space="preserve">Hilary </w:t>
      </w:r>
      <w:r w:rsidR="00690C02">
        <w:rPr>
          <w:bCs/>
        </w:rPr>
        <w:t>S</w:t>
      </w:r>
      <w:r w:rsidRPr="00690C02">
        <w:rPr>
          <w:bCs/>
        </w:rPr>
        <w:t>parling</w:t>
      </w:r>
      <w:r w:rsidR="00690C02">
        <w:rPr>
          <w:bCs/>
        </w:rPr>
        <w:t xml:space="preserve"> (Medway)</w:t>
      </w:r>
      <w:r w:rsidRPr="00690C02">
        <w:rPr>
          <w:bCs/>
        </w:rPr>
        <w:t>, Mark Evans</w:t>
      </w:r>
      <w:r w:rsidR="00690C02">
        <w:rPr>
          <w:bCs/>
        </w:rPr>
        <w:t xml:space="preserve"> (SESLIP)</w:t>
      </w:r>
      <w:r w:rsidRPr="00690C02">
        <w:rPr>
          <w:bCs/>
        </w:rPr>
        <w:t>, Laura Taylor</w:t>
      </w:r>
      <w:r w:rsidR="00690C02">
        <w:rPr>
          <w:bCs/>
        </w:rPr>
        <w:t xml:space="preserve"> (West Berks)</w:t>
      </w:r>
      <w:r w:rsidRPr="00690C02">
        <w:rPr>
          <w:bCs/>
        </w:rPr>
        <w:t xml:space="preserve">, </w:t>
      </w:r>
      <w:r w:rsidR="00245825" w:rsidRPr="00690C02">
        <w:rPr>
          <w:bCs/>
        </w:rPr>
        <w:t>Karl Davis</w:t>
      </w:r>
      <w:r w:rsidR="00690C02">
        <w:rPr>
          <w:bCs/>
        </w:rPr>
        <w:t xml:space="preserve"> (West Berks)</w:t>
      </w:r>
      <w:r w:rsidR="00245825" w:rsidRPr="00690C02">
        <w:rPr>
          <w:bCs/>
        </w:rPr>
        <w:t xml:space="preserve">, Jackie </w:t>
      </w:r>
      <w:r w:rsidR="004E5EE2" w:rsidRPr="00690C02">
        <w:rPr>
          <w:bCs/>
        </w:rPr>
        <w:t>Clark</w:t>
      </w:r>
      <w:r w:rsidR="00245825" w:rsidRPr="00690C02">
        <w:rPr>
          <w:bCs/>
        </w:rPr>
        <w:t xml:space="preserve">, </w:t>
      </w:r>
      <w:proofErr w:type="spellStart"/>
      <w:r w:rsidR="00817ADA" w:rsidRPr="00690C02">
        <w:rPr>
          <w:bCs/>
        </w:rPr>
        <w:t>Sivay</w:t>
      </w:r>
      <w:proofErr w:type="spellEnd"/>
      <w:r w:rsidR="00817ADA" w:rsidRPr="00690C02">
        <w:rPr>
          <w:bCs/>
        </w:rPr>
        <w:t xml:space="preserve"> </w:t>
      </w:r>
      <w:proofErr w:type="spellStart"/>
      <w:r w:rsidR="00817ADA" w:rsidRPr="00690C02">
        <w:rPr>
          <w:bCs/>
        </w:rPr>
        <w:t>Heer</w:t>
      </w:r>
      <w:proofErr w:type="spellEnd"/>
      <w:r w:rsidR="00690C02">
        <w:rPr>
          <w:bCs/>
        </w:rPr>
        <w:t xml:space="preserve"> (Milton Keynes)</w:t>
      </w:r>
      <w:r w:rsidR="00817ADA" w:rsidRPr="00690C02">
        <w:rPr>
          <w:bCs/>
        </w:rPr>
        <w:t xml:space="preserve">, </w:t>
      </w:r>
      <w:r w:rsidR="003D40F9" w:rsidRPr="00690C02">
        <w:rPr>
          <w:bCs/>
        </w:rPr>
        <w:t>John Donnelly</w:t>
      </w:r>
      <w:r w:rsidR="00690C02">
        <w:rPr>
          <w:bCs/>
        </w:rPr>
        <w:t xml:space="preserve"> (Brighton and Hove)</w:t>
      </w:r>
      <w:r w:rsidR="003D40F9" w:rsidRPr="00690C02">
        <w:rPr>
          <w:bCs/>
        </w:rPr>
        <w:t xml:space="preserve">, Nicola </w:t>
      </w:r>
      <w:proofErr w:type="gramStart"/>
      <w:r w:rsidR="003D40F9" w:rsidRPr="00690C02">
        <w:rPr>
          <w:bCs/>
        </w:rPr>
        <w:t>Anthony</w:t>
      </w:r>
      <w:r w:rsidR="004046BB">
        <w:rPr>
          <w:bCs/>
        </w:rPr>
        <w:t>(</w:t>
      </w:r>
      <w:proofErr w:type="gramEnd"/>
      <w:r w:rsidR="004046BB">
        <w:rPr>
          <w:bCs/>
        </w:rPr>
        <w:t>Kent)</w:t>
      </w:r>
      <w:r w:rsidR="003D40F9" w:rsidRPr="00690C02">
        <w:rPr>
          <w:bCs/>
        </w:rPr>
        <w:t xml:space="preserve">,  </w:t>
      </w:r>
      <w:r w:rsidR="000B0132" w:rsidRPr="00690C02">
        <w:rPr>
          <w:bCs/>
        </w:rPr>
        <w:t>Deborah Price</w:t>
      </w:r>
      <w:r w:rsidR="004046BB">
        <w:rPr>
          <w:bCs/>
        </w:rPr>
        <w:t xml:space="preserve"> (Isle of Wight)</w:t>
      </w:r>
      <w:r w:rsidR="000B0132" w:rsidRPr="00690C02">
        <w:rPr>
          <w:bCs/>
        </w:rPr>
        <w:t>, Sarah Smith</w:t>
      </w:r>
      <w:r w:rsidR="00174EA4">
        <w:rPr>
          <w:bCs/>
        </w:rPr>
        <w:t xml:space="preserve"> (Hampshire)</w:t>
      </w:r>
      <w:r w:rsidR="000B0132" w:rsidRPr="00690C02">
        <w:rPr>
          <w:bCs/>
        </w:rPr>
        <w:t xml:space="preserve">, </w:t>
      </w:r>
      <w:r w:rsidR="007078A2" w:rsidRPr="00690C02">
        <w:rPr>
          <w:bCs/>
        </w:rPr>
        <w:t xml:space="preserve">Catherine </w:t>
      </w:r>
      <w:proofErr w:type="spellStart"/>
      <w:r w:rsidR="007078A2" w:rsidRPr="00690C02">
        <w:rPr>
          <w:bCs/>
        </w:rPr>
        <w:t>Siederer</w:t>
      </w:r>
      <w:proofErr w:type="spellEnd"/>
      <w:r w:rsidR="00174EA4">
        <w:rPr>
          <w:bCs/>
        </w:rPr>
        <w:t xml:space="preserve"> (Brighton and Hove)</w:t>
      </w:r>
      <w:r w:rsidR="007078A2" w:rsidRPr="00690C02">
        <w:rPr>
          <w:bCs/>
        </w:rPr>
        <w:t xml:space="preserve">, </w:t>
      </w:r>
      <w:r w:rsidR="00CD75C7" w:rsidRPr="00690C02">
        <w:rPr>
          <w:bCs/>
        </w:rPr>
        <w:t xml:space="preserve">Sarah </w:t>
      </w:r>
      <w:proofErr w:type="spellStart"/>
      <w:r w:rsidR="00CD75C7" w:rsidRPr="00690C02">
        <w:rPr>
          <w:bCs/>
        </w:rPr>
        <w:t>Duerden</w:t>
      </w:r>
      <w:proofErr w:type="spellEnd"/>
      <w:r w:rsidR="003B34A7">
        <w:rPr>
          <w:bCs/>
        </w:rPr>
        <w:t xml:space="preserve"> (Oxfordshire)</w:t>
      </w:r>
      <w:r w:rsidR="00CD75C7" w:rsidRPr="00690C02">
        <w:rPr>
          <w:bCs/>
        </w:rPr>
        <w:t>, Gemma Pavey</w:t>
      </w:r>
      <w:r w:rsidR="00690C02">
        <w:rPr>
          <w:bCs/>
        </w:rPr>
        <w:t xml:space="preserve"> (Brighton and Hove)</w:t>
      </w:r>
      <w:r w:rsidR="00CD75C7" w:rsidRPr="00690C02">
        <w:rPr>
          <w:bCs/>
        </w:rPr>
        <w:t xml:space="preserve">, </w:t>
      </w:r>
      <w:r w:rsidR="004E5EE2" w:rsidRPr="00690C02">
        <w:rPr>
          <w:bCs/>
        </w:rPr>
        <w:t>Jackie Giles</w:t>
      </w:r>
      <w:r w:rsidR="003B34A7">
        <w:rPr>
          <w:bCs/>
        </w:rPr>
        <w:t xml:space="preserve"> (Oxfordshire)</w:t>
      </w:r>
      <w:r w:rsidR="00F5546F" w:rsidRPr="00690C02">
        <w:rPr>
          <w:bCs/>
        </w:rPr>
        <w:t>, Helen Field</w:t>
      </w:r>
      <w:r w:rsidR="003B34A7">
        <w:rPr>
          <w:bCs/>
        </w:rPr>
        <w:t xml:space="preserve"> (</w:t>
      </w:r>
      <w:proofErr w:type="spellStart"/>
      <w:r w:rsidR="003B34A7">
        <w:rPr>
          <w:bCs/>
        </w:rPr>
        <w:t>Southamptom</w:t>
      </w:r>
      <w:proofErr w:type="spellEnd"/>
      <w:r w:rsidR="003B34A7">
        <w:rPr>
          <w:bCs/>
        </w:rPr>
        <w:t>)</w:t>
      </w:r>
    </w:p>
    <w:p w14:paraId="23E933C3" w14:textId="0191EFC6" w:rsidR="004E5EE2" w:rsidRPr="0020724D" w:rsidRDefault="004E5EE2" w:rsidP="00F50004">
      <w:pPr>
        <w:rPr>
          <w:b/>
        </w:rPr>
      </w:pPr>
    </w:p>
    <w:p w14:paraId="44D91584" w14:textId="616E5A28" w:rsidR="00F50004" w:rsidRDefault="00F50004" w:rsidP="00F50004">
      <w:r w:rsidRPr="00F50004">
        <w:rPr>
          <w:b/>
          <w:bCs/>
        </w:rPr>
        <w:t>Meeting details</w:t>
      </w:r>
      <w:r>
        <w:rPr>
          <w:b/>
          <w:bCs/>
        </w:rPr>
        <w:t xml:space="preserve">: </w:t>
      </w:r>
      <w:r w:rsidR="00721DF0">
        <w:t xml:space="preserve">January </w:t>
      </w:r>
      <w:proofErr w:type="gramStart"/>
      <w:r w:rsidR="00721DF0">
        <w:t xml:space="preserve">28 </w:t>
      </w:r>
      <w:r w:rsidR="000A4550">
        <w:t xml:space="preserve"> via</w:t>
      </w:r>
      <w:proofErr w:type="gramEnd"/>
      <w:r w:rsidR="000A4550">
        <w:t xml:space="preserve"> MS Team</w:t>
      </w:r>
      <w:r w:rsidR="00201C9E">
        <w:t xml:space="preserve">s 10.30-12 noon </w:t>
      </w:r>
    </w:p>
    <w:tbl>
      <w:tblPr>
        <w:tblStyle w:val="TableGrid"/>
        <w:tblW w:w="0" w:type="auto"/>
        <w:tblLook w:val="04A0" w:firstRow="1" w:lastRow="0" w:firstColumn="1" w:lastColumn="0" w:noHBand="0" w:noVBand="1"/>
      </w:tblPr>
      <w:tblGrid>
        <w:gridCol w:w="9016"/>
      </w:tblGrid>
      <w:tr w:rsidR="00AB4A1D" w14:paraId="12665BA6" w14:textId="77777777" w:rsidTr="00B96435">
        <w:tc>
          <w:tcPr>
            <w:tcW w:w="9016" w:type="dxa"/>
          </w:tcPr>
          <w:p w14:paraId="19A2C55C" w14:textId="77777777" w:rsidR="008625CC" w:rsidRDefault="001E7DF5" w:rsidP="00F50004">
            <w:pPr>
              <w:spacing w:line="300" w:lineRule="atLeast"/>
            </w:pPr>
            <w:r>
              <w:rPr>
                <w:b/>
                <w:bCs/>
              </w:rPr>
              <w:t xml:space="preserve">Project formerly known as the </w:t>
            </w:r>
            <w:r w:rsidR="00AB4A1D">
              <w:rPr>
                <w:b/>
                <w:bCs/>
              </w:rPr>
              <w:t>Complex LAC project</w:t>
            </w:r>
            <w:r>
              <w:rPr>
                <w:b/>
                <w:bCs/>
              </w:rPr>
              <w:t xml:space="preserve"> (Mark Evans)</w:t>
            </w:r>
            <w:r w:rsidR="00AB4A1D">
              <w:rPr>
                <w:b/>
                <w:bCs/>
              </w:rPr>
              <w:t xml:space="preserve">: </w:t>
            </w:r>
            <w:r>
              <w:t xml:space="preserve">Slides, </w:t>
            </w:r>
            <w:proofErr w:type="gramStart"/>
            <w:r>
              <w:t>film</w:t>
            </w:r>
            <w:proofErr w:type="gramEnd"/>
            <w:r>
              <w:t xml:space="preserve"> and evidence base attached.  The project has been running since 2018 and is p</w:t>
            </w:r>
            <w:r w:rsidR="00AB4A1D">
              <w:t xml:space="preserve">artnership </w:t>
            </w:r>
            <w:r>
              <w:t>between</w:t>
            </w:r>
            <w:r w:rsidR="00AB4A1D">
              <w:t xml:space="preserve"> SESLIP</w:t>
            </w:r>
            <w:r>
              <w:t xml:space="preserve">, </w:t>
            </w:r>
            <w:r w:rsidR="00AB4A1D">
              <w:t xml:space="preserve">NAFP and ICHA. </w:t>
            </w:r>
            <w:r>
              <w:t>The f</w:t>
            </w:r>
            <w:r w:rsidR="00AB4A1D">
              <w:t>irst part was about data gathering</w:t>
            </w:r>
            <w:r>
              <w:t xml:space="preserve"> l</w:t>
            </w:r>
            <w:r w:rsidR="00AB4A1D">
              <w:t>ook</w:t>
            </w:r>
            <w:r>
              <w:t>ing</w:t>
            </w:r>
            <w:r w:rsidR="00AB4A1D">
              <w:t xml:space="preserve"> at most expensive placements </w:t>
            </w:r>
            <w:r>
              <w:t xml:space="preserve">across the region, it was </w:t>
            </w:r>
            <w:r w:rsidR="006A6AEC">
              <w:t>weighted but included all 19 LAs.  This meant for example in the larger counties</w:t>
            </w:r>
            <w:r w:rsidR="00AB4A1D">
              <w:t xml:space="preserve"> we </w:t>
            </w:r>
            <w:r w:rsidR="006A6AEC">
              <w:t>largely</w:t>
            </w:r>
            <w:r w:rsidR="00AB4A1D">
              <w:t xml:space="preserve"> ended up looking at residential, whereas in </w:t>
            </w:r>
            <w:r w:rsidR="006A6AEC">
              <w:t xml:space="preserve">the smaller </w:t>
            </w:r>
            <w:proofErr w:type="spellStart"/>
            <w:r w:rsidR="006A6AEC">
              <w:t>unitaries</w:t>
            </w:r>
            <w:proofErr w:type="spellEnd"/>
            <w:r w:rsidR="006A6AEC">
              <w:t xml:space="preserve"> </w:t>
            </w:r>
            <w:r w:rsidR="008625CC">
              <w:t>the highest cost placements also included</w:t>
            </w:r>
            <w:r w:rsidR="00AB4A1D">
              <w:t xml:space="preserve"> fostering.  </w:t>
            </w:r>
            <w:r w:rsidR="008625CC">
              <w:t>The project l</w:t>
            </w:r>
            <w:r w:rsidR="00AB4A1D">
              <w:t xml:space="preserve">ooked at financial costs of placements and previous placement history, needs and risks. </w:t>
            </w:r>
            <w:r w:rsidR="008625CC">
              <w:t>The project also p</w:t>
            </w:r>
            <w:r w:rsidR="00AB4A1D">
              <w:t>roduced a film</w:t>
            </w:r>
            <w:r w:rsidR="008625CC">
              <w:t xml:space="preserve"> featuring the young people across the South East</w:t>
            </w:r>
            <w:r w:rsidR="00AB4A1D">
              <w:t xml:space="preserve">. </w:t>
            </w:r>
            <w:r w:rsidR="008625CC">
              <w:t>A detailed and comprehensive d</w:t>
            </w:r>
            <w:r w:rsidR="00AB4A1D">
              <w:t>ocument on needs analysis</w:t>
            </w:r>
            <w:r w:rsidR="008625CC">
              <w:t xml:space="preserve"> was also produced which includes </w:t>
            </w:r>
            <w:r w:rsidR="00AB4A1D">
              <w:t xml:space="preserve">a chapter on fostering need. </w:t>
            </w:r>
          </w:p>
          <w:p w14:paraId="2DDACF88" w14:textId="77777777" w:rsidR="008625CC" w:rsidRDefault="008625CC" w:rsidP="00F50004">
            <w:pPr>
              <w:spacing w:line="300" w:lineRule="atLeast"/>
            </w:pPr>
          </w:p>
          <w:p w14:paraId="2CC56D7C" w14:textId="1E8FE0EE" w:rsidR="008625CC" w:rsidRDefault="008625CC" w:rsidP="00F50004">
            <w:pPr>
              <w:spacing w:line="300" w:lineRule="atLeast"/>
            </w:pPr>
            <w:r>
              <w:t>Through the project they l</w:t>
            </w:r>
            <w:r w:rsidR="00AB4A1D">
              <w:t xml:space="preserve">ooked at the primary needs of the very highest cost placements (£4.8k a week). </w:t>
            </w:r>
            <w:r>
              <w:t>Key conclusion is that s</w:t>
            </w:r>
            <w:r w:rsidR="00AB4A1D">
              <w:t xml:space="preserve">ufficiency is there </w:t>
            </w:r>
            <w:r>
              <w:t xml:space="preserve">in our region </w:t>
            </w:r>
            <w:r w:rsidR="00AB4A1D">
              <w:t xml:space="preserve">if all SE children were placed in the south east, but we know </w:t>
            </w:r>
            <w:r>
              <w:t xml:space="preserve">this </w:t>
            </w:r>
            <w:proofErr w:type="gramStart"/>
            <w:r>
              <w:t>isn’t</w:t>
            </w:r>
            <w:proofErr w:type="gramEnd"/>
            <w:r>
              <w:t xml:space="preserve"> the case which is why we have gaps – for example </w:t>
            </w:r>
            <w:r w:rsidR="00AB4A1D">
              <w:t>lots of London LAs place</w:t>
            </w:r>
            <w:r>
              <w:t xml:space="preserve"> in the South East</w:t>
            </w:r>
            <w:r w:rsidR="00AB4A1D">
              <w:t xml:space="preserve">. </w:t>
            </w:r>
            <w:r>
              <w:t>Another key finding has been that p</w:t>
            </w:r>
            <w:r>
              <w:t xml:space="preserve">roviders </w:t>
            </w:r>
            <w:proofErr w:type="gramStart"/>
            <w:r>
              <w:t>don’t</w:t>
            </w:r>
            <w:proofErr w:type="gramEnd"/>
            <w:r>
              <w:t xml:space="preserve"> engage with the commissioning process as there is little incentive for them to do </w:t>
            </w:r>
            <w:r>
              <w:t>so</w:t>
            </w:r>
            <w:r>
              <w:t>.</w:t>
            </w:r>
          </w:p>
          <w:p w14:paraId="5AB72927" w14:textId="77777777" w:rsidR="008625CC" w:rsidRDefault="008625CC" w:rsidP="00F50004">
            <w:pPr>
              <w:spacing w:line="300" w:lineRule="atLeast"/>
            </w:pPr>
          </w:p>
          <w:p w14:paraId="598ED51D" w14:textId="03BEB125" w:rsidR="00AB4A1D" w:rsidRDefault="008625CC" w:rsidP="00F50004">
            <w:pPr>
              <w:spacing w:line="300" w:lineRule="atLeast"/>
            </w:pPr>
            <w:r>
              <w:t>Using the detailed needs analysis, the project is now working with four LAs – Milton Keynes</w:t>
            </w:r>
            <w:r w:rsidR="00AB4A1D">
              <w:t>, West Sussex, Kent, Portsmouth to produce demonstrator projects. Four key streams going forward</w:t>
            </w:r>
            <w:r>
              <w:t>@</w:t>
            </w:r>
          </w:p>
          <w:p w14:paraId="5792A1FC" w14:textId="4FD1B90D" w:rsidR="00AB4A1D" w:rsidRDefault="00AB4A1D" w:rsidP="00F50004">
            <w:pPr>
              <w:spacing w:line="300" w:lineRule="atLeast"/>
            </w:pPr>
            <w:r w:rsidRPr="009C19D9">
              <w:rPr>
                <w:b/>
                <w:bCs/>
              </w:rPr>
              <w:t>How do you incentivise IFAs and resi</w:t>
            </w:r>
            <w:r w:rsidR="008625CC">
              <w:rPr>
                <w:b/>
                <w:bCs/>
              </w:rPr>
              <w:t>dential homes</w:t>
            </w:r>
            <w:r w:rsidRPr="009C19D9">
              <w:rPr>
                <w:b/>
                <w:bCs/>
              </w:rPr>
              <w:t xml:space="preserve"> to place local</w:t>
            </w:r>
            <w:r w:rsidR="008625CC">
              <w:rPr>
                <w:b/>
                <w:bCs/>
              </w:rPr>
              <w:t xml:space="preserve"> children</w:t>
            </w:r>
            <w:r w:rsidRPr="009C19D9">
              <w:rPr>
                <w:b/>
                <w:bCs/>
              </w:rPr>
              <w:t xml:space="preserve"> </w:t>
            </w:r>
            <w:r>
              <w:t>(</w:t>
            </w:r>
            <w:proofErr w:type="gramStart"/>
            <w:r>
              <w:t>i.e.</w:t>
            </w:r>
            <w:proofErr w:type="gramEnd"/>
            <w:r>
              <w:t xml:space="preserve"> </w:t>
            </w:r>
            <w:r w:rsidR="008625CC">
              <w:t xml:space="preserve">the project is looking develop different models through the demonstrator LAs – for example </w:t>
            </w:r>
            <w:r>
              <w:t>you pay part of the fixed costs of the IFA</w:t>
            </w:r>
            <w:r w:rsidR="008625CC">
              <w:t xml:space="preserve"> and commit to taking a certain number of placements</w:t>
            </w:r>
            <w:r>
              <w:t xml:space="preserve">, </w:t>
            </w:r>
            <w:r w:rsidR="008625CC">
              <w:t xml:space="preserve">the LA </w:t>
            </w:r>
            <w:r>
              <w:t>pay</w:t>
            </w:r>
            <w:r w:rsidR="008625CC">
              <w:t>s</w:t>
            </w:r>
            <w:r>
              <w:t xml:space="preserve"> </w:t>
            </w:r>
            <w:r w:rsidR="008625CC">
              <w:t xml:space="preserve">more </w:t>
            </w:r>
            <w:r>
              <w:t xml:space="preserve">up front and reduced weekly costs and </w:t>
            </w:r>
            <w:r w:rsidR="008625CC">
              <w:t>the LA gets to</w:t>
            </w:r>
            <w:r>
              <w:t xml:space="preserve"> keep children locally</w:t>
            </w:r>
            <w:r w:rsidR="008625CC">
              <w:t>)</w:t>
            </w:r>
          </w:p>
          <w:p w14:paraId="2F5D2254" w14:textId="3BB4FF17" w:rsidR="00AB4A1D" w:rsidRDefault="00AB4A1D" w:rsidP="00F50004">
            <w:pPr>
              <w:spacing w:line="300" w:lineRule="atLeast"/>
            </w:pPr>
            <w:r>
              <w:rPr>
                <w:b/>
                <w:bCs/>
              </w:rPr>
              <w:t>Reducing use of unregistered care:</w:t>
            </w:r>
            <w:r w:rsidR="008625CC">
              <w:rPr>
                <w:b/>
                <w:bCs/>
              </w:rPr>
              <w:t xml:space="preserve"> </w:t>
            </w:r>
            <w:r>
              <w:t xml:space="preserve">some of those placements are extremely </w:t>
            </w:r>
            <w:proofErr w:type="gramStart"/>
            <w:r>
              <w:t>expensive</w:t>
            </w:r>
            <w:proofErr w:type="gramEnd"/>
          </w:p>
          <w:p w14:paraId="22FACBEE" w14:textId="77777777" w:rsidR="00AB4A1D" w:rsidRDefault="00AB4A1D" w:rsidP="00F50004">
            <w:pPr>
              <w:spacing w:line="300" w:lineRule="atLeast"/>
              <w:rPr>
                <w:b/>
                <w:bCs/>
              </w:rPr>
            </w:pPr>
            <w:r>
              <w:rPr>
                <w:b/>
                <w:bCs/>
              </w:rPr>
              <w:t>Sufficiency</w:t>
            </w:r>
          </w:p>
          <w:p w14:paraId="0A6E3405" w14:textId="47E59BD1" w:rsidR="00AB4A1D" w:rsidRDefault="00AB4A1D" w:rsidP="00F50004">
            <w:pPr>
              <w:spacing w:line="300" w:lineRule="atLeast"/>
            </w:pPr>
            <w:r>
              <w:rPr>
                <w:b/>
                <w:bCs/>
              </w:rPr>
              <w:t xml:space="preserve">New placement options: </w:t>
            </w:r>
            <w:r w:rsidR="008625CC">
              <w:t xml:space="preserve">For </w:t>
            </w:r>
            <w:proofErr w:type="spellStart"/>
            <w:r w:rsidR="008625CC">
              <w:t>exampole</w:t>
            </w:r>
            <w:proofErr w:type="spellEnd"/>
            <w:r w:rsidR="008625CC">
              <w:t xml:space="preserve">, </w:t>
            </w:r>
            <w:r>
              <w:t xml:space="preserve">step across placements from </w:t>
            </w:r>
            <w:proofErr w:type="spellStart"/>
            <w:r>
              <w:t>resi</w:t>
            </w:r>
            <w:proofErr w:type="spellEnd"/>
            <w:r>
              <w:t xml:space="preserve"> to LA, hybrid LA/providers.</w:t>
            </w:r>
          </w:p>
          <w:p w14:paraId="3AED7BB8" w14:textId="77777777" w:rsidR="008625CC" w:rsidRDefault="008625CC" w:rsidP="00F50004">
            <w:pPr>
              <w:spacing w:line="300" w:lineRule="atLeast"/>
            </w:pPr>
            <w:r>
              <w:t xml:space="preserve"> The p</w:t>
            </w:r>
            <w:r w:rsidR="00AB4A1D">
              <w:t xml:space="preserve">rojects </w:t>
            </w:r>
            <w:proofErr w:type="gramStart"/>
            <w:r w:rsidR="00AB4A1D">
              <w:t>ends</w:t>
            </w:r>
            <w:proofErr w:type="gramEnd"/>
            <w:r w:rsidR="00AB4A1D">
              <w:t xml:space="preserve"> in July and hopefully the LAs then go to market</w:t>
            </w:r>
            <w:r>
              <w:t xml:space="preserve"> with the demonstrator projects that have been developed</w:t>
            </w:r>
          </w:p>
          <w:p w14:paraId="40CE4D07" w14:textId="54509491" w:rsidR="00AB4A1D" w:rsidRDefault="008625CC" w:rsidP="00F50004">
            <w:pPr>
              <w:spacing w:line="300" w:lineRule="atLeast"/>
            </w:pPr>
            <w:r>
              <w:rPr>
                <w:b/>
                <w:bCs/>
              </w:rPr>
              <w:lastRenderedPageBreak/>
              <w:t xml:space="preserve">Action: </w:t>
            </w:r>
            <w:r>
              <w:t xml:space="preserve">ME to send RE the film and evidence to circulate.  RE to arrange for ME to return to a future meeting to present on the emerging projects. </w:t>
            </w:r>
            <w:r w:rsidR="00AB4A1D">
              <w:t xml:space="preserve"> </w:t>
            </w:r>
          </w:p>
          <w:p w14:paraId="456DDBA3" w14:textId="77777777" w:rsidR="00AB4A1D" w:rsidRDefault="00AB4A1D" w:rsidP="00F50004">
            <w:pPr>
              <w:spacing w:line="300" w:lineRule="atLeast"/>
            </w:pPr>
          </w:p>
          <w:p w14:paraId="66E75D2C" w14:textId="7202A95B" w:rsidR="00AB4A1D" w:rsidRDefault="00AB4A1D" w:rsidP="00F50004">
            <w:pPr>
              <w:spacing w:line="300" w:lineRule="atLeast"/>
            </w:pPr>
            <w:r>
              <w:rPr>
                <w:b/>
                <w:bCs/>
              </w:rPr>
              <w:t>How effective are edge of care services?</w:t>
            </w:r>
            <w:r>
              <w:t xml:space="preserve"> We have some limited info on that. It </w:t>
            </w:r>
            <w:proofErr w:type="gramStart"/>
            <w:r>
              <w:t>wasn’t</w:t>
            </w:r>
            <w:proofErr w:type="gramEnd"/>
            <w:r>
              <w:t xml:space="preserve"> a major scheme in the scope.  </w:t>
            </w:r>
          </w:p>
          <w:p w14:paraId="6B27FF91" w14:textId="1EEDFCC6" w:rsidR="00CF7A23" w:rsidRDefault="00CF7A23" w:rsidP="00F50004">
            <w:pPr>
              <w:spacing w:line="300" w:lineRule="atLeast"/>
            </w:pPr>
            <w:r>
              <w:rPr>
                <w:b/>
                <w:bCs/>
              </w:rPr>
              <w:t>What implications for foster care recruitment?</w:t>
            </w:r>
            <w:r w:rsidR="008625CC">
              <w:rPr>
                <w:b/>
                <w:bCs/>
              </w:rPr>
              <w:t xml:space="preserve"> </w:t>
            </w:r>
            <w:r w:rsidR="008625CC">
              <w:t xml:space="preserve">There is emerging evidence that there is a need for something between traditional foster care and residential – for example </w:t>
            </w:r>
            <w:r>
              <w:t xml:space="preserve">Foster care is £1500 but </w:t>
            </w:r>
            <w:proofErr w:type="spellStart"/>
            <w:r>
              <w:t>resi</w:t>
            </w:r>
            <w:proofErr w:type="spellEnd"/>
            <w:r>
              <w:t xml:space="preserve"> starts at £3k, is there a £2k model</w:t>
            </w:r>
            <w:r w:rsidR="00B34C87">
              <w:t xml:space="preserve"> </w:t>
            </w:r>
            <w:r>
              <w:t>of foster care</w:t>
            </w:r>
            <w:r w:rsidR="008625CC">
              <w:t xml:space="preserve"> we could develop?</w:t>
            </w:r>
          </w:p>
          <w:p w14:paraId="5EC3A38E" w14:textId="30CD08D2" w:rsidR="00742A87" w:rsidRPr="00742A87" w:rsidRDefault="003C4641" w:rsidP="00F50004">
            <w:pPr>
              <w:spacing w:line="300" w:lineRule="atLeast"/>
            </w:pPr>
            <w:r>
              <w:rPr>
                <w:b/>
                <w:bCs/>
              </w:rPr>
              <w:t>What feedback has there been from providers?</w:t>
            </w:r>
            <w:r w:rsidRPr="003C4641">
              <w:t xml:space="preserve"> F</w:t>
            </w:r>
            <w:r w:rsidRPr="003C4641">
              <w:t xml:space="preserve">eedback from providers is that the tools LAs use </w:t>
            </w:r>
            <w:proofErr w:type="gramStart"/>
            <w:r w:rsidRPr="003C4641">
              <w:t>don’t</w:t>
            </w:r>
            <w:proofErr w:type="gramEnd"/>
            <w:r w:rsidRPr="003C4641">
              <w:t xml:space="preserve"> work for providers…. </w:t>
            </w:r>
            <w:r w:rsidRPr="003C4641">
              <w:t>They are keen to develop tools with focus on d</w:t>
            </w:r>
            <w:r w:rsidRPr="003C4641">
              <w:t>istance travelled, rather than absolute measures</w:t>
            </w:r>
          </w:p>
        </w:tc>
      </w:tr>
      <w:tr w:rsidR="00E44F9F" w14:paraId="0092BBD0" w14:textId="77777777" w:rsidTr="00106F1C">
        <w:tc>
          <w:tcPr>
            <w:tcW w:w="9016" w:type="dxa"/>
          </w:tcPr>
          <w:p w14:paraId="3BDC0C6B" w14:textId="77777777" w:rsidR="000C3AE0" w:rsidRDefault="00E44F9F" w:rsidP="000065E1">
            <w:pPr>
              <w:spacing w:line="300" w:lineRule="atLeast"/>
            </w:pPr>
            <w:r>
              <w:rPr>
                <w:b/>
                <w:bCs/>
              </w:rPr>
              <w:lastRenderedPageBreak/>
              <w:t>Mystery Shopping</w:t>
            </w:r>
            <w:r w:rsidR="003C4641">
              <w:rPr>
                <w:b/>
                <w:bCs/>
              </w:rPr>
              <w:t xml:space="preserve">: </w:t>
            </w:r>
            <w:r w:rsidR="003C4641" w:rsidRPr="003C4641">
              <w:rPr>
                <w:b/>
                <w:bCs/>
              </w:rPr>
              <w:t xml:space="preserve">Laura Taylor West Berks: </w:t>
            </w:r>
            <w:r w:rsidRPr="003C4641">
              <w:rPr>
                <w:b/>
                <w:bCs/>
              </w:rPr>
              <w:t xml:space="preserve"> </w:t>
            </w:r>
            <w:r w:rsidR="003C4641" w:rsidRPr="003C4641">
              <w:t>All c</w:t>
            </w:r>
            <w:r w:rsidR="000065E1">
              <w:t xml:space="preserve">alls all done in January, </w:t>
            </w:r>
            <w:r w:rsidR="00F055EA">
              <w:t>done by 3 colleagues and during main working</w:t>
            </w:r>
            <w:r w:rsidR="003C4641">
              <w:t xml:space="preserve"> hours on weekdays</w:t>
            </w:r>
            <w:r w:rsidR="00323BF3">
              <w:t xml:space="preserve">. The IFA websites were informative, but it was </w:t>
            </w:r>
            <w:proofErr w:type="gramStart"/>
            <w:r w:rsidR="00323BF3">
              <w:t>really difficult</w:t>
            </w:r>
            <w:proofErr w:type="gramEnd"/>
            <w:r w:rsidR="00323BF3">
              <w:t xml:space="preserve"> to find a number. </w:t>
            </w:r>
            <w:r w:rsidR="000C3AE0">
              <w:t xml:space="preserve">Two LAs scored 10 out of 10.  </w:t>
            </w:r>
          </w:p>
          <w:p w14:paraId="235885E2" w14:textId="77777777" w:rsidR="000C3AE0" w:rsidRDefault="000C3AE0" w:rsidP="000065E1">
            <w:pPr>
              <w:spacing w:line="300" w:lineRule="atLeast"/>
            </w:pPr>
          </w:p>
          <w:p w14:paraId="5D5A423C" w14:textId="0254674C" w:rsidR="00EE541B" w:rsidRDefault="000C3AE0" w:rsidP="000065E1">
            <w:pPr>
              <w:spacing w:line="300" w:lineRule="atLeast"/>
            </w:pPr>
            <w:r>
              <w:t>The LAs and IFAs that scored well had the c</w:t>
            </w:r>
            <w:r w:rsidR="00E4400F">
              <w:t xml:space="preserve">all answered </w:t>
            </w:r>
            <w:proofErr w:type="gramStart"/>
            <w:r w:rsidR="00E4400F">
              <w:t>really quickly</w:t>
            </w:r>
            <w:proofErr w:type="gramEnd"/>
            <w:r w:rsidR="00E4400F">
              <w:t xml:space="preserve"> by a </w:t>
            </w:r>
            <w:r>
              <w:t xml:space="preserve">real </w:t>
            </w:r>
            <w:r w:rsidR="00E4400F">
              <w:t xml:space="preserve">person, clear detailed explanation </w:t>
            </w:r>
            <w:r>
              <w:t xml:space="preserve">about the assessment process </w:t>
            </w:r>
            <w:r w:rsidR="00E4400F">
              <w:t xml:space="preserve">and </w:t>
            </w:r>
            <w:r w:rsidR="00786317">
              <w:t>going to panel, they referred to therapeutic support and parenting, referred to good quality training and that it was being managed well online</w:t>
            </w:r>
            <w:r w:rsidR="00EE541B">
              <w:t>. The strongly performing LAs and IFAs also talked about</w:t>
            </w:r>
            <w:r w:rsidR="00786317">
              <w:t xml:space="preserve"> wraparound support</w:t>
            </w:r>
            <w:r w:rsidR="00EE541B">
              <w:t xml:space="preserve"> and respite</w:t>
            </w:r>
            <w:r w:rsidR="00CA509A">
              <w:t xml:space="preserve">. When making calls the IFAs were clear that </w:t>
            </w:r>
            <w:r w:rsidR="00EE541B">
              <w:t xml:space="preserve">they were more likely to be working with children </w:t>
            </w:r>
            <w:r w:rsidR="00CA509A">
              <w:t>over 10 and</w:t>
            </w:r>
            <w:r w:rsidR="00EE541B">
              <w:t xml:space="preserve"> children with more complex needs,</w:t>
            </w:r>
            <w:r w:rsidR="00CA509A">
              <w:t xml:space="preserve"> the LAs </w:t>
            </w:r>
            <w:proofErr w:type="gramStart"/>
            <w:r w:rsidR="00CA509A">
              <w:t>weren’t</w:t>
            </w:r>
            <w:proofErr w:type="gramEnd"/>
            <w:r w:rsidR="00CA509A">
              <w:t xml:space="preserve"> as clear about their need to recruit particular </w:t>
            </w:r>
            <w:r w:rsidR="00EE541B">
              <w:t>types of carers</w:t>
            </w:r>
            <w:r w:rsidR="00CA509A">
              <w:t>.</w:t>
            </w:r>
            <w:r w:rsidR="00EE541B">
              <w:t xml:space="preserve"> Strongly performing LAs and IFAs were also warm and personable, they knew their stuff and didn’t feel like they were rushing you off the phone or reading from a script and being </w:t>
            </w:r>
            <w:proofErr w:type="gramStart"/>
            <w:r w:rsidR="00EE541B">
              <w:t>too</w:t>
            </w:r>
            <w:proofErr w:type="gramEnd"/>
            <w:r w:rsidR="00EE541B">
              <w:t xml:space="preserve"> process driven. </w:t>
            </w:r>
          </w:p>
          <w:p w14:paraId="7B0B8681" w14:textId="77777777" w:rsidR="00EE541B" w:rsidRDefault="00EE541B" w:rsidP="000065E1">
            <w:pPr>
              <w:spacing w:line="300" w:lineRule="atLeast"/>
            </w:pPr>
          </w:p>
          <w:p w14:paraId="2DD28706" w14:textId="0ADC94B8" w:rsidR="00E44F9F" w:rsidRPr="004E42BF" w:rsidRDefault="00EE541B" w:rsidP="000065E1">
            <w:pPr>
              <w:spacing w:line="300" w:lineRule="atLeast"/>
            </w:pPr>
            <w:r>
              <w:rPr>
                <w:b/>
                <w:bCs/>
              </w:rPr>
              <w:t xml:space="preserve">Action: </w:t>
            </w:r>
            <w:r>
              <w:t>Gemma Pavey from Brighton and Hove to coordinate next wave of mystery shopping</w:t>
            </w:r>
            <w:r w:rsidR="00CA509A">
              <w:t xml:space="preserve"> </w:t>
            </w:r>
          </w:p>
        </w:tc>
      </w:tr>
      <w:tr w:rsidR="004C505F" w14:paraId="749F95E0" w14:textId="77777777" w:rsidTr="00AA25E2">
        <w:tc>
          <w:tcPr>
            <w:tcW w:w="9016" w:type="dxa"/>
          </w:tcPr>
          <w:p w14:paraId="14021E6E" w14:textId="77777777" w:rsidR="004C505F" w:rsidRPr="004E44F4" w:rsidRDefault="004C505F" w:rsidP="00F50004">
            <w:pPr>
              <w:spacing w:line="300" w:lineRule="atLeast"/>
            </w:pPr>
            <w:proofErr w:type="spellStart"/>
            <w:r>
              <w:rPr>
                <w:b/>
                <w:bCs/>
              </w:rPr>
              <w:t>Covid</w:t>
            </w:r>
            <w:proofErr w:type="spellEnd"/>
            <w:r>
              <w:rPr>
                <w:b/>
                <w:bCs/>
              </w:rPr>
              <w:t xml:space="preserve"> impacts and updates</w:t>
            </w:r>
            <w:r>
              <w:t xml:space="preserve"> </w:t>
            </w:r>
            <w:r w:rsidRPr="00EE541B">
              <w:rPr>
                <w:b/>
                <w:bCs/>
              </w:rPr>
              <w:t>All to update on any specific impacts, changes to practice, issues relating to fostering as a consequence of COVID-19 (</w:t>
            </w:r>
            <w:proofErr w:type="gramStart"/>
            <w:r w:rsidRPr="00EE541B">
              <w:rPr>
                <w:b/>
                <w:bCs/>
              </w:rPr>
              <w:t>e.g.</w:t>
            </w:r>
            <w:proofErr w:type="gramEnd"/>
            <w:r w:rsidRPr="00EE541B">
              <w:rPr>
                <w:b/>
                <w:bCs/>
              </w:rPr>
              <w:t xml:space="preserve"> court delays, payments, vaccinations, enquiry and assessment trends)</w:t>
            </w:r>
          </w:p>
          <w:p w14:paraId="65B5E988" w14:textId="56B23957" w:rsidR="00EE541B" w:rsidRDefault="004C505F" w:rsidP="00F50004">
            <w:pPr>
              <w:spacing w:line="300" w:lineRule="atLeast"/>
            </w:pPr>
            <w:r>
              <w:rPr>
                <w:b/>
                <w:bCs/>
              </w:rPr>
              <w:t xml:space="preserve">Vaccinations: </w:t>
            </w:r>
            <w:r w:rsidR="00EE541B">
              <w:t>Some LAs were offering vaccinations to all their foster carers, some to selected priority groups of foster carers (</w:t>
            </w:r>
            <w:proofErr w:type="gramStart"/>
            <w:r w:rsidR="00EE541B">
              <w:t>e.g.</w:t>
            </w:r>
            <w:proofErr w:type="gramEnd"/>
            <w:r w:rsidR="00EE541B">
              <w:t xml:space="preserve"> respite/emergency, children with disabilities), some were offering to all foster carers (including those that live in the LA but foster care for other LAs or IFAs) and some were not vaccinating foster carers. In some LAs foster carers were being vaccinated via GPs and in others it was via vaccination centres.  Children’s services in some LAs were </w:t>
            </w:r>
            <w:proofErr w:type="gramStart"/>
            <w:r w:rsidR="00EE541B">
              <w:t>actually doing</w:t>
            </w:r>
            <w:proofErr w:type="gramEnd"/>
            <w:r w:rsidR="00EE541B">
              <w:t xml:space="preserve"> the admin and booking foster carers for vaccinations whereas in other areas it was being dealt with by health. </w:t>
            </w:r>
          </w:p>
          <w:p w14:paraId="670E082D" w14:textId="77777777" w:rsidR="00EE541B" w:rsidRDefault="00EE541B" w:rsidP="00F50004">
            <w:pPr>
              <w:spacing w:line="300" w:lineRule="atLeast"/>
            </w:pPr>
          </w:p>
          <w:p w14:paraId="6710971F" w14:textId="77777777" w:rsidR="00EE541B" w:rsidRDefault="004C505F" w:rsidP="00F50004">
            <w:pPr>
              <w:spacing w:line="300" w:lineRule="atLeast"/>
            </w:pPr>
            <w:r>
              <w:t xml:space="preserve">In </w:t>
            </w:r>
            <w:r w:rsidRPr="00EE541B">
              <w:rPr>
                <w:b/>
                <w:bCs/>
              </w:rPr>
              <w:t>Oxfordshire</w:t>
            </w:r>
            <w:r>
              <w:t xml:space="preserve"> we have a priority list with foster carers, categories – (i.e. emergencies, vacancies, clinically vulnerable and UASC – one of the sticking points is that we have to get consent from the foster carers to share with health</w:t>
            </w:r>
            <w:r w:rsidR="00EE541B">
              <w:t xml:space="preserve"> and so whilst we have agreement to vaccinate foster carers we are still actually getting consent on the personal </w:t>
            </w:r>
            <w:proofErr w:type="gramStart"/>
            <w:r w:rsidR="00EE541B">
              <w:t xml:space="preserve">data </w:t>
            </w:r>
            <w:r>
              <w:t>)</w:t>
            </w:r>
            <w:proofErr w:type="gramEnd"/>
            <w:r>
              <w:t xml:space="preserve">. </w:t>
            </w:r>
          </w:p>
          <w:p w14:paraId="5E6861E0" w14:textId="77777777" w:rsidR="00EE541B" w:rsidRDefault="00EE541B" w:rsidP="00F50004">
            <w:pPr>
              <w:spacing w:line="300" w:lineRule="atLeast"/>
            </w:pPr>
          </w:p>
          <w:p w14:paraId="4258BED6" w14:textId="1F5D693A" w:rsidR="00DD6140" w:rsidRDefault="004C505F" w:rsidP="00F50004">
            <w:pPr>
              <w:spacing w:line="300" w:lineRule="atLeast"/>
            </w:pPr>
            <w:r w:rsidRPr="004C505F">
              <w:t>In</w:t>
            </w:r>
            <w:r w:rsidRPr="00EE541B">
              <w:rPr>
                <w:b/>
                <w:bCs/>
              </w:rPr>
              <w:t xml:space="preserve"> M</w:t>
            </w:r>
            <w:r w:rsidR="00EE541B" w:rsidRPr="00EE541B">
              <w:rPr>
                <w:b/>
                <w:bCs/>
              </w:rPr>
              <w:t>ilton Keynes</w:t>
            </w:r>
            <w:r w:rsidRPr="004C505F">
              <w:t xml:space="preserve"> we have prioritised all </w:t>
            </w:r>
            <w:proofErr w:type="gramStart"/>
            <w:r w:rsidRPr="004C505F">
              <w:t>front line</w:t>
            </w:r>
            <w:proofErr w:type="gramEnd"/>
            <w:r w:rsidRPr="004C505F">
              <w:t xml:space="preserve"> staff that see children</w:t>
            </w:r>
            <w:r>
              <w:t xml:space="preserve">, we put a case forward as many </w:t>
            </w:r>
            <w:r w:rsidR="00EE541B">
              <w:t xml:space="preserve">foster </w:t>
            </w:r>
            <w:r>
              <w:t xml:space="preserve">carers are shielding, and those having emergency placements. All </w:t>
            </w:r>
            <w:r w:rsidR="00EE541B">
              <w:t xml:space="preserve">foster </w:t>
            </w:r>
            <w:r>
              <w:t xml:space="preserve">carers are being booked in, and business support are arranging appointments at the local hospitals. We have done it carte blanche that all carers </w:t>
            </w:r>
            <w:r w:rsidR="00E91031">
              <w:t>can have access. It was an initial issue to decide but then</w:t>
            </w:r>
            <w:r w:rsidR="00EE541B">
              <w:t xml:space="preserve"> now </w:t>
            </w:r>
            <w:r w:rsidR="00EE541B">
              <w:lastRenderedPageBreak/>
              <w:t xml:space="preserve">it has been decided </w:t>
            </w:r>
            <w:r w:rsidR="00DD6140">
              <w:t>we are doing well with the practical roll out</w:t>
            </w:r>
            <w:r w:rsidR="003434A8">
              <w:t xml:space="preserve">. </w:t>
            </w:r>
            <w:r w:rsidR="00DD6140">
              <w:t xml:space="preserve">In MK we were getting feedback from carers that they </w:t>
            </w:r>
            <w:proofErr w:type="gramStart"/>
            <w:r w:rsidR="00DD6140">
              <w:t>didn’t</w:t>
            </w:r>
            <w:proofErr w:type="gramEnd"/>
            <w:r w:rsidR="00DD6140">
              <w:t xml:space="preserve"> want to take kids unless they were vaccinated, we are now getting feedback from SGOs.</w:t>
            </w:r>
          </w:p>
          <w:p w14:paraId="0235BF38" w14:textId="77777777" w:rsidR="00DD6140" w:rsidRDefault="00DD6140" w:rsidP="00F50004">
            <w:pPr>
              <w:spacing w:line="300" w:lineRule="atLeast"/>
            </w:pPr>
          </w:p>
          <w:p w14:paraId="52DCD583" w14:textId="7BCCF55B" w:rsidR="004F3DDF" w:rsidRPr="00DD6140" w:rsidRDefault="003434A8" w:rsidP="00F50004">
            <w:pPr>
              <w:spacing w:line="300" w:lineRule="atLeast"/>
            </w:pPr>
            <w:r>
              <w:t xml:space="preserve">In </w:t>
            </w:r>
            <w:r w:rsidRPr="00DD6140">
              <w:rPr>
                <w:b/>
                <w:bCs/>
              </w:rPr>
              <w:t>Wokingham</w:t>
            </w:r>
            <w:r>
              <w:t xml:space="preserve"> trying to get over that foster carers have an allowance, they aren’t </w:t>
            </w:r>
            <w:proofErr w:type="gramStart"/>
            <w:r>
              <w:t>salaried</w:t>
            </w:r>
            <w:proofErr w:type="gramEnd"/>
            <w:r w:rsidR="00DD6140">
              <w:t xml:space="preserve"> so a decision not yet taken to vaccinate foster carers. </w:t>
            </w:r>
            <w:r w:rsidR="00DD6140">
              <w:rPr>
                <w:b/>
                <w:bCs/>
              </w:rPr>
              <w:t xml:space="preserve">Southampton </w:t>
            </w:r>
            <w:r w:rsidR="00DD6140">
              <w:t>also has not yet been able to agree to prioritise foster carers.</w:t>
            </w:r>
          </w:p>
          <w:p w14:paraId="4E3FFD92" w14:textId="77777777" w:rsidR="004F3DDF" w:rsidRDefault="004F3DDF" w:rsidP="00F50004">
            <w:pPr>
              <w:spacing w:line="300" w:lineRule="atLeast"/>
            </w:pPr>
          </w:p>
          <w:p w14:paraId="55F60D92" w14:textId="0AF2A2B5" w:rsidR="0086442A" w:rsidRDefault="001043D2" w:rsidP="00F50004">
            <w:pPr>
              <w:spacing w:line="300" w:lineRule="atLeast"/>
            </w:pPr>
            <w:r w:rsidRPr="00DD6140">
              <w:rPr>
                <w:b/>
                <w:bCs/>
              </w:rPr>
              <w:t xml:space="preserve">IOW </w:t>
            </w:r>
            <w:r>
              <w:t xml:space="preserve">is vaccinating </w:t>
            </w:r>
            <w:r w:rsidR="004F3DDF">
              <w:t xml:space="preserve">all carers </w:t>
            </w:r>
            <w:proofErr w:type="gramStart"/>
            <w:r w:rsidR="004F3DDF">
              <w:t>whether or not</w:t>
            </w:r>
            <w:proofErr w:type="gramEnd"/>
            <w:r w:rsidR="004F3DDF">
              <w:t xml:space="preserve"> they are IOW</w:t>
            </w:r>
            <w:r w:rsidR="00DD6140">
              <w:t xml:space="preserve">. </w:t>
            </w:r>
            <w:r w:rsidR="000639CE">
              <w:t xml:space="preserve">Finding placements on the island is difficult and the children </w:t>
            </w:r>
            <w:proofErr w:type="gramStart"/>
            <w:r w:rsidR="000639CE">
              <w:t>don’t</w:t>
            </w:r>
            <w:proofErr w:type="gramEnd"/>
            <w:r w:rsidR="000639CE">
              <w:t xml:space="preserve"> want to move off.  Some of those children have and have had </w:t>
            </w:r>
            <w:proofErr w:type="spellStart"/>
            <w:r w:rsidR="000639CE">
              <w:t>covid</w:t>
            </w:r>
            <w:proofErr w:type="spellEnd"/>
            <w:r w:rsidR="000639CE">
              <w:t xml:space="preserve"> symptoms and so we are protecting all carers. </w:t>
            </w:r>
            <w:r w:rsidR="00DB0536">
              <w:t xml:space="preserve">We looked to do clinically vulnerable foster carers first, with foster carers alongside staff, not ahead of them. </w:t>
            </w:r>
          </w:p>
          <w:p w14:paraId="77650E14" w14:textId="77777777" w:rsidR="0086442A" w:rsidRDefault="0086442A" w:rsidP="00F50004">
            <w:pPr>
              <w:spacing w:line="300" w:lineRule="atLeast"/>
            </w:pPr>
          </w:p>
          <w:p w14:paraId="2371D11F" w14:textId="1D9D2FE8" w:rsidR="004C505F" w:rsidRDefault="0086442A" w:rsidP="00F50004">
            <w:pPr>
              <w:spacing w:line="300" w:lineRule="atLeast"/>
            </w:pPr>
            <w:r>
              <w:t xml:space="preserve">For </w:t>
            </w:r>
            <w:r w:rsidRPr="009D7271">
              <w:rPr>
                <w:b/>
                <w:bCs/>
              </w:rPr>
              <w:t xml:space="preserve">Portsmouth </w:t>
            </w:r>
            <w:r>
              <w:t xml:space="preserve">it was agreed through Gold </w:t>
            </w:r>
            <w:r w:rsidR="002739BF">
              <w:t xml:space="preserve">to do front line staff </w:t>
            </w:r>
            <w:r w:rsidR="004373C3">
              <w:t xml:space="preserve">and foster carers together, and that was rolled out last week. </w:t>
            </w:r>
            <w:r w:rsidR="00584149">
              <w:t xml:space="preserve">Being done through vaccinations centres or GPs. </w:t>
            </w:r>
          </w:p>
          <w:p w14:paraId="0C62BAEA" w14:textId="77777777" w:rsidR="00584149" w:rsidRDefault="00584149" w:rsidP="00F50004">
            <w:pPr>
              <w:spacing w:line="300" w:lineRule="atLeast"/>
            </w:pPr>
          </w:p>
          <w:p w14:paraId="46D28A71" w14:textId="6EDCD421" w:rsidR="00584149" w:rsidRDefault="009D7271" w:rsidP="00F50004">
            <w:pPr>
              <w:spacing w:line="300" w:lineRule="atLeast"/>
            </w:pPr>
            <w:r>
              <w:t xml:space="preserve">In </w:t>
            </w:r>
            <w:r w:rsidR="00584149" w:rsidRPr="009D7271">
              <w:rPr>
                <w:b/>
                <w:bCs/>
              </w:rPr>
              <w:t>Kent</w:t>
            </w:r>
            <w:r w:rsidR="00584149">
              <w:t xml:space="preserve"> we’ve been </w:t>
            </w:r>
            <w:r w:rsidR="00EF7EDC">
              <w:t xml:space="preserve">trying to negotiate with senior </w:t>
            </w:r>
            <w:proofErr w:type="gramStart"/>
            <w:r w:rsidR="00EF7EDC">
              <w:t>managers</w:t>
            </w:r>
            <w:proofErr w:type="gramEnd"/>
            <w:r w:rsidR="00EF7EDC">
              <w:t xml:space="preserve"> and it has just been agreed in next couple weeks - going with emergency carers and CWD, and all carers in Kent (IFA carers in </w:t>
            </w:r>
            <w:proofErr w:type="spellStart"/>
            <w:r w:rsidR="00EF7EDC">
              <w:t>kent</w:t>
            </w:r>
            <w:proofErr w:type="spellEnd"/>
            <w:r w:rsidR="00EF7EDC">
              <w:t xml:space="preserve"> too), there are 70 odd agencies here. It did take a lot of negotiating. </w:t>
            </w:r>
            <w:r w:rsidR="00F519C5">
              <w:t>It will happen in hubs not GPs</w:t>
            </w:r>
            <w:r w:rsidR="00C74338">
              <w:t xml:space="preserve">. </w:t>
            </w:r>
          </w:p>
          <w:p w14:paraId="434AFF0E" w14:textId="77777777" w:rsidR="004F3DDF" w:rsidRPr="004C505F" w:rsidRDefault="004F3DDF" w:rsidP="00F50004">
            <w:pPr>
              <w:spacing w:line="300" w:lineRule="atLeast"/>
              <w:rPr>
                <w:b/>
                <w:bCs/>
              </w:rPr>
            </w:pPr>
          </w:p>
          <w:p w14:paraId="6427DE17" w14:textId="58E67EC6" w:rsidR="004C505F" w:rsidRDefault="004C505F" w:rsidP="00F50004">
            <w:pPr>
              <w:spacing w:line="300" w:lineRule="atLeast"/>
            </w:pPr>
            <w:r>
              <w:rPr>
                <w:b/>
                <w:bCs/>
              </w:rPr>
              <w:t xml:space="preserve">Placing children with </w:t>
            </w:r>
            <w:proofErr w:type="spellStart"/>
            <w:r>
              <w:rPr>
                <w:b/>
                <w:bCs/>
              </w:rPr>
              <w:t>Covid</w:t>
            </w:r>
            <w:proofErr w:type="spellEnd"/>
            <w:r>
              <w:rPr>
                <w:b/>
                <w:bCs/>
              </w:rPr>
              <w:t>:</w:t>
            </w:r>
            <w:r w:rsidR="00C74338">
              <w:rPr>
                <w:b/>
                <w:bCs/>
              </w:rPr>
              <w:t xml:space="preserve"> </w:t>
            </w:r>
            <w:r w:rsidR="009D7271" w:rsidRPr="009D7271">
              <w:t xml:space="preserve">There is a lack of clear policy and process around risk </w:t>
            </w:r>
            <w:proofErr w:type="spellStart"/>
            <w:r w:rsidR="009D7271" w:rsidRPr="009D7271">
              <w:t>mitigationrelating</w:t>
            </w:r>
            <w:proofErr w:type="spellEnd"/>
            <w:r w:rsidR="009D7271" w:rsidRPr="009D7271">
              <w:t xml:space="preserve"> to</w:t>
            </w:r>
            <w:r w:rsidR="009D7271">
              <w:rPr>
                <w:b/>
                <w:bCs/>
              </w:rPr>
              <w:t xml:space="preserve"> </w:t>
            </w:r>
            <w:r w:rsidR="009D7271">
              <w:t>placing</w:t>
            </w:r>
            <w:r w:rsidR="00C74338">
              <w:t xml:space="preserve"> </w:t>
            </w:r>
            <w:r w:rsidR="009D7271">
              <w:t xml:space="preserve">babies and </w:t>
            </w:r>
            <w:r w:rsidR="00C74338">
              <w:t>children who are positive</w:t>
            </w:r>
            <w:r w:rsidR="00A61E1C">
              <w:t xml:space="preserve">.  </w:t>
            </w:r>
            <w:r w:rsidR="009D7271">
              <w:t xml:space="preserve">Oxfordshire has had a case and is developing a process which will be shared.  </w:t>
            </w:r>
            <w:proofErr w:type="gramStart"/>
            <w:r w:rsidR="00A61E1C">
              <w:t>CC</w:t>
            </w:r>
            <w:proofErr w:type="gramEnd"/>
            <w:r w:rsidR="00A61E1C">
              <w:t xml:space="preserve"> we have one case – our expectation is if they don’t go with the family the foster family will have to isolate, but we haven’t had to go through that. </w:t>
            </w:r>
            <w:r w:rsidR="009D7271">
              <w:t xml:space="preserve">Kent </w:t>
            </w:r>
            <w:r w:rsidR="00A61E1C">
              <w:t xml:space="preserve">had situations before Christmas with </w:t>
            </w:r>
            <w:r w:rsidR="0087383F">
              <w:t xml:space="preserve">children testing positive. The main issue was about transporting and when this should happen. </w:t>
            </w:r>
            <w:r w:rsidR="009D7271">
              <w:t xml:space="preserve"> </w:t>
            </w:r>
            <w:r w:rsidR="00273D17">
              <w:t xml:space="preserve">In MK </w:t>
            </w:r>
            <w:r w:rsidR="009D7271">
              <w:t>f</w:t>
            </w:r>
            <w:r w:rsidR="00273D17">
              <w:t xml:space="preserve">ormed a bubble with </w:t>
            </w:r>
            <w:proofErr w:type="gramStart"/>
            <w:r w:rsidR="00273D17">
              <w:t>particular members</w:t>
            </w:r>
            <w:proofErr w:type="gramEnd"/>
            <w:r w:rsidR="00273D17">
              <w:t xml:space="preserve"> of staff based on good will to support foster carers/children with </w:t>
            </w:r>
            <w:proofErr w:type="spellStart"/>
            <w:r w:rsidR="00273D17">
              <w:t>covid</w:t>
            </w:r>
            <w:proofErr w:type="spellEnd"/>
            <w:r w:rsidR="00273D17">
              <w:t xml:space="preserve"> or isolating</w:t>
            </w:r>
            <w:r w:rsidR="009D7271">
              <w:t>.</w:t>
            </w:r>
          </w:p>
          <w:p w14:paraId="1D9A47F3" w14:textId="4B8F4FD2" w:rsidR="009D7271" w:rsidRPr="009D7271" w:rsidRDefault="009D7271" w:rsidP="00F50004">
            <w:pPr>
              <w:spacing w:line="300" w:lineRule="atLeast"/>
              <w:rPr>
                <w:b/>
                <w:bCs/>
              </w:rPr>
            </w:pPr>
            <w:r>
              <w:rPr>
                <w:b/>
                <w:bCs/>
              </w:rPr>
              <w:t xml:space="preserve">Action: JG to circulate policy on placing </w:t>
            </w:r>
            <w:proofErr w:type="spellStart"/>
            <w:r>
              <w:rPr>
                <w:b/>
                <w:bCs/>
              </w:rPr>
              <w:t>covid</w:t>
            </w:r>
            <w:proofErr w:type="spellEnd"/>
            <w:r>
              <w:rPr>
                <w:b/>
                <w:bCs/>
              </w:rPr>
              <w:t xml:space="preserve"> positive or symptomatic children once it is developed in Oxfordshire. </w:t>
            </w:r>
          </w:p>
          <w:p w14:paraId="14384343" w14:textId="77777777" w:rsidR="00420D37" w:rsidRDefault="00420D37" w:rsidP="00F50004">
            <w:pPr>
              <w:spacing w:line="300" w:lineRule="atLeast"/>
            </w:pPr>
          </w:p>
          <w:p w14:paraId="2DB42FEE" w14:textId="3477D78A" w:rsidR="00420D37" w:rsidRPr="00C74338" w:rsidRDefault="009D7271" w:rsidP="00F50004">
            <w:pPr>
              <w:spacing w:line="300" w:lineRule="atLeast"/>
            </w:pPr>
            <w:r>
              <w:rPr>
                <w:b/>
                <w:bCs/>
              </w:rPr>
              <w:t xml:space="preserve">Impact of </w:t>
            </w:r>
            <w:proofErr w:type="spellStart"/>
            <w:r>
              <w:rPr>
                <w:b/>
                <w:bCs/>
              </w:rPr>
              <w:t>Covid</w:t>
            </w:r>
            <w:proofErr w:type="spellEnd"/>
            <w:r>
              <w:rPr>
                <w:b/>
                <w:bCs/>
              </w:rPr>
              <w:t xml:space="preserve"> on assessments: </w:t>
            </w:r>
            <w:r>
              <w:t xml:space="preserve">In </w:t>
            </w:r>
            <w:proofErr w:type="spellStart"/>
            <w:proofErr w:type="gramStart"/>
            <w:r w:rsidR="00420D37">
              <w:t>Oxforshire</w:t>
            </w:r>
            <w:proofErr w:type="spellEnd"/>
            <w:r w:rsidR="00420D37">
              <w:t xml:space="preserve">  -</w:t>
            </w:r>
            <w:proofErr w:type="gramEnd"/>
            <w:r w:rsidR="00420D37">
              <w:t xml:space="preserve"> high numbers of enquiries, visits, </w:t>
            </w:r>
            <w:r>
              <w:t>but</w:t>
            </w:r>
            <w:r w:rsidR="00420D37">
              <w:t xml:space="preserve"> some people on hold as they don’t want us visiting so </w:t>
            </w:r>
            <w:r w:rsidR="00E300BE">
              <w:t>need to wait until after lockdown</w:t>
            </w:r>
            <w:r>
              <w:t xml:space="preserve">. Noticing </w:t>
            </w:r>
            <w:r w:rsidR="00E300BE">
              <w:t xml:space="preserve">an impact on GPs not giving medicals. </w:t>
            </w:r>
            <w:r w:rsidR="00701DCC">
              <w:t xml:space="preserve">Delays the same on medicals for Hampshire. </w:t>
            </w:r>
          </w:p>
        </w:tc>
      </w:tr>
      <w:tr w:rsidR="006F2238" w14:paraId="7CAF3DF7" w14:textId="77777777" w:rsidTr="00AA25E2">
        <w:tc>
          <w:tcPr>
            <w:tcW w:w="9016" w:type="dxa"/>
          </w:tcPr>
          <w:p w14:paraId="741D8AF0" w14:textId="77777777" w:rsidR="006F2238" w:rsidRDefault="006F2238" w:rsidP="00F50004">
            <w:pPr>
              <w:spacing w:line="300" w:lineRule="atLeast"/>
            </w:pPr>
            <w:r>
              <w:lastRenderedPageBreak/>
              <w:t>Standing items:</w:t>
            </w:r>
          </w:p>
          <w:p w14:paraId="71338017" w14:textId="77777777" w:rsidR="006F2238" w:rsidRDefault="006F2238" w:rsidP="00F50004">
            <w:pPr>
              <w:spacing w:line="300" w:lineRule="atLeast"/>
              <w:rPr>
                <w:b/>
                <w:bCs/>
              </w:rPr>
            </w:pPr>
            <w:r>
              <w:rPr>
                <w:b/>
                <w:bCs/>
              </w:rPr>
              <w:t>Issues for escalation:</w:t>
            </w:r>
          </w:p>
          <w:p w14:paraId="4F7651E9" w14:textId="4C46772A" w:rsidR="001A14DD" w:rsidRPr="00CE2144" w:rsidRDefault="001A14DD" w:rsidP="001A14DD">
            <w:pPr>
              <w:shd w:val="clear" w:color="auto" w:fill="FFFFFF"/>
              <w:rPr>
                <w:rFonts w:cstheme="minorHAnsi"/>
                <w:color w:val="222222"/>
                <w:sz w:val="24"/>
                <w:szCs w:val="24"/>
              </w:rPr>
            </w:pPr>
            <w:r w:rsidRPr="00CE2144">
              <w:rPr>
                <w:rFonts w:cstheme="minorHAnsi"/>
                <w:color w:val="222222"/>
              </w:rPr>
              <w:t xml:space="preserve">Issues for </w:t>
            </w:r>
            <w:r w:rsidR="00CE2144" w:rsidRPr="00CE2144">
              <w:rPr>
                <w:rFonts w:cstheme="minorHAnsi"/>
                <w:color w:val="222222"/>
              </w:rPr>
              <w:t xml:space="preserve">CC to </w:t>
            </w:r>
            <w:r w:rsidRPr="00CE2144">
              <w:rPr>
                <w:rFonts w:cstheme="minorHAnsi"/>
                <w:color w:val="222222"/>
              </w:rPr>
              <w:t>escala</w:t>
            </w:r>
            <w:r w:rsidR="00CE2144" w:rsidRPr="00CE2144">
              <w:rPr>
                <w:rFonts w:cstheme="minorHAnsi"/>
                <w:color w:val="222222"/>
              </w:rPr>
              <w:t>te</w:t>
            </w:r>
            <w:r w:rsidRPr="00CE2144">
              <w:rPr>
                <w:rFonts w:cstheme="minorHAnsi"/>
                <w:color w:val="222222"/>
              </w:rPr>
              <w:t xml:space="preserve"> to DCSs for consideration were:</w:t>
            </w:r>
          </w:p>
          <w:p w14:paraId="09313CA7" w14:textId="77777777" w:rsidR="001A14DD" w:rsidRPr="00CE2144" w:rsidRDefault="001A14DD" w:rsidP="001A14DD">
            <w:pPr>
              <w:numPr>
                <w:ilvl w:val="0"/>
                <w:numId w:val="8"/>
              </w:numPr>
              <w:shd w:val="clear" w:color="auto" w:fill="FFFFFF"/>
              <w:spacing w:before="100" w:beforeAutospacing="1" w:after="100" w:afterAutospacing="1"/>
              <w:ind w:left="945"/>
              <w:rPr>
                <w:rFonts w:cstheme="minorHAnsi"/>
                <w:color w:val="222222"/>
              </w:rPr>
            </w:pPr>
            <w:r w:rsidRPr="00CE2144">
              <w:rPr>
                <w:rFonts w:cstheme="minorHAnsi"/>
                <w:color w:val="222222"/>
              </w:rPr>
              <w:t>differential access to vaccination for foster carers across the region</w:t>
            </w:r>
          </w:p>
          <w:p w14:paraId="40F08073" w14:textId="77777777" w:rsidR="001A14DD" w:rsidRPr="00CE2144" w:rsidRDefault="001A14DD" w:rsidP="001A14DD">
            <w:pPr>
              <w:numPr>
                <w:ilvl w:val="0"/>
                <w:numId w:val="8"/>
              </w:numPr>
              <w:shd w:val="clear" w:color="auto" w:fill="FFFFFF"/>
              <w:spacing w:before="100" w:beforeAutospacing="1" w:after="100" w:afterAutospacing="1"/>
              <w:ind w:left="945"/>
              <w:rPr>
                <w:rFonts w:cstheme="minorHAnsi"/>
                <w:color w:val="222222"/>
              </w:rPr>
            </w:pPr>
            <w:r w:rsidRPr="00CE2144">
              <w:rPr>
                <w:rFonts w:cstheme="minorHAnsi"/>
                <w:color w:val="222222"/>
              </w:rPr>
              <w:t xml:space="preserve">differential approaches to policy/process around placements for </w:t>
            </w:r>
            <w:proofErr w:type="spellStart"/>
            <w:r w:rsidRPr="00CE2144">
              <w:rPr>
                <w:rFonts w:cstheme="minorHAnsi"/>
                <w:color w:val="222222"/>
              </w:rPr>
              <w:t>covid</w:t>
            </w:r>
            <w:proofErr w:type="spellEnd"/>
            <w:r w:rsidRPr="00CE2144">
              <w:rPr>
                <w:rFonts w:cstheme="minorHAnsi"/>
                <w:color w:val="222222"/>
              </w:rPr>
              <w:t xml:space="preserve"> positive or symptomatic children and babies</w:t>
            </w:r>
          </w:p>
          <w:p w14:paraId="3EE3099A" w14:textId="25E570D0" w:rsidR="00CE2144" w:rsidRDefault="001A14DD" w:rsidP="009336BB">
            <w:pPr>
              <w:numPr>
                <w:ilvl w:val="0"/>
                <w:numId w:val="8"/>
              </w:numPr>
              <w:shd w:val="clear" w:color="auto" w:fill="FFFFFF"/>
              <w:spacing w:before="100" w:beforeAutospacing="1" w:after="100" w:afterAutospacing="1"/>
              <w:ind w:left="945"/>
              <w:rPr>
                <w:rFonts w:cstheme="minorHAnsi"/>
                <w:color w:val="222222"/>
              </w:rPr>
            </w:pPr>
            <w:r w:rsidRPr="00CE2144">
              <w:rPr>
                <w:rFonts w:cstheme="minorHAnsi"/>
                <w:color w:val="222222"/>
              </w:rPr>
              <w:t>delays in courts and medicals impacting on fostering pipeline. </w:t>
            </w:r>
          </w:p>
          <w:p w14:paraId="77EDE676" w14:textId="7EB315DA" w:rsidR="006F2238" w:rsidRPr="00CE2144" w:rsidRDefault="00CE2144" w:rsidP="00CE2144">
            <w:pPr>
              <w:shd w:val="clear" w:color="auto" w:fill="FFFFFF"/>
              <w:spacing w:before="100" w:beforeAutospacing="1" w:after="100" w:afterAutospacing="1"/>
              <w:rPr>
                <w:rFonts w:cstheme="minorHAnsi"/>
                <w:color w:val="222222"/>
              </w:rPr>
            </w:pPr>
            <w:r>
              <w:rPr>
                <w:rFonts w:cstheme="minorHAnsi"/>
                <w:b/>
                <w:bCs/>
                <w:color w:val="222222"/>
              </w:rPr>
              <w:t>Themed discussion topics for next meeting</w:t>
            </w:r>
            <w:r>
              <w:rPr>
                <w:rFonts w:cstheme="minorHAnsi"/>
                <w:b/>
                <w:bCs/>
                <w:color w:val="222222"/>
              </w:rPr>
              <w:br/>
            </w:r>
            <w:r>
              <w:rPr>
                <w:rFonts w:cstheme="minorHAnsi"/>
                <w:color w:val="222222"/>
              </w:rPr>
              <w:t xml:space="preserve">RE to approach Alasdair at East Sussex for regional fostering data. Other items Oxfordshire to share practice on step across from residential to fostering and other elements of fostering good practice, </w:t>
            </w:r>
            <w:proofErr w:type="gramStart"/>
            <w:r>
              <w:rPr>
                <w:rFonts w:cstheme="minorHAnsi"/>
                <w:color w:val="222222"/>
              </w:rPr>
              <w:t>Brighton</w:t>
            </w:r>
            <w:proofErr w:type="gramEnd"/>
            <w:r>
              <w:rPr>
                <w:rFonts w:cstheme="minorHAnsi"/>
                <w:color w:val="222222"/>
              </w:rPr>
              <w:t xml:space="preserve"> and Hove wave 3 mystery shopping </w:t>
            </w:r>
          </w:p>
        </w:tc>
      </w:tr>
    </w:tbl>
    <w:p w14:paraId="14D0D1D8" w14:textId="77777777" w:rsidR="005204C4" w:rsidRDefault="005204C4" w:rsidP="00F50004">
      <w:r>
        <w:lastRenderedPageBreak/>
        <w:t>Meetings for 2021</w:t>
      </w:r>
      <w:r w:rsidR="000C26C9">
        <w:t xml:space="preserve">: </w:t>
      </w:r>
      <w:r>
        <w:t>All to be held via MS Teams:</w:t>
      </w:r>
    </w:p>
    <w:p w14:paraId="7C73946B" w14:textId="1C2DC672" w:rsidR="005204C4" w:rsidRDefault="005204C4" w:rsidP="005204C4">
      <w:pPr>
        <w:pStyle w:val="ListParagraph"/>
        <w:numPr>
          <w:ilvl w:val="0"/>
          <w:numId w:val="5"/>
        </w:numPr>
      </w:pPr>
      <w:r>
        <w:t xml:space="preserve">April </w:t>
      </w:r>
      <w:r w:rsidR="00721DF0">
        <w:t>12</w:t>
      </w:r>
      <w:r>
        <w:t xml:space="preserve"> 10.30am-12 noon</w:t>
      </w:r>
    </w:p>
    <w:p w14:paraId="795EBF03" w14:textId="2DD27AAC" w:rsidR="005204C4" w:rsidRDefault="005204C4" w:rsidP="005204C4">
      <w:pPr>
        <w:pStyle w:val="ListParagraph"/>
        <w:numPr>
          <w:ilvl w:val="0"/>
          <w:numId w:val="5"/>
        </w:numPr>
      </w:pPr>
      <w:r>
        <w:t>July 19 10.30am-12 noon</w:t>
      </w:r>
    </w:p>
    <w:p w14:paraId="1CAAF19E" w14:textId="6F3EA557" w:rsidR="00EC0E47" w:rsidRPr="00F50004" w:rsidRDefault="005204C4" w:rsidP="00F50004">
      <w:pPr>
        <w:pStyle w:val="ListParagraph"/>
        <w:numPr>
          <w:ilvl w:val="0"/>
          <w:numId w:val="5"/>
        </w:numPr>
      </w:pPr>
      <w:r>
        <w:t>October 4 10.30am-12 noon</w:t>
      </w:r>
    </w:p>
    <w:sectPr w:rsidR="00EC0E47" w:rsidRPr="00F500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E7F3B"/>
    <w:multiLevelType w:val="hybridMultilevel"/>
    <w:tmpl w:val="88D0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0E1E48"/>
    <w:multiLevelType w:val="hybridMultilevel"/>
    <w:tmpl w:val="C7EC2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7F0FE7"/>
    <w:multiLevelType w:val="hybridMultilevel"/>
    <w:tmpl w:val="9B4E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3B22EE"/>
    <w:multiLevelType w:val="hybridMultilevel"/>
    <w:tmpl w:val="2E862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62885"/>
    <w:multiLevelType w:val="hybridMultilevel"/>
    <w:tmpl w:val="4EFED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481579"/>
    <w:multiLevelType w:val="hybridMultilevel"/>
    <w:tmpl w:val="D4BE0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984CF4"/>
    <w:multiLevelType w:val="multilevel"/>
    <w:tmpl w:val="D526C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C264F2"/>
    <w:multiLevelType w:val="multilevel"/>
    <w:tmpl w:val="DCA0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6"/>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004"/>
    <w:rsid w:val="000065E1"/>
    <w:rsid w:val="00050D4D"/>
    <w:rsid w:val="00060F21"/>
    <w:rsid w:val="00062DFE"/>
    <w:rsid w:val="000639CE"/>
    <w:rsid w:val="00065DA1"/>
    <w:rsid w:val="000A4550"/>
    <w:rsid w:val="000B0132"/>
    <w:rsid w:val="000C26C9"/>
    <w:rsid w:val="000C3AE0"/>
    <w:rsid w:val="000D543F"/>
    <w:rsid w:val="000D715A"/>
    <w:rsid w:val="001043D2"/>
    <w:rsid w:val="00174EA4"/>
    <w:rsid w:val="00182C7A"/>
    <w:rsid w:val="001A14DD"/>
    <w:rsid w:val="001D242D"/>
    <w:rsid w:val="001E7DF5"/>
    <w:rsid w:val="00201C9E"/>
    <w:rsid w:val="0020724D"/>
    <w:rsid w:val="00227ECB"/>
    <w:rsid w:val="00245825"/>
    <w:rsid w:val="002739BF"/>
    <w:rsid w:val="00273D17"/>
    <w:rsid w:val="00276973"/>
    <w:rsid w:val="002A7B8C"/>
    <w:rsid w:val="00323BF3"/>
    <w:rsid w:val="003434A8"/>
    <w:rsid w:val="00390C08"/>
    <w:rsid w:val="003B34A7"/>
    <w:rsid w:val="003C4641"/>
    <w:rsid w:val="003D40F9"/>
    <w:rsid w:val="003F7BA7"/>
    <w:rsid w:val="004046BB"/>
    <w:rsid w:val="00420D37"/>
    <w:rsid w:val="00426154"/>
    <w:rsid w:val="004373C3"/>
    <w:rsid w:val="004B00B2"/>
    <w:rsid w:val="004C505F"/>
    <w:rsid w:val="004E42BF"/>
    <w:rsid w:val="004E44F4"/>
    <w:rsid w:val="004E5EE2"/>
    <w:rsid w:val="004F12E3"/>
    <w:rsid w:val="004F3DDF"/>
    <w:rsid w:val="005204C4"/>
    <w:rsid w:val="005542A4"/>
    <w:rsid w:val="00584149"/>
    <w:rsid w:val="00587480"/>
    <w:rsid w:val="005C6153"/>
    <w:rsid w:val="0063346D"/>
    <w:rsid w:val="00690C02"/>
    <w:rsid w:val="006A6AEC"/>
    <w:rsid w:val="006B6FB1"/>
    <w:rsid w:val="006D0746"/>
    <w:rsid w:val="006F2238"/>
    <w:rsid w:val="007017C7"/>
    <w:rsid w:val="00701DCC"/>
    <w:rsid w:val="007078A2"/>
    <w:rsid w:val="00716852"/>
    <w:rsid w:val="00721DF0"/>
    <w:rsid w:val="00733DE1"/>
    <w:rsid w:val="00742A87"/>
    <w:rsid w:val="00786317"/>
    <w:rsid w:val="007C29E4"/>
    <w:rsid w:val="007F04A7"/>
    <w:rsid w:val="007F4A9E"/>
    <w:rsid w:val="00815A9F"/>
    <w:rsid w:val="00817ADA"/>
    <w:rsid w:val="00823C71"/>
    <w:rsid w:val="008625CC"/>
    <w:rsid w:val="0086442A"/>
    <w:rsid w:val="0087383F"/>
    <w:rsid w:val="0087455B"/>
    <w:rsid w:val="008A7C0D"/>
    <w:rsid w:val="008F2E81"/>
    <w:rsid w:val="00995621"/>
    <w:rsid w:val="009C10C3"/>
    <w:rsid w:val="009C19D9"/>
    <w:rsid w:val="009D7271"/>
    <w:rsid w:val="00A61E1C"/>
    <w:rsid w:val="00A70C6E"/>
    <w:rsid w:val="00AB4A1D"/>
    <w:rsid w:val="00B32AD4"/>
    <w:rsid w:val="00B34C87"/>
    <w:rsid w:val="00B67A14"/>
    <w:rsid w:val="00BF214D"/>
    <w:rsid w:val="00C61FE2"/>
    <w:rsid w:val="00C74338"/>
    <w:rsid w:val="00C97FF4"/>
    <w:rsid w:val="00CA509A"/>
    <w:rsid w:val="00CD32F6"/>
    <w:rsid w:val="00CD336D"/>
    <w:rsid w:val="00CD75C7"/>
    <w:rsid w:val="00CE2144"/>
    <w:rsid w:val="00CF7900"/>
    <w:rsid w:val="00CF7A23"/>
    <w:rsid w:val="00DA107D"/>
    <w:rsid w:val="00DB0536"/>
    <w:rsid w:val="00DD6140"/>
    <w:rsid w:val="00E17BEC"/>
    <w:rsid w:val="00E258EB"/>
    <w:rsid w:val="00E26A34"/>
    <w:rsid w:val="00E300BE"/>
    <w:rsid w:val="00E4400F"/>
    <w:rsid w:val="00E44F9F"/>
    <w:rsid w:val="00E546FC"/>
    <w:rsid w:val="00E62332"/>
    <w:rsid w:val="00E91031"/>
    <w:rsid w:val="00EB4CBC"/>
    <w:rsid w:val="00EC0E47"/>
    <w:rsid w:val="00EE541B"/>
    <w:rsid w:val="00EF7EDC"/>
    <w:rsid w:val="00F055EA"/>
    <w:rsid w:val="00F20CE3"/>
    <w:rsid w:val="00F21C91"/>
    <w:rsid w:val="00F50004"/>
    <w:rsid w:val="00F519C5"/>
    <w:rsid w:val="00F5546F"/>
    <w:rsid w:val="00FB4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0665"/>
  <w15:chartTrackingRefBased/>
  <w15:docId w15:val="{84474242-9E2F-47CB-91E3-3DDF1528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0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14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004"/>
    <w:rPr>
      <w:rFonts w:asciiTheme="majorHAnsi" w:eastAsiaTheme="majorEastAsia" w:hAnsiTheme="majorHAnsi" w:cstheme="majorBidi"/>
      <w:color w:val="2F5496" w:themeColor="accent1" w:themeShade="BF"/>
      <w:sz w:val="32"/>
      <w:szCs w:val="32"/>
    </w:rPr>
  </w:style>
  <w:style w:type="character" w:customStyle="1" w:styleId="chb8o">
    <w:name w:val="chb8o"/>
    <w:basedOn w:val="DefaultParagraphFont"/>
    <w:rsid w:val="00F50004"/>
  </w:style>
  <w:style w:type="character" w:styleId="Hyperlink">
    <w:name w:val="Hyperlink"/>
    <w:basedOn w:val="DefaultParagraphFont"/>
    <w:uiPriority w:val="99"/>
    <w:unhideWhenUsed/>
    <w:rsid w:val="00F50004"/>
    <w:rPr>
      <w:color w:val="0563C1" w:themeColor="hyperlink"/>
      <w:u w:val="single"/>
    </w:rPr>
  </w:style>
  <w:style w:type="character" w:customStyle="1" w:styleId="UnresolvedMention1">
    <w:name w:val="Unresolved Mention1"/>
    <w:basedOn w:val="DefaultParagraphFont"/>
    <w:uiPriority w:val="99"/>
    <w:semiHidden/>
    <w:unhideWhenUsed/>
    <w:rsid w:val="00F50004"/>
    <w:rPr>
      <w:color w:val="605E5C"/>
      <w:shd w:val="clear" w:color="auto" w:fill="E1DFDD"/>
    </w:rPr>
  </w:style>
  <w:style w:type="paragraph" w:styleId="ListParagraph">
    <w:name w:val="List Paragraph"/>
    <w:basedOn w:val="Normal"/>
    <w:uiPriority w:val="34"/>
    <w:qFormat/>
    <w:rsid w:val="00060F21"/>
    <w:pPr>
      <w:ind w:left="720"/>
      <w:contextualSpacing/>
    </w:pPr>
  </w:style>
  <w:style w:type="table" w:styleId="TableGrid">
    <w:name w:val="Table Grid"/>
    <w:basedOn w:val="TableNormal"/>
    <w:uiPriority w:val="39"/>
    <w:rsid w:val="00060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A14DD"/>
    <w:rPr>
      <w:rFonts w:asciiTheme="majorHAnsi" w:eastAsiaTheme="majorEastAsia" w:hAnsiTheme="majorHAnsi" w:cstheme="majorBidi"/>
      <w:color w:val="1F3763" w:themeColor="accent1" w:themeShade="7F"/>
      <w:sz w:val="24"/>
      <w:szCs w:val="24"/>
    </w:rPr>
  </w:style>
  <w:style w:type="character" w:customStyle="1" w:styleId="qu">
    <w:name w:val="qu"/>
    <w:basedOn w:val="DefaultParagraphFont"/>
    <w:rsid w:val="001A14DD"/>
  </w:style>
  <w:style w:type="character" w:customStyle="1" w:styleId="gd">
    <w:name w:val="gd"/>
    <w:basedOn w:val="DefaultParagraphFont"/>
    <w:rsid w:val="001A14DD"/>
  </w:style>
  <w:style w:type="character" w:customStyle="1" w:styleId="go">
    <w:name w:val="go"/>
    <w:basedOn w:val="DefaultParagraphFont"/>
    <w:rsid w:val="001A14DD"/>
  </w:style>
  <w:style w:type="character" w:customStyle="1" w:styleId="g3">
    <w:name w:val="g3"/>
    <w:basedOn w:val="DefaultParagraphFont"/>
    <w:rsid w:val="001A14DD"/>
  </w:style>
  <w:style w:type="character" w:customStyle="1" w:styleId="hb">
    <w:name w:val="hb"/>
    <w:basedOn w:val="DefaultParagraphFont"/>
    <w:rsid w:val="001A14DD"/>
  </w:style>
  <w:style w:type="character" w:customStyle="1" w:styleId="g2">
    <w:name w:val="g2"/>
    <w:basedOn w:val="DefaultParagraphFont"/>
    <w:rsid w:val="001A1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482064">
      <w:bodyDiv w:val="1"/>
      <w:marLeft w:val="0"/>
      <w:marRight w:val="0"/>
      <w:marTop w:val="0"/>
      <w:marBottom w:val="0"/>
      <w:divBdr>
        <w:top w:val="none" w:sz="0" w:space="0" w:color="auto"/>
        <w:left w:val="none" w:sz="0" w:space="0" w:color="auto"/>
        <w:bottom w:val="none" w:sz="0" w:space="0" w:color="auto"/>
        <w:right w:val="none" w:sz="0" w:space="0" w:color="auto"/>
      </w:divBdr>
      <w:divsChild>
        <w:div w:id="1031762845">
          <w:marLeft w:val="0"/>
          <w:marRight w:val="0"/>
          <w:marTop w:val="0"/>
          <w:marBottom w:val="0"/>
          <w:divBdr>
            <w:top w:val="none" w:sz="0" w:space="0" w:color="auto"/>
            <w:left w:val="none" w:sz="0" w:space="0" w:color="auto"/>
            <w:bottom w:val="none" w:sz="0" w:space="0" w:color="auto"/>
            <w:right w:val="none" w:sz="0" w:space="0" w:color="auto"/>
          </w:divBdr>
          <w:divsChild>
            <w:div w:id="1577132046">
              <w:marLeft w:val="0"/>
              <w:marRight w:val="0"/>
              <w:marTop w:val="0"/>
              <w:marBottom w:val="0"/>
              <w:divBdr>
                <w:top w:val="none" w:sz="0" w:space="0" w:color="auto"/>
                <w:left w:val="none" w:sz="0" w:space="0" w:color="auto"/>
                <w:bottom w:val="none" w:sz="0" w:space="0" w:color="auto"/>
                <w:right w:val="none" w:sz="0" w:space="0" w:color="auto"/>
              </w:divBdr>
            </w:div>
            <w:div w:id="1455170706">
              <w:marLeft w:val="300"/>
              <w:marRight w:val="0"/>
              <w:marTop w:val="0"/>
              <w:marBottom w:val="0"/>
              <w:divBdr>
                <w:top w:val="none" w:sz="0" w:space="0" w:color="auto"/>
                <w:left w:val="none" w:sz="0" w:space="0" w:color="auto"/>
                <w:bottom w:val="none" w:sz="0" w:space="0" w:color="auto"/>
                <w:right w:val="none" w:sz="0" w:space="0" w:color="auto"/>
              </w:divBdr>
            </w:div>
            <w:div w:id="1964529943">
              <w:marLeft w:val="300"/>
              <w:marRight w:val="0"/>
              <w:marTop w:val="0"/>
              <w:marBottom w:val="0"/>
              <w:divBdr>
                <w:top w:val="none" w:sz="0" w:space="0" w:color="auto"/>
                <w:left w:val="none" w:sz="0" w:space="0" w:color="auto"/>
                <w:bottom w:val="none" w:sz="0" w:space="0" w:color="auto"/>
                <w:right w:val="none" w:sz="0" w:space="0" w:color="auto"/>
              </w:divBdr>
            </w:div>
            <w:div w:id="1623534605">
              <w:marLeft w:val="0"/>
              <w:marRight w:val="0"/>
              <w:marTop w:val="0"/>
              <w:marBottom w:val="0"/>
              <w:divBdr>
                <w:top w:val="none" w:sz="0" w:space="0" w:color="auto"/>
                <w:left w:val="none" w:sz="0" w:space="0" w:color="auto"/>
                <w:bottom w:val="none" w:sz="0" w:space="0" w:color="auto"/>
                <w:right w:val="none" w:sz="0" w:space="0" w:color="auto"/>
              </w:divBdr>
            </w:div>
            <w:div w:id="228812430">
              <w:marLeft w:val="60"/>
              <w:marRight w:val="0"/>
              <w:marTop w:val="0"/>
              <w:marBottom w:val="0"/>
              <w:divBdr>
                <w:top w:val="none" w:sz="0" w:space="0" w:color="auto"/>
                <w:left w:val="none" w:sz="0" w:space="0" w:color="auto"/>
                <w:bottom w:val="none" w:sz="0" w:space="0" w:color="auto"/>
                <w:right w:val="none" w:sz="0" w:space="0" w:color="auto"/>
              </w:divBdr>
            </w:div>
          </w:divsChild>
        </w:div>
        <w:div w:id="1817718188">
          <w:marLeft w:val="0"/>
          <w:marRight w:val="0"/>
          <w:marTop w:val="0"/>
          <w:marBottom w:val="0"/>
          <w:divBdr>
            <w:top w:val="none" w:sz="0" w:space="0" w:color="auto"/>
            <w:left w:val="none" w:sz="0" w:space="0" w:color="auto"/>
            <w:bottom w:val="none" w:sz="0" w:space="0" w:color="auto"/>
            <w:right w:val="none" w:sz="0" w:space="0" w:color="auto"/>
          </w:divBdr>
          <w:divsChild>
            <w:div w:id="295525769">
              <w:marLeft w:val="0"/>
              <w:marRight w:val="0"/>
              <w:marTop w:val="120"/>
              <w:marBottom w:val="0"/>
              <w:divBdr>
                <w:top w:val="none" w:sz="0" w:space="0" w:color="auto"/>
                <w:left w:val="none" w:sz="0" w:space="0" w:color="auto"/>
                <w:bottom w:val="none" w:sz="0" w:space="0" w:color="auto"/>
                <w:right w:val="none" w:sz="0" w:space="0" w:color="auto"/>
              </w:divBdr>
              <w:divsChild>
                <w:div w:id="448088613">
                  <w:marLeft w:val="0"/>
                  <w:marRight w:val="0"/>
                  <w:marTop w:val="0"/>
                  <w:marBottom w:val="0"/>
                  <w:divBdr>
                    <w:top w:val="none" w:sz="0" w:space="0" w:color="auto"/>
                    <w:left w:val="none" w:sz="0" w:space="0" w:color="auto"/>
                    <w:bottom w:val="none" w:sz="0" w:space="0" w:color="auto"/>
                    <w:right w:val="none" w:sz="0" w:space="0" w:color="auto"/>
                  </w:divBdr>
                  <w:divsChild>
                    <w:div w:id="40909632">
                      <w:marLeft w:val="0"/>
                      <w:marRight w:val="0"/>
                      <w:marTop w:val="0"/>
                      <w:marBottom w:val="0"/>
                      <w:divBdr>
                        <w:top w:val="none" w:sz="0" w:space="0" w:color="auto"/>
                        <w:left w:val="none" w:sz="0" w:space="0" w:color="auto"/>
                        <w:bottom w:val="none" w:sz="0" w:space="0" w:color="auto"/>
                        <w:right w:val="none" w:sz="0" w:space="0" w:color="auto"/>
                      </w:divBdr>
                      <w:divsChild>
                        <w:div w:id="4144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336307">
      <w:bodyDiv w:val="1"/>
      <w:marLeft w:val="0"/>
      <w:marRight w:val="0"/>
      <w:marTop w:val="0"/>
      <w:marBottom w:val="0"/>
      <w:divBdr>
        <w:top w:val="none" w:sz="0" w:space="0" w:color="auto"/>
        <w:left w:val="none" w:sz="0" w:space="0" w:color="auto"/>
        <w:bottom w:val="none" w:sz="0" w:space="0" w:color="auto"/>
        <w:right w:val="none" w:sz="0" w:space="0" w:color="auto"/>
      </w:divBdr>
    </w:div>
    <w:div w:id="1579051688">
      <w:bodyDiv w:val="1"/>
      <w:marLeft w:val="0"/>
      <w:marRight w:val="0"/>
      <w:marTop w:val="0"/>
      <w:marBottom w:val="0"/>
      <w:divBdr>
        <w:top w:val="none" w:sz="0" w:space="0" w:color="auto"/>
        <w:left w:val="none" w:sz="0" w:space="0" w:color="auto"/>
        <w:bottom w:val="none" w:sz="0" w:space="0" w:color="auto"/>
        <w:right w:val="none" w:sz="0" w:space="0" w:color="auto"/>
      </w:divBdr>
      <w:divsChild>
        <w:div w:id="1726447036">
          <w:marLeft w:val="0"/>
          <w:marRight w:val="0"/>
          <w:marTop w:val="0"/>
          <w:marBottom w:val="0"/>
          <w:divBdr>
            <w:top w:val="none" w:sz="0" w:space="0" w:color="auto"/>
            <w:left w:val="none" w:sz="0" w:space="0" w:color="auto"/>
            <w:bottom w:val="none" w:sz="0" w:space="0" w:color="auto"/>
            <w:right w:val="none" w:sz="0" w:space="0" w:color="auto"/>
          </w:divBdr>
          <w:divsChild>
            <w:div w:id="928005904">
              <w:marLeft w:val="0"/>
              <w:marRight w:val="0"/>
              <w:marTop w:val="0"/>
              <w:marBottom w:val="0"/>
              <w:divBdr>
                <w:top w:val="none" w:sz="0" w:space="0" w:color="auto"/>
                <w:left w:val="none" w:sz="0" w:space="0" w:color="auto"/>
                <w:bottom w:val="none" w:sz="0" w:space="0" w:color="auto"/>
                <w:right w:val="none" w:sz="0" w:space="0" w:color="auto"/>
              </w:divBdr>
              <w:divsChild>
                <w:div w:id="733622320">
                  <w:marLeft w:val="0"/>
                  <w:marRight w:val="0"/>
                  <w:marTop w:val="0"/>
                  <w:marBottom w:val="0"/>
                  <w:divBdr>
                    <w:top w:val="none" w:sz="0" w:space="0" w:color="auto"/>
                    <w:left w:val="none" w:sz="0" w:space="0" w:color="auto"/>
                    <w:bottom w:val="none" w:sz="0" w:space="0" w:color="auto"/>
                    <w:right w:val="none" w:sz="0" w:space="0" w:color="auto"/>
                  </w:divBdr>
                  <w:divsChild>
                    <w:div w:id="1949774682">
                      <w:marLeft w:val="0"/>
                      <w:marRight w:val="0"/>
                      <w:marTop w:val="0"/>
                      <w:marBottom w:val="0"/>
                      <w:divBdr>
                        <w:top w:val="none" w:sz="0" w:space="0" w:color="auto"/>
                        <w:left w:val="none" w:sz="0" w:space="0" w:color="auto"/>
                        <w:bottom w:val="none" w:sz="0" w:space="0" w:color="auto"/>
                        <w:right w:val="none" w:sz="0" w:space="0" w:color="auto"/>
                      </w:divBdr>
                      <w:divsChild>
                        <w:div w:id="10623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9468">
          <w:marLeft w:val="0"/>
          <w:marRight w:val="0"/>
          <w:marTop w:val="0"/>
          <w:marBottom w:val="0"/>
          <w:divBdr>
            <w:top w:val="none" w:sz="0" w:space="0" w:color="auto"/>
            <w:left w:val="none" w:sz="0" w:space="0" w:color="auto"/>
            <w:bottom w:val="none" w:sz="0" w:space="0" w:color="auto"/>
            <w:right w:val="none" w:sz="0" w:space="0" w:color="auto"/>
          </w:divBdr>
          <w:divsChild>
            <w:div w:id="2018531544">
              <w:marLeft w:val="0"/>
              <w:marRight w:val="0"/>
              <w:marTop w:val="0"/>
              <w:marBottom w:val="0"/>
              <w:divBdr>
                <w:top w:val="none" w:sz="0" w:space="0" w:color="auto"/>
                <w:left w:val="none" w:sz="0" w:space="0" w:color="auto"/>
                <w:bottom w:val="none" w:sz="0" w:space="0" w:color="auto"/>
                <w:right w:val="none" w:sz="0" w:space="0" w:color="auto"/>
              </w:divBdr>
              <w:divsChild>
                <w:div w:id="855310819">
                  <w:marLeft w:val="0"/>
                  <w:marRight w:val="0"/>
                  <w:marTop w:val="0"/>
                  <w:marBottom w:val="0"/>
                  <w:divBdr>
                    <w:top w:val="none" w:sz="0" w:space="0" w:color="auto"/>
                    <w:left w:val="none" w:sz="0" w:space="0" w:color="auto"/>
                    <w:bottom w:val="none" w:sz="0" w:space="0" w:color="auto"/>
                    <w:right w:val="none" w:sz="0" w:space="0" w:color="auto"/>
                  </w:divBdr>
                  <w:divsChild>
                    <w:div w:id="124198011">
                      <w:marLeft w:val="0"/>
                      <w:marRight w:val="0"/>
                      <w:marTop w:val="0"/>
                      <w:marBottom w:val="0"/>
                      <w:divBdr>
                        <w:top w:val="none" w:sz="0" w:space="0" w:color="auto"/>
                        <w:left w:val="none" w:sz="0" w:space="0" w:color="auto"/>
                        <w:bottom w:val="none" w:sz="0" w:space="0" w:color="auto"/>
                        <w:right w:val="none" w:sz="0" w:space="0" w:color="auto"/>
                      </w:divBdr>
                      <w:divsChild>
                        <w:div w:id="11808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15437">
          <w:marLeft w:val="0"/>
          <w:marRight w:val="0"/>
          <w:marTop w:val="0"/>
          <w:marBottom w:val="0"/>
          <w:divBdr>
            <w:top w:val="none" w:sz="0" w:space="0" w:color="auto"/>
            <w:left w:val="none" w:sz="0" w:space="0" w:color="auto"/>
            <w:bottom w:val="none" w:sz="0" w:space="0" w:color="auto"/>
            <w:right w:val="none" w:sz="0" w:space="0" w:color="auto"/>
          </w:divBdr>
          <w:divsChild>
            <w:div w:id="1870486449">
              <w:marLeft w:val="0"/>
              <w:marRight w:val="0"/>
              <w:marTop w:val="0"/>
              <w:marBottom w:val="0"/>
              <w:divBdr>
                <w:top w:val="none" w:sz="0" w:space="0" w:color="auto"/>
                <w:left w:val="none" w:sz="0" w:space="0" w:color="auto"/>
                <w:bottom w:val="none" w:sz="0" w:space="0" w:color="auto"/>
                <w:right w:val="none" w:sz="0" w:space="0" w:color="auto"/>
              </w:divBdr>
              <w:divsChild>
                <w:div w:id="1634217476">
                  <w:marLeft w:val="0"/>
                  <w:marRight w:val="0"/>
                  <w:marTop w:val="0"/>
                  <w:marBottom w:val="0"/>
                  <w:divBdr>
                    <w:top w:val="none" w:sz="0" w:space="0" w:color="auto"/>
                    <w:left w:val="none" w:sz="0" w:space="0" w:color="auto"/>
                    <w:bottom w:val="none" w:sz="0" w:space="0" w:color="auto"/>
                    <w:right w:val="none" w:sz="0" w:space="0" w:color="auto"/>
                  </w:divBdr>
                  <w:divsChild>
                    <w:div w:id="1722628679">
                      <w:marLeft w:val="0"/>
                      <w:marRight w:val="0"/>
                      <w:marTop w:val="0"/>
                      <w:marBottom w:val="0"/>
                      <w:divBdr>
                        <w:top w:val="none" w:sz="0" w:space="0" w:color="auto"/>
                        <w:left w:val="none" w:sz="0" w:space="0" w:color="auto"/>
                        <w:bottom w:val="none" w:sz="0" w:space="0" w:color="auto"/>
                        <w:right w:val="none" w:sz="0" w:space="0" w:color="auto"/>
                      </w:divBdr>
                      <w:divsChild>
                        <w:div w:id="6998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75202">
          <w:marLeft w:val="0"/>
          <w:marRight w:val="0"/>
          <w:marTop w:val="0"/>
          <w:marBottom w:val="0"/>
          <w:divBdr>
            <w:top w:val="none" w:sz="0" w:space="0" w:color="auto"/>
            <w:left w:val="none" w:sz="0" w:space="0" w:color="auto"/>
            <w:bottom w:val="none" w:sz="0" w:space="0" w:color="auto"/>
            <w:right w:val="none" w:sz="0" w:space="0" w:color="auto"/>
          </w:divBdr>
          <w:divsChild>
            <w:div w:id="1427582201">
              <w:marLeft w:val="0"/>
              <w:marRight w:val="0"/>
              <w:marTop w:val="0"/>
              <w:marBottom w:val="0"/>
              <w:divBdr>
                <w:top w:val="none" w:sz="0" w:space="0" w:color="auto"/>
                <w:left w:val="none" w:sz="0" w:space="0" w:color="auto"/>
                <w:bottom w:val="none" w:sz="0" w:space="0" w:color="auto"/>
                <w:right w:val="none" w:sz="0" w:space="0" w:color="auto"/>
              </w:divBdr>
              <w:divsChild>
                <w:div w:id="609361290">
                  <w:marLeft w:val="0"/>
                  <w:marRight w:val="0"/>
                  <w:marTop w:val="0"/>
                  <w:marBottom w:val="0"/>
                  <w:divBdr>
                    <w:top w:val="none" w:sz="0" w:space="0" w:color="auto"/>
                    <w:left w:val="none" w:sz="0" w:space="0" w:color="auto"/>
                    <w:bottom w:val="none" w:sz="0" w:space="0" w:color="auto"/>
                    <w:right w:val="none" w:sz="0" w:space="0" w:color="auto"/>
                  </w:divBdr>
                  <w:divsChild>
                    <w:div w:id="1417091121">
                      <w:marLeft w:val="0"/>
                      <w:marRight w:val="0"/>
                      <w:marTop w:val="0"/>
                      <w:marBottom w:val="0"/>
                      <w:divBdr>
                        <w:top w:val="none" w:sz="0" w:space="0" w:color="auto"/>
                        <w:left w:val="none" w:sz="0" w:space="0" w:color="auto"/>
                        <w:bottom w:val="none" w:sz="0" w:space="0" w:color="auto"/>
                        <w:right w:val="none" w:sz="0" w:space="0" w:color="auto"/>
                      </w:divBdr>
                      <w:divsChild>
                        <w:div w:id="15113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4</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Eligon</dc:creator>
  <cp:keywords/>
  <dc:description/>
  <cp:lastModifiedBy>Rebecca Eligon</cp:lastModifiedBy>
  <cp:revision>83</cp:revision>
  <dcterms:created xsi:type="dcterms:W3CDTF">2021-01-28T10:42:00Z</dcterms:created>
  <dcterms:modified xsi:type="dcterms:W3CDTF">2021-01-29T14:40:00Z</dcterms:modified>
</cp:coreProperties>
</file>