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658D" w14:textId="353BAC5D" w:rsidR="00E34A89" w:rsidRDefault="00E34A89" w:rsidP="00E34A89">
      <w:pPr>
        <w:jc w:val="right"/>
        <w:rPr>
          <w:b/>
          <w:sz w:val="20"/>
          <w:szCs w:val="20"/>
        </w:rPr>
      </w:pPr>
      <w:r w:rsidRPr="004A54D8">
        <w:rPr>
          <w:rFonts w:cstheme="majorHAnsi"/>
          <w:noProof/>
          <w:lang w:eastAsia="en-GB"/>
        </w:rPr>
        <w:drawing>
          <wp:inline distT="0" distB="0" distL="0" distR="0" wp14:anchorId="4D5032F7" wp14:editId="18C01D00">
            <wp:extent cx="1898650" cy="780173"/>
            <wp:effectExtent l="0" t="0" r="6350" b="1270"/>
            <wp:docPr id="4" name="Picture 3" descr="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1C595E1-0832-43CE-8924-4EC05B6215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21C595E1-0832-43CE-8924-4EC05B6215D6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0" t="11424" r="58343" b="66319"/>
                    <a:stretch/>
                  </pic:blipFill>
                  <pic:spPr bwMode="auto">
                    <a:xfrm>
                      <a:off x="0" y="0"/>
                      <a:ext cx="1910853" cy="78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1C1D1" w14:textId="7FC5CBFC" w:rsidR="00C32278" w:rsidRPr="00DC7FFD" w:rsidRDefault="00DC7FFD" w:rsidP="00DC7FFD">
      <w:pPr>
        <w:jc w:val="center"/>
        <w:rPr>
          <w:b/>
          <w:sz w:val="20"/>
          <w:szCs w:val="20"/>
        </w:rPr>
      </w:pPr>
      <w:r w:rsidRPr="00DC7FFD">
        <w:rPr>
          <w:b/>
          <w:sz w:val="20"/>
          <w:szCs w:val="20"/>
        </w:rPr>
        <w:t xml:space="preserve">South East Region </w:t>
      </w:r>
      <w:r w:rsidR="00C123E5">
        <w:rPr>
          <w:b/>
          <w:sz w:val="20"/>
          <w:szCs w:val="20"/>
        </w:rPr>
        <w:t xml:space="preserve">Fostering </w:t>
      </w:r>
      <w:r w:rsidR="007D0417">
        <w:rPr>
          <w:b/>
          <w:sz w:val="20"/>
          <w:szCs w:val="20"/>
        </w:rPr>
        <w:t>Network</w:t>
      </w:r>
    </w:p>
    <w:p w14:paraId="6C0549F6" w14:textId="77777777" w:rsidR="00DC7FFD" w:rsidRPr="00DC7FFD" w:rsidRDefault="00DC7FFD" w:rsidP="00DC7FFD">
      <w:pPr>
        <w:jc w:val="center"/>
        <w:rPr>
          <w:b/>
          <w:sz w:val="20"/>
          <w:szCs w:val="20"/>
        </w:rPr>
      </w:pPr>
    </w:p>
    <w:p w14:paraId="21F356CF" w14:textId="3B079071" w:rsidR="00DC7FFD" w:rsidRPr="00DC7FFD" w:rsidRDefault="00DC7FFD" w:rsidP="00DC7FFD">
      <w:pPr>
        <w:jc w:val="center"/>
        <w:rPr>
          <w:sz w:val="20"/>
          <w:szCs w:val="20"/>
        </w:rPr>
      </w:pPr>
      <w:r w:rsidRPr="00DC7FFD">
        <w:rPr>
          <w:b/>
          <w:sz w:val="20"/>
          <w:szCs w:val="20"/>
        </w:rPr>
        <w:t>Terms of Reference</w:t>
      </w:r>
      <w:r w:rsidR="006104EE">
        <w:rPr>
          <w:b/>
          <w:sz w:val="20"/>
          <w:szCs w:val="20"/>
        </w:rPr>
        <w:t xml:space="preserve"> – </w:t>
      </w:r>
      <w:r w:rsidR="00C123E5">
        <w:rPr>
          <w:b/>
          <w:sz w:val="20"/>
          <w:szCs w:val="20"/>
        </w:rPr>
        <w:t>January</w:t>
      </w:r>
      <w:r w:rsidR="007D0417">
        <w:rPr>
          <w:b/>
          <w:sz w:val="20"/>
          <w:szCs w:val="20"/>
        </w:rPr>
        <w:t xml:space="preserve"> 202</w:t>
      </w:r>
      <w:r w:rsidR="00C123E5">
        <w:rPr>
          <w:b/>
          <w:sz w:val="20"/>
          <w:szCs w:val="20"/>
        </w:rPr>
        <w:t>2</w:t>
      </w:r>
    </w:p>
    <w:p w14:paraId="0F56012B" w14:textId="77777777" w:rsidR="00DC7FFD" w:rsidRPr="00DC7FFD" w:rsidRDefault="00DC7FFD" w:rsidP="00DC7FFD">
      <w:pPr>
        <w:jc w:val="center"/>
        <w:rPr>
          <w:sz w:val="20"/>
          <w:szCs w:val="20"/>
        </w:rPr>
      </w:pPr>
    </w:p>
    <w:p w14:paraId="1205DC67" w14:textId="4C6C4BD6" w:rsidR="00DC7FFD" w:rsidRPr="00DC7FFD" w:rsidRDefault="00DC7FFD" w:rsidP="00DC7FFD">
      <w:pPr>
        <w:rPr>
          <w:b/>
          <w:sz w:val="20"/>
          <w:szCs w:val="20"/>
        </w:rPr>
      </w:pPr>
      <w:r>
        <w:rPr>
          <w:b/>
          <w:sz w:val="20"/>
          <w:szCs w:val="20"/>
        </w:rPr>
        <w:t>Background</w:t>
      </w:r>
    </w:p>
    <w:p w14:paraId="41D03533" w14:textId="17B6B3F0" w:rsidR="00DC7FFD" w:rsidRDefault="00DC7FFD" w:rsidP="00E34A89">
      <w:pPr>
        <w:rPr>
          <w:sz w:val="20"/>
          <w:szCs w:val="20"/>
        </w:rPr>
      </w:pPr>
      <w:r w:rsidRPr="00DC7FFD">
        <w:rPr>
          <w:sz w:val="20"/>
          <w:szCs w:val="20"/>
        </w:rPr>
        <w:t xml:space="preserve">The South East Regional </w:t>
      </w:r>
      <w:r w:rsidR="00AB6832">
        <w:rPr>
          <w:sz w:val="20"/>
          <w:szCs w:val="20"/>
        </w:rPr>
        <w:t>Fostering</w:t>
      </w:r>
      <w:r w:rsidR="005347F4">
        <w:rPr>
          <w:sz w:val="20"/>
          <w:szCs w:val="20"/>
        </w:rPr>
        <w:t xml:space="preserve"> </w:t>
      </w:r>
      <w:r w:rsidR="0097173B">
        <w:rPr>
          <w:sz w:val="20"/>
          <w:szCs w:val="20"/>
        </w:rPr>
        <w:t>N</w:t>
      </w:r>
      <w:r w:rsidR="007D0417">
        <w:rPr>
          <w:sz w:val="20"/>
          <w:szCs w:val="20"/>
        </w:rPr>
        <w:t>etwork</w:t>
      </w:r>
      <w:r>
        <w:rPr>
          <w:sz w:val="20"/>
          <w:szCs w:val="20"/>
        </w:rPr>
        <w:t xml:space="preserve"> was </w:t>
      </w:r>
      <w:r w:rsidR="00C123E5">
        <w:rPr>
          <w:sz w:val="20"/>
          <w:szCs w:val="20"/>
        </w:rPr>
        <w:t xml:space="preserve">established in </w:t>
      </w:r>
      <w:r w:rsidR="00535D70">
        <w:rPr>
          <w:sz w:val="20"/>
          <w:szCs w:val="20"/>
        </w:rPr>
        <w:t>September 2019 as an informal group of fostering leads</w:t>
      </w:r>
      <w:r w:rsidR="00AB6832">
        <w:rPr>
          <w:sz w:val="20"/>
          <w:szCs w:val="20"/>
        </w:rPr>
        <w:t xml:space="preserve"> from the 19 SESLIP LAs.  In January 2022 it was taken over by a new DCS chair and a decision was taken to formalise the terms of reference for the group. </w:t>
      </w:r>
    </w:p>
    <w:p w14:paraId="6B95CDD3" w14:textId="77777777" w:rsidR="00DC7FFD" w:rsidRDefault="00DC7FFD" w:rsidP="00DC7FFD">
      <w:pPr>
        <w:rPr>
          <w:sz w:val="20"/>
          <w:szCs w:val="20"/>
        </w:rPr>
      </w:pPr>
    </w:p>
    <w:p w14:paraId="6D0611DC" w14:textId="77777777" w:rsidR="008D1D26" w:rsidRDefault="008D1D26" w:rsidP="00DC7FFD">
      <w:pPr>
        <w:rPr>
          <w:sz w:val="20"/>
          <w:szCs w:val="20"/>
        </w:rPr>
      </w:pPr>
      <w:r>
        <w:rPr>
          <w:b/>
          <w:sz w:val="20"/>
          <w:szCs w:val="20"/>
        </w:rPr>
        <w:t>Aim</w:t>
      </w:r>
    </w:p>
    <w:p w14:paraId="1CE808A7" w14:textId="2F13BA15" w:rsidR="00DC7FFD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E34A89">
        <w:rPr>
          <w:sz w:val="20"/>
          <w:szCs w:val="20"/>
        </w:rPr>
        <w:t xml:space="preserve">South East Regional </w:t>
      </w:r>
      <w:r w:rsidR="00AB6832">
        <w:rPr>
          <w:sz w:val="20"/>
          <w:szCs w:val="20"/>
        </w:rPr>
        <w:t xml:space="preserve">Fostering </w:t>
      </w:r>
      <w:r w:rsidR="0097173B">
        <w:rPr>
          <w:sz w:val="20"/>
          <w:szCs w:val="20"/>
        </w:rPr>
        <w:t>N</w:t>
      </w:r>
      <w:r w:rsidR="00E34A89">
        <w:rPr>
          <w:sz w:val="20"/>
          <w:szCs w:val="20"/>
        </w:rPr>
        <w:t>etwork</w:t>
      </w:r>
      <w:r>
        <w:rPr>
          <w:sz w:val="20"/>
          <w:szCs w:val="20"/>
        </w:rPr>
        <w:t xml:space="preserve"> is overseen by the South East Region Directors of Children’s Services and support is funded through the Sector Led Improvement Programme</w:t>
      </w:r>
      <w:r w:rsidR="00AB6832">
        <w:rPr>
          <w:sz w:val="20"/>
          <w:szCs w:val="20"/>
        </w:rPr>
        <w:t xml:space="preserve"> (SESLIP). </w:t>
      </w:r>
    </w:p>
    <w:p w14:paraId="0CA0BF85" w14:textId="77777777" w:rsidR="008D1D26" w:rsidRDefault="008D1D26" w:rsidP="00DC7FFD">
      <w:pPr>
        <w:rPr>
          <w:sz w:val="20"/>
          <w:szCs w:val="20"/>
        </w:rPr>
      </w:pPr>
    </w:p>
    <w:p w14:paraId="0DE0046C" w14:textId="6F2717B0" w:rsidR="008D1D26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“The overall aim is to provide sector-led leadership and support to the </w:t>
      </w:r>
      <w:r w:rsidR="00AB6832">
        <w:rPr>
          <w:sz w:val="20"/>
          <w:szCs w:val="20"/>
        </w:rPr>
        <w:t>Fostering</w:t>
      </w:r>
      <w:r w:rsidR="001F2BAB">
        <w:rPr>
          <w:sz w:val="20"/>
          <w:szCs w:val="20"/>
        </w:rPr>
        <w:t xml:space="preserve"> </w:t>
      </w:r>
      <w:r>
        <w:rPr>
          <w:sz w:val="20"/>
          <w:szCs w:val="20"/>
        </w:rPr>
        <w:t>system in the south east, understanding and supporting practice</w:t>
      </w:r>
      <w:r w:rsidR="0097173B">
        <w:rPr>
          <w:sz w:val="20"/>
          <w:szCs w:val="20"/>
        </w:rPr>
        <w:t xml:space="preserve"> development </w:t>
      </w:r>
      <w:r>
        <w:rPr>
          <w:sz w:val="20"/>
          <w:szCs w:val="20"/>
        </w:rPr>
        <w:t xml:space="preserve">and bringing together issues of common concern and/or good practice to facilitate </w:t>
      </w:r>
      <w:r w:rsidR="00E34A89">
        <w:rPr>
          <w:sz w:val="20"/>
          <w:szCs w:val="20"/>
        </w:rPr>
        <w:t>prevention, early intervention and good outcomes for children and young people in the region</w:t>
      </w:r>
      <w:r>
        <w:rPr>
          <w:sz w:val="20"/>
          <w:szCs w:val="20"/>
        </w:rPr>
        <w:t>”</w:t>
      </w:r>
    </w:p>
    <w:p w14:paraId="66165210" w14:textId="77777777" w:rsidR="008D1D26" w:rsidRDefault="008D1D26" w:rsidP="00DC7FFD">
      <w:pPr>
        <w:rPr>
          <w:sz w:val="20"/>
          <w:szCs w:val="20"/>
        </w:rPr>
      </w:pPr>
    </w:p>
    <w:p w14:paraId="01571DD0" w14:textId="77777777" w:rsidR="008D1D26" w:rsidRDefault="008D1D26" w:rsidP="00DC7FFD">
      <w:pPr>
        <w:rPr>
          <w:sz w:val="20"/>
          <w:szCs w:val="20"/>
        </w:rPr>
      </w:pPr>
      <w:r>
        <w:rPr>
          <w:b/>
          <w:sz w:val="20"/>
          <w:szCs w:val="20"/>
        </w:rPr>
        <w:t>Objectives</w:t>
      </w:r>
    </w:p>
    <w:p w14:paraId="061F5A8E" w14:textId="068BADED" w:rsidR="008D1D26" w:rsidRDefault="008D1D26" w:rsidP="00DC7FFD">
      <w:pPr>
        <w:rPr>
          <w:sz w:val="20"/>
          <w:szCs w:val="20"/>
        </w:rPr>
      </w:pPr>
      <w:r>
        <w:rPr>
          <w:sz w:val="20"/>
          <w:szCs w:val="20"/>
        </w:rPr>
        <w:t xml:space="preserve">To achieve this aim, the </w:t>
      </w:r>
      <w:r w:rsidR="005347F4">
        <w:rPr>
          <w:sz w:val="20"/>
          <w:szCs w:val="20"/>
        </w:rPr>
        <w:t xml:space="preserve">Network </w:t>
      </w:r>
      <w:r>
        <w:rPr>
          <w:sz w:val="20"/>
          <w:szCs w:val="20"/>
        </w:rPr>
        <w:t>will have the following specific objectives:</w:t>
      </w:r>
    </w:p>
    <w:p w14:paraId="7BE1B095" w14:textId="77777777" w:rsidR="008D1D26" w:rsidRDefault="008D1D26" w:rsidP="00DC7FFD">
      <w:pPr>
        <w:rPr>
          <w:sz w:val="20"/>
          <w:szCs w:val="20"/>
        </w:rPr>
      </w:pPr>
    </w:p>
    <w:p w14:paraId="1C4035E8" w14:textId="009A9E1F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identify and feed in specific areas of good practice and key concerns to </w:t>
      </w:r>
      <w:r w:rsidR="0097173B">
        <w:rPr>
          <w:sz w:val="20"/>
          <w:szCs w:val="20"/>
        </w:rPr>
        <w:t xml:space="preserve">the </w:t>
      </w:r>
      <w:r w:rsidR="00E34A89">
        <w:rPr>
          <w:sz w:val="20"/>
          <w:szCs w:val="20"/>
        </w:rPr>
        <w:t>regional DCS group</w:t>
      </w:r>
      <w:r>
        <w:rPr>
          <w:sz w:val="20"/>
          <w:szCs w:val="20"/>
        </w:rPr>
        <w:t>;</w:t>
      </w:r>
    </w:p>
    <w:p w14:paraId="77C0B771" w14:textId="1E3F493D" w:rsidR="00EA2D63" w:rsidRDefault="00EA2D63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agree regional responses to national consultations and make representations on key issues relating to </w:t>
      </w:r>
      <w:r w:rsidR="00AB6832">
        <w:rPr>
          <w:sz w:val="20"/>
          <w:szCs w:val="20"/>
        </w:rPr>
        <w:t>Fostering;</w:t>
      </w:r>
    </w:p>
    <w:p w14:paraId="6660BD8D" w14:textId="15A1BE7F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Through the analysis</w:t>
      </w:r>
      <w:r w:rsidR="00D7766E">
        <w:rPr>
          <w:sz w:val="20"/>
          <w:szCs w:val="20"/>
        </w:rPr>
        <w:t xml:space="preserve"> of data and other information,</w:t>
      </w:r>
      <w:r>
        <w:rPr>
          <w:sz w:val="20"/>
          <w:szCs w:val="20"/>
        </w:rPr>
        <w:t xml:space="preserve"> to understand key strengths and</w:t>
      </w:r>
      <w:r w:rsidR="00D7766E">
        <w:rPr>
          <w:sz w:val="20"/>
          <w:szCs w:val="20"/>
        </w:rPr>
        <w:t xml:space="preserve"> </w:t>
      </w:r>
      <w:r w:rsidR="00E34A89">
        <w:rPr>
          <w:sz w:val="20"/>
          <w:szCs w:val="20"/>
        </w:rPr>
        <w:t>opportunities for improvement</w:t>
      </w:r>
      <w:r>
        <w:rPr>
          <w:sz w:val="20"/>
          <w:szCs w:val="20"/>
        </w:rPr>
        <w:t xml:space="preserve"> in the south</w:t>
      </w:r>
      <w:r w:rsidR="0097173B">
        <w:rPr>
          <w:sz w:val="20"/>
          <w:szCs w:val="20"/>
        </w:rPr>
        <w:t>-</w:t>
      </w:r>
      <w:r>
        <w:rPr>
          <w:sz w:val="20"/>
          <w:szCs w:val="20"/>
        </w:rPr>
        <w:t>east;</w:t>
      </w:r>
    </w:p>
    <w:p w14:paraId="2854B3E0" w14:textId="77777777" w:rsidR="008D1D26" w:rsidRDefault="008D1D26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Through the analysis of data, to identify key lines of enquiry for the </w:t>
      </w:r>
      <w:r w:rsidR="00D7766E">
        <w:rPr>
          <w:sz w:val="20"/>
          <w:szCs w:val="20"/>
        </w:rPr>
        <w:t>region and commission specific, in-depth pieces of work as appropriate;</w:t>
      </w:r>
    </w:p>
    <w:p w14:paraId="1962745E" w14:textId="0123927B" w:rsidR="00F47671" w:rsidRDefault="00F47671" w:rsidP="008D1D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ensure that </w:t>
      </w:r>
      <w:r w:rsidR="00E34A89">
        <w:rPr>
          <w:sz w:val="20"/>
          <w:szCs w:val="20"/>
        </w:rPr>
        <w:t xml:space="preserve">national </w:t>
      </w:r>
      <w:r>
        <w:rPr>
          <w:sz w:val="20"/>
          <w:szCs w:val="20"/>
        </w:rPr>
        <w:t>messages are cascaded throughout the region as appropriate.</w:t>
      </w:r>
    </w:p>
    <w:p w14:paraId="71170AB2" w14:textId="77777777" w:rsidR="00F47671" w:rsidRDefault="00F47671" w:rsidP="00F47671">
      <w:pPr>
        <w:rPr>
          <w:sz w:val="20"/>
          <w:szCs w:val="20"/>
        </w:rPr>
      </w:pPr>
    </w:p>
    <w:p w14:paraId="1C02329F" w14:textId="77777777" w:rsidR="00F47671" w:rsidRDefault="00F47671" w:rsidP="00F47671">
      <w:pPr>
        <w:rPr>
          <w:sz w:val="20"/>
          <w:szCs w:val="20"/>
        </w:rPr>
      </w:pPr>
      <w:r>
        <w:rPr>
          <w:b/>
          <w:sz w:val="20"/>
          <w:szCs w:val="20"/>
        </w:rPr>
        <w:t>Ways of Working</w:t>
      </w:r>
    </w:p>
    <w:p w14:paraId="1B5CBD3B" w14:textId="29BFDF50" w:rsidR="00F47671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7671">
        <w:rPr>
          <w:sz w:val="20"/>
          <w:szCs w:val="20"/>
        </w:rPr>
        <w:t xml:space="preserve">The </w:t>
      </w:r>
      <w:r w:rsidR="0097173B">
        <w:rPr>
          <w:sz w:val="20"/>
          <w:szCs w:val="20"/>
        </w:rPr>
        <w:t>network Sponsor</w:t>
      </w:r>
      <w:r w:rsidR="0097173B" w:rsidRPr="00F47671">
        <w:rPr>
          <w:sz w:val="20"/>
          <w:szCs w:val="20"/>
        </w:rPr>
        <w:t xml:space="preserve"> </w:t>
      </w:r>
      <w:r w:rsidRPr="00F47671">
        <w:rPr>
          <w:sz w:val="20"/>
          <w:szCs w:val="20"/>
        </w:rPr>
        <w:t xml:space="preserve">will be a </w:t>
      </w:r>
      <w:r>
        <w:rPr>
          <w:sz w:val="20"/>
          <w:szCs w:val="20"/>
        </w:rPr>
        <w:t xml:space="preserve">DCS in the South East region; currently this is </w:t>
      </w:r>
      <w:r w:rsidR="00AB6832">
        <w:rPr>
          <w:sz w:val="20"/>
          <w:szCs w:val="20"/>
        </w:rPr>
        <w:t>Deborah Glassbrook</w:t>
      </w:r>
      <w:r w:rsidR="006C7759">
        <w:rPr>
          <w:sz w:val="20"/>
          <w:szCs w:val="20"/>
        </w:rPr>
        <w:t xml:space="preserve">, </w:t>
      </w:r>
      <w:r w:rsidR="00AB6832">
        <w:rPr>
          <w:sz w:val="20"/>
          <w:szCs w:val="20"/>
        </w:rPr>
        <w:t>DCS, Brighter Futures</w:t>
      </w:r>
      <w:r>
        <w:rPr>
          <w:sz w:val="20"/>
          <w:szCs w:val="20"/>
        </w:rPr>
        <w:t xml:space="preserve">.  Any change of </w:t>
      </w:r>
      <w:r w:rsidR="0097173B">
        <w:rPr>
          <w:sz w:val="20"/>
          <w:szCs w:val="20"/>
        </w:rPr>
        <w:t xml:space="preserve">Sponsor </w:t>
      </w:r>
      <w:r>
        <w:rPr>
          <w:sz w:val="20"/>
          <w:szCs w:val="20"/>
        </w:rPr>
        <w:t>will be approved by the South East DCS Group;</w:t>
      </w:r>
    </w:p>
    <w:p w14:paraId="4FD42E24" w14:textId="26EA9773" w:rsidR="00F47671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2304E2">
        <w:rPr>
          <w:sz w:val="20"/>
          <w:szCs w:val="20"/>
        </w:rPr>
        <w:t xml:space="preserve">Network </w:t>
      </w:r>
      <w:r>
        <w:rPr>
          <w:sz w:val="20"/>
          <w:szCs w:val="20"/>
        </w:rPr>
        <w:t xml:space="preserve">will </w:t>
      </w:r>
      <w:r w:rsidR="00AB6832">
        <w:rPr>
          <w:sz w:val="20"/>
          <w:szCs w:val="20"/>
        </w:rPr>
        <w:t>informally</w:t>
      </w:r>
      <w:r>
        <w:rPr>
          <w:sz w:val="20"/>
          <w:szCs w:val="20"/>
        </w:rPr>
        <w:t xml:space="preserve"> report to the South East DCS group</w:t>
      </w:r>
      <w:r w:rsidR="00F621DC">
        <w:rPr>
          <w:sz w:val="20"/>
          <w:szCs w:val="20"/>
        </w:rPr>
        <w:t xml:space="preserve"> </w:t>
      </w:r>
      <w:r w:rsidR="00AB6832">
        <w:rPr>
          <w:sz w:val="20"/>
          <w:szCs w:val="20"/>
        </w:rPr>
        <w:t>through the DCS chair</w:t>
      </w:r>
      <w:r>
        <w:rPr>
          <w:sz w:val="20"/>
          <w:szCs w:val="20"/>
        </w:rPr>
        <w:t>;</w:t>
      </w:r>
    </w:p>
    <w:p w14:paraId="19FAED47" w14:textId="6B625B71" w:rsidR="00A5420C" w:rsidRDefault="00A5420C" w:rsidP="00A5420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347F4">
        <w:rPr>
          <w:sz w:val="20"/>
          <w:szCs w:val="20"/>
        </w:rPr>
        <w:t>EH network</w:t>
      </w:r>
      <w:r>
        <w:rPr>
          <w:sz w:val="20"/>
          <w:szCs w:val="20"/>
        </w:rPr>
        <w:t xml:space="preserve"> will appoint from its membership</w:t>
      </w:r>
      <w:r w:rsidR="001F2BAB">
        <w:rPr>
          <w:sz w:val="20"/>
          <w:szCs w:val="20"/>
        </w:rPr>
        <w:t xml:space="preserve"> one or more</w:t>
      </w:r>
      <w:r>
        <w:rPr>
          <w:sz w:val="20"/>
          <w:szCs w:val="20"/>
        </w:rPr>
        <w:t xml:space="preserve"> </w:t>
      </w:r>
      <w:r w:rsidR="006D2FBF">
        <w:rPr>
          <w:sz w:val="20"/>
          <w:szCs w:val="20"/>
        </w:rPr>
        <w:t xml:space="preserve">Chairs and </w:t>
      </w:r>
      <w:r>
        <w:rPr>
          <w:sz w:val="20"/>
          <w:szCs w:val="20"/>
        </w:rPr>
        <w:t>Vice Chair</w:t>
      </w:r>
      <w:r w:rsidR="001F2BAB">
        <w:rPr>
          <w:sz w:val="20"/>
          <w:szCs w:val="20"/>
        </w:rPr>
        <w:t>s</w:t>
      </w:r>
      <w:r>
        <w:rPr>
          <w:sz w:val="20"/>
          <w:szCs w:val="20"/>
        </w:rPr>
        <w:t xml:space="preserve"> who will support the </w:t>
      </w:r>
      <w:r w:rsidR="006D2FBF">
        <w:rPr>
          <w:sz w:val="20"/>
          <w:szCs w:val="20"/>
        </w:rPr>
        <w:t xml:space="preserve">SESLIP appointed consultant </w:t>
      </w:r>
      <w:r>
        <w:rPr>
          <w:sz w:val="20"/>
          <w:szCs w:val="20"/>
        </w:rPr>
        <w:t>in devising agendas, chair</w:t>
      </w:r>
      <w:r w:rsidR="0025337E">
        <w:rPr>
          <w:sz w:val="20"/>
          <w:szCs w:val="20"/>
        </w:rPr>
        <w:t>ing</w:t>
      </w:r>
      <w:r>
        <w:rPr>
          <w:sz w:val="20"/>
          <w:szCs w:val="20"/>
        </w:rPr>
        <w:t xml:space="preserve"> the meeting as required and tak</w:t>
      </w:r>
      <w:r w:rsidR="00AB6832">
        <w:rPr>
          <w:sz w:val="20"/>
          <w:szCs w:val="20"/>
        </w:rPr>
        <w:t>ing</w:t>
      </w:r>
      <w:r>
        <w:rPr>
          <w:sz w:val="20"/>
          <w:szCs w:val="20"/>
        </w:rPr>
        <w:t xml:space="preserve"> part in national events/conference calls </w:t>
      </w:r>
      <w:r w:rsidR="0025337E">
        <w:rPr>
          <w:sz w:val="20"/>
          <w:szCs w:val="20"/>
        </w:rPr>
        <w:t>as required on behalf of the group</w:t>
      </w:r>
      <w:r>
        <w:rPr>
          <w:sz w:val="20"/>
          <w:szCs w:val="20"/>
        </w:rPr>
        <w:t>;</w:t>
      </w:r>
    </w:p>
    <w:p w14:paraId="64F72789" w14:textId="117D2426" w:rsidR="00F621DC" w:rsidRDefault="00F47671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</w:t>
      </w:r>
      <w:r>
        <w:rPr>
          <w:sz w:val="20"/>
          <w:szCs w:val="20"/>
        </w:rPr>
        <w:t xml:space="preserve"> wishes to be as inclusive as possible. Membership is open to all 19 local authorities/children’s trust</w:t>
      </w:r>
      <w:r w:rsidR="001F2BAB">
        <w:rPr>
          <w:sz w:val="20"/>
          <w:szCs w:val="20"/>
        </w:rPr>
        <w:t xml:space="preserve">. </w:t>
      </w:r>
      <w:r>
        <w:rPr>
          <w:sz w:val="20"/>
          <w:szCs w:val="20"/>
        </w:rPr>
        <w:t>Memb</w:t>
      </w:r>
      <w:r w:rsidR="00F621DC">
        <w:rPr>
          <w:sz w:val="20"/>
          <w:szCs w:val="20"/>
        </w:rPr>
        <w:t>ers should be of sufficient seniority</w:t>
      </w:r>
      <w:r>
        <w:rPr>
          <w:sz w:val="20"/>
          <w:szCs w:val="20"/>
        </w:rPr>
        <w:t xml:space="preserve"> to represent their or</w:t>
      </w:r>
      <w:r w:rsidR="00F621DC">
        <w:rPr>
          <w:sz w:val="20"/>
          <w:szCs w:val="20"/>
        </w:rPr>
        <w:t>ganisations at a strategic level</w:t>
      </w:r>
      <w:r w:rsidR="00626832">
        <w:rPr>
          <w:sz w:val="20"/>
          <w:szCs w:val="20"/>
        </w:rPr>
        <w:t xml:space="preserve"> as well as to understand the </w:t>
      </w:r>
      <w:r w:rsidR="00AB6832">
        <w:rPr>
          <w:sz w:val="20"/>
          <w:szCs w:val="20"/>
        </w:rPr>
        <w:t>Fostering</w:t>
      </w:r>
      <w:r w:rsidR="00626832">
        <w:rPr>
          <w:sz w:val="20"/>
          <w:szCs w:val="20"/>
        </w:rPr>
        <w:t xml:space="preserve"> operations in their LA</w:t>
      </w:r>
      <w:r w:rsidR="00F621DC">
        <w:rPr>
          <w:sz w:val="20"/>
          <w:szCs w:val="20"/>
        </w:rPr>
        <w:t>;</w:t>
      </w:r>
    </w:p>
    <w:p w14:paraId="78B4A781" w14:textId="464C7F74" w:rsidR="00F621DC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</w:t>
      </w:r>
      <w:r>
        <w:rPr>
          <w:sz w:val="20"/>
          <w:szCs w:val="20"/>
        </w:rPr>
        <w:t xml:space="preserve"> will develop an annual work programme </w:t>
      </w:r>
      <w:r w:rsidR="00626832">
        <w:rPr>
          <w:sz w:val="20"/>
          <w:szCs w:val="20"/>
        </w:rPr>
        <w:t>reflecting</w:t>
      </w:r>
      <w:r>
        <w:rPr>
          <w:sz w:val="20"/>
          <w:szCs w:val="20"/>
        </w:rPr>
        <w:t xml:space="preserve"> regional priorities and issues;</w:t>
      </w:r>
    </w:p>
    <w:p w14:paraId="458AFFEA" w14:textId="28C20479" w:rsidR="00F47671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26832">
        <w:rPr>
          <w:sz w:val="20"/>
          <w:szCs w:val="20"/>
        </w:rPr>
        <w:t>network will meet</w:t>
      </w:r>
      <w:r>
        <w:rPr>
          <w:sz w:val="20"/>
          <w:szCs w:val="20"/>
        </w:rPr>
        <w:t xml:space="preserve"> quarterly;</w:t>
      </w:r>
    </w:p>
    <w:p w14:paraId="00889E2F" w14:textId="36324E74" w:rsidR="00F621DC" w:rsidRDefault="00F621DC" w:rsidP="00F4767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Depending on the work programme, specific project groups or task and finish groups may be set up to complete identified pieces of work. </w:t>
      </w:r>
    </w:p>
    <w:p w14:paraId="14293350" w14:textId="77777777" w:rsidR="00125FC2" w:rsidRDefault="00125FC2" w:rsidP="00125FC2">
      <w:pPr>
        <w:rPr>
          <w:sz w:val="20"/>
          <w:szCs w:val="20"/>
        </w:rPr>
      </w:pPr>
    </w:p>
    <w:p w14:paraId="0BA24D6C" w14:textId="77777777" w:rsidR="00125FC2" w:rsidRDefault="00125FC2" w:rsidP="00125FC2">
      <w:pPr>
        <w:rPr>
          <w:sz w:val="20"/>
          <w:szCs w:val="20"/>
        </w:rPr>
      </w:pPr>
      <w:r>
        <w:rPr>
          <w:b/>
          <w:sz w:val="20"/>
          <w:szCs w:val="20"/>
        </w:rPr>
        <w:t>Review</w:t>
      </w:r>
    </w:p>
    <w:p w14:paraId="6C80E08A" w14:textId="77777777" w:rsidR="00125FC2" w:rsidRDefault="00125FC2" w:rsidP="00125FC2">
      <w:pPr>
        <w:rPr>
          <w:sz w:val="20"/>
          <w:szCs w:val="20"/>
        </w:rPr>
      </w:pPr>
    </w:p>
    <w:p w14:paraId="4C9D8090" w14:textId="77777777" w:rsidR="00626832" w:rsidRDefault="00125FC2" w:rsidP="00125FC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26832">
        <w:rPr>
          <w:sz w:val="20"/>
          <w:szCs w:val="20"/>
        </w:rPr>
        <w:t xml:space="preserve">The </w:t>
      </w:r>
      <w:r w:rsidR="00626832" w:rsidRPr="00626832">
        <w:rPr>
          <w:sz w:val="20"/>
          <w:szCs w:val="20"/>
        </w:rPr>
        <w:t>network</w:t>
      </w:r>
      <w:r w:rsidRPr="00626832">
        <w:rPr>
          <w:sz w:val="20"/>
          <w:szCs w:val="20"/>
        </w:rPr>
        <w:t xml:space="preserve"> will review this Terms of Reference on an annual basis.</w:t>
      </w:r>
    </w:p>
    <w:p w14:paraId="34F717DE" w14:textId="77777777" w:rsidR="0097173B" w:rsidRDefault="0097173B" w:rsidP="00626832">
      <w:pPr>
        <w:ind w:left="360"/>
        <w:rPr>
          <w:sz w:val="20"/>
          <w:szCs w:val="20"/>
        </w:rPr>
      </w:pPr>
    </w:p>
    <w:p w14:paraId="7D704C2A" w14:textId="77777777" w:rsidR="0097173B" w:rsidRDefault="0097173B" w:rsidP="00626832">
      <w:pPr>
        <w:ind w:left="360"/>
        <w:rPr>
          <w:sz w:val="20"/>
          <w:szCs w:val="20"/>
        </w:rPr>
      </w:pPr>
    </w:p>
    <w:p w14:paraId="0DB2DDD2" w14:textId="14E55B42" w:rsidR="006104EE" w:rsidRPr="00626832" w:rsidRDefault="00AB6832" w:rsidP="00626832">
      <w:pPr>
        <w:ind w:left="360"/>
        <w:rPr>
          <w:sz w:val="20"/>
          <w:szCs w:val="20"/>
        </w:rPr>
      </w:pPr>
      <w:r>
        <w:rPr>
          <w:sz w:val="20"/>
          <w:szCs w:val="20"/>
        </w:rPr>
        <w:t>January 2022</w:t>
      </w:r>
    </w:p>
    <w:sectPr w:rsidR="006104EE" w:rsidRPr="00626832" w:rsidSect="00626832">
      <w:pgSz w:w="11909" w:h="16834" w:code="9"/>
      <w:pgMar w:top="1440" w:right="1423" w:bottom="1135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65DE" w14:textId="77777777" w:rsidR="00610548" w:rsidRDefault="00610548" w:rsidP="006104EE">
      <w:r>
        <w:separator/>
      </w:r>
    </w:p>
  </w:endnote>
  <w:endnote w:type="continuationSeparator" w:id="0">
    <w:p w14:paraId="05DCA513" w14:textId="77777777" w:rsidR="00610548" w:rsidRDefault="00610548" w:rsidP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E2B6" w14:textId="77777777" w:rsidR="00610548" w:rsidRDefault="00610548" w:rsidP="006104EE">
      <w:r>
        <w:separator/>
      </w:r>
    </w:p>
  </w:footnote>
  <w:footnote w:type="continuationSeparator" w:id="0">
    <w:p w14:paraId="231C548D" w14:textId="77777777" w:rsidR="00610548" w:rsidRDefault="00610548" w:rsidP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151"/>
    <w:multiLevelType w:val="hybridMultilevel"/>
    <w:tmpl w:val="F7D65F66"/>
    <w:lvl w:ilvl="0" w:tplc="7396C0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22F9"/>
    <w:multiLevelType w:val="hybridMultilevel"/>
    <w:tmpl w:val="EB74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A604538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ABB737B"/>
    <w:multiLevelType w:val="hybridMultilevel"/>
    <w:tmpl w:val="F59C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DC2"/>
    <w:multiLevelType w:val="hybridMultilevel"/>
    <w:tmpl w:val="DB88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5A1"/>
    <w:multiLevelType w:val="hybridMultilevel"/>
    <w:tmpl w:val="28CC7F8A"/>
    <w:lvl w:ilvl="0" w:tplc="F9A4B25A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37FF2"/>
    <w:multiLevelType w:val="hybridMultilevel"/>
    <w:tmpl w:val="B8342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26E02AA"/>
    <w:multiLevelType w:val="hybridMultilevel"/>
    <w:tmpl w:val="B3A2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57C99"/>
    <w:multiLevelType w:val="hybridMultilevel"/>
    <w:tmpl w:val="BE88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7989"/>
    <w:multiLevelType w:val="hybridMultilevel"/>
    <w:tmpl w:val="891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94E"/>
    <w:multiLevelType w:val="hybridMultilevel"/>
    <w:tmpl w:val="B1C0B75A"/>
    <w:lvl w:ilvl="0" w:tplc="11C29A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35246"/>
    <w:multiLevelType w:val="hybridMultilevel"/>
    <w:tmpl w:val="A0A0CCF4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4B25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FD"/>
    <w:rsid w:val="00005A8E"/>
    <w:rsid w:val="00125FC2"/>
    <w:rsid w:val="001E0B48"/>
    <w:rsid w:val="001E34BF"/>
    <w:rsid w:val="001F2086"/>
    <w:rsid w:val="001F2BAB"/>
    <w:rsid w:val="002074BE"/>
    <w:rsid w:val="002304E2"/>
    <w:rsid w:val="0025337E"/>
    <w:rsid w:val="002C4899"/>
    <w:rsid w:val="003F7860"/>
    <w:rsid w:val="00435321"/>
    <w:rsid w:val="00447E9E"/>
    <w:rsid w:val="00493C70"/>
    <w:rsid w:val="005347F4"/>
    <w:rsid w:val="00535072"/>
    <w:rsid w:val="00535D70"/>
    <w:rsid w:val="006104EE"/>
    <w:rsid w:val="00610548"/>
    <w:rsid w:val="00626832"/>
    <w:rsid w:val="006C7759"/>
    <w:rsid w:val="006D2FBF"/>
    <w:rsid w:val="007D0417"/>
    <w:rsid w:val="008D1D26"/>
    <w:rsid w:val="0097173B"/>
    <w:rsid w:val="009D293D"/>
    <w:rsid w:val="00A5420C"/>
    <w:rsid w:val="00A64DA2"/>
    <w:rsid w:val="00A76280"/>
    <w:rsid w:val="00AB6832"/>
    <w:rsid w:val="00AE68F2"/>
    <w:rsid w:val="00C123E5"/>
    <w:rsid w:val="00C32278"/>
    <w:rsid w:val="00CE56B4"/>
    <w:rsid w:val="00D7766E"/>
    <w:rsid w:val="00DC7FFD"/>
    <w:rsid w:val="00E34A89"/>
    <w:rsid w:val="00EA2D63"/>
    <w:rsid w:val="00F40D64"/>
    <w:rsid w:val="00F47671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BD"/>
  <w15:docId w15:val="{F2AB13F8-B7A7-4D53-85BC-ACA2A7A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7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A8E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26"/>
    <w:pPr>
      <w:ind w:left="720"/>
      <w:contextualSpacing/>
    </w:pPr>
  </w:style>
  <w:style w:type="paragraph" w:styleId="Footer">
    <w:name w:val="footer"/>
    <w:basedOn w:val="Normal"/>
    <w:link w:val="FooterChar"/>
    <w:rsid w:val="006104E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104E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104EE"/>
  </w:style>
  <w:style w:type="paragraph" w:styleId="Header">
    <w:name w:val="header"/>
    <w:basedOn w:val="Normal"/>
    <w:link w:val="HeaderChar"/>
    <w:uiPriority w:val="99"/>
    <w:rsid w:val="006104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04EE"/>
    <w:rPr>
      <w:rFonts w:ascii="Arial" w:eastAsia="Times New Roman" w:hAnsi="Arial" w:cs="Times New Roman"/>
      <w:sz w:val="24"/>
      <w:szCs w:val="20"/>
    </w:rPr>
  </w:style>
  <w:style w:type="paragraph" w:customStyle="1" w:styleId="DeptOutNumbered">
    <w:name w:val="DeptOutNumbered"/>
    <w:basedOn w:val="Normal"/>
    <w:link w:val="DeptOutNumberedChar"/>
    <w:rsid w:val="006104EE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04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E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104EE"/>
    <w:rPr>
      <w:vertAlign w:val="superscript"/>
    </w:rPr>
  </w:style>
  <w:style w:type="table" w:styleId="TableGrid">
    <w:name w:val="Table Grid"/>
    <w:basedOn w:val="TableNormal"/>
    <w:rsid w:val="006104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4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eptOutNumberedChar">
    <w:name w:val="DeptOutNumbered Char"/>
    <w:link w:val="DeptOutNumbered"/>
    <w:rsid w:val="006104EE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A8E"/>
    <w:rPr>
      <w:rFonts w:ascii="Gill Sans MT" w:eastAsiaTheme="majorEastAsia" w:hAnsi="Gill Sans MT" w:cstheme="majorBidi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5A8E"/>
    <w:pPr>
      <w:contextualSpacing/>
    </w:pPr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05A8E"/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7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Eligon</cp:lastModifiedBy>
  <cp:revision>5</cp:revision>
  <dcterms:created xsi:type="dcterms:W3CDTF">2022-01-11T10:17:00Z</dcterms:created>
  <dcterms:modified xsi:type="dcterms:W3CDTF">2022-01-11T10:22:00Z</dcterms:modified>
</cp:coreProperties>
</file>