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CA9" w:rsidRPr="001A5A6C" w:rsidRDefault="00333CA9" w:rsidP="001A5A6C">
      <w:pPr>
        <w:spacing w:after="0" w:line="240" w:lineRule="auto"/>
        <w:rPr>
          <w:rFonts w:ascii="Arial" w:hAnsi="Arial" w:cs="Arial"/>
          <w:b/>
          <w:sz w:val="24"/>
          <w:szCs w:val="24"/>
        </w:rPr>
      </w:pPr>
      <w:r w:rsidRPr="001A5A6C">
        <w:rPr>
          <w:rFonts w:ascii="Arial" w:hAnsi="Arial" w:cs="Arial"/>
          <w:b/>
          <w:sz w:val="24"/>
          <w:szCs w:val="24"/>
        </w:rPr>
        <w:t xml:space="preserve">SE SEND Workshop 6 </w:t>
      </w:r>
      <w:r w:rsidR="001A5A6C" w:rsidRPr="001A5A6C">
        <w:rPr>
          <w:rFonts w:ascii="Arial" w:hAnsi="Arial" w:cs="Arial"/>
          <w:b/>
          <w:sz w:val="24"/>
          <w:szCs w:val="24"/>
        </w:rPr>
        <w:t>Minutes</w:t>
      </w:r>
    </w:p>
    <w:p w:rsidR="00333CA9" w:rsidRPr="001A5A6C" w:rsidRDefault="00333CA9" w:rsidP="001A5A6C">
      <w:pPr>
        <w:spacing w:after="0" w:line="240" w:lineRule="auto"/>
        <w:rPr>
          <w:rFonts w:ascii="Arial" w:hAnsi="Arial" w:cs="Arial"/>
          <w:b/>
          <w:sz w:val="24"/>
          <w:szCs w:val="24"/>
        </w:rPr>
      </w:pPr>
      <w:r w:rsidRPr="001A5A6C">
        <w:rPr>
          <w:rFonts w:ascii="Arial" w:hAnsi="Arial" w:cs="Arial"/>
          <w:b/>
          <w:sz w:val="24"/>
          <w:szCs w:val="24"/>
        </w:rPr>
        <w:t>30</w:t>
      </w:r>
      <w:r w:rsidRPr="001A5A6C">
        <w:rPr>
          <w:rFonts w:ascii="Arial" w:hAnsi="Arial" w:cs="Arial"/>
          <w:b/>
          <w:sz w:val="24"/>
          <w:szCs w:val="24"/>
          <w:vertAlign w:val="superscript"/>
        </w:rPr>
        <w:t>th</w:t>
      </w:r>
      <w:r w:rsidRPr="001A5A6C">
        <w:rPr>
          <w:rFonts w:ascii="Arial" w:hAnsi="Arial" w:cs="Arial"/>
          <w:b/>
          <w:sz w:val="24"/>
          <w:szCs w:val="24"/>
        </w:rPr>
        <w:t xml:space="preserve"> September 2016, Crawley Library</w:t>
      </w:r>
    </w:p>
    <w:p w:rsidR="00333CA9" w:rsidRPr="00333CA9" w:rsidRDefault="00333CA9" w:rsidP="00333CA9">
      <w:pPr>
        <w:spacing w:line="240" w:lineRule="auto"/>
        <w:rPr>
          <w:rFonts w:ascii="Arial" w:hAnsi="Arial" w:cs="Arial"/>
        </w:rPr>
      </w:pPr>
    </w:p>
    <w:p w:rsidR="0026029D" w:rsidRPr="0026029D" w:rsidRDefault="00202DE0" w:rsidP="0026029D">
      <w:pPr>
        <w:tabs>
          <w:tab w:val="left" w:pos="1418"/>
          <w:tab w:val="left" w:pos="3969"/>
        </w:tabs>
        <w:spacing w:after="0" w:line="240" w:lineRule="auto"/>
        <w:rPr>
          <w:rFonts w:ascii="Arial" w:hAnsi="Arial" w:cs="Arial"/>
          <w:b/>
        </w:rPr>
      </w:pPr>
      <w:r w:rsidRPr="0026029D">
        <w:rPr>
          <w:rFonts w:ascii="Arial" w:hAnsi="Arial" w:cs="Arial"/>
          <w:b/>
        </w:rPr>
        <w:t>Present:</w:t>
      </w:r>
      <w:r w:rsidRPr="0026029D">
        <w:rPr>
          <w:rFonts w:ascii="Arial" w:hAnsi="Arial" w:cs="Arial"/>
          <w:b/>
        </w:rPr>
        <w:tab/>
      </w:r>
    </w:p>
    <w:p w:rsidR="0026029D" w:rsidRPr="0026029D" w:rsidRDefault="0026029D" w:rsidP="0026029D">
      <w:pPr>
        <w:tabs>
          <w:tab w:val="left" w:pos="1418"/>
          <w:tab w:val="left" w:pos="3969"/>
        </w:tabs>
        <w:spacing w:after="0" w:line="240" w:lineRule="auto"/>
        <w:rPr>
          <w:rFonts w:ascii="Arial" w:hAnsi="Arial" w:cs="Arial"/>
          <w:sz w:val="12"/>
        </w:rPr>
      </w:pPr>
    </w:p>
    <w:p w:rsidR="00333CA9" w:rsidRDefault="00333CA9" w:rsidP="0026029D">
      <w:pPr>
        <w:tabs>
          <w:tab w:val="left" w:pos="1418"/>
          <w:tab w:val="left" w:pos="2835"/>
          <w:tab w:val="left" w:pos="6521"/>
        </w:tabs>
        <w:spacing w:after="0" w:line="240" w:lineRule="auto"/>
        <w:rPr>
          <w:rFonts w:ascii="Arial" w:hAnsi="Arial" w:cs="Arial"/>
        </w:rPr>
      </w:pPr>
      <w:r>
        <w:rPr>
          <w:rFonts w:ascii="Arial" w:hAnsi="Arial" w:cs="Arial"/>
        </w:rPr>
        <w:t>Alastair Lee</w:t>
      </w:r>
      <w:r w:rsidR="00202DE0">
        <w:rPr>
          <w:rFonts w:ascii="Arial" w:hAnsi="Arial" w:cs="Arial"/>
        </w:rPr>
        <w:t xml:space="preserve"> (Chair)</w:t>
      </w:r>
      <w:r w:rsidR="00202DE0">
        <w:rPr>
          <w:rFonts w:ascii="Arial" w:hAnsi="Arial" w:cs="Arial"/>
        </w:rPr>
        <w:tab/>
        <w:t>Data &amp; Information Manager</w:t>
      </w:r>
      <w:r w:rsidR="00202DE0">
        <w:rPr>
          <w:rFonts w:ascii="Arial" w:hAnsi="Arial" w:cs="Arial"/>
        </w:rPr>
        <w:tab/>
        <w:t>East Sussex</w:t>
      </w:r>
      <w:r w:rsidR="00202DE0">
        <w:rPr>
          <w:rFonts w:ascii="Arial" w:hAnsi="Arial" w:cs="Arial"/>
        </w:rPr>
        <w:tab/>
      </w:r>
    </w:p>
    <w:p w:rsidR="00333CA9" w:rsidRDefault="00333CA9" w:rsidP="0026029D">
      <w:pPr>
        <w:tabs>
          <w:tab w:val="left" w:pos="1418"/>
          <w:tab w:val="left" w:pos="2835"/>
          <w:tab w:val="left" w:pos="6521"/>
        </w:tabs>
        <w:spacing w:after="0" w:line="240" w:lineRule="auto"/>
        <w:rPr>
          <w:rFonts w:ascii="Arial" w:hAnsi="Arial" w:cs="Arial"/>
        </w:rPr>
      </w:pPr>
      <w:r>
        <w:rPr>
          <w:rFonts w:ascii="Arial" w:hAnsi="Arial" w:cs="Arial"/>
        </w:rPr>
        <w:t>Joe Cornford-Hutchings</w:t>
      </w:r>
      <w:r w:rsidR="00202DE0">
        <w:rPr>
          <w:rFonts w:ascii="Arial" w:hAnsi="Arial" w:cs="Arial"/>
        </w:rPr>
        <w:tab/>
      </w:r>
      <w:r w:rsidR="0026029D">
        <w:rPr>
          <w:rFonts w:ascii="Arial" w:hAnsi="Arial" w:cs="Arial"/>
        </w:rPr>
        <w:t>Information Analyst</w:t>
      </w:r>
      <w:r w:rsidR="0026029D">
        <w:rPr>
          <w:rFonts w:ascii="Arial" w:hAnsi="Arial" w:cs="Arial"/>
        </w:rPr>
        <w:tab/>
      </w:r>
      <w:r w:rsidR="00202DE0">
        <w:rPr>
          <w:rFonts w:ascii="Arial" w:hAnsi="Arial" w:cs="Arial"/>
        </w:rPr>
        <w:t>East Sussex</w:t>
      </w:r>
    </w:p>
    <w:p w:rsidR="00333CA9" w:rsidRDefault="00333CA9" w:rsidP="0026029D">
      <w:pPr>
        <w:tabs>
          <w:tab w:val="left" w:pos="1418"/>
          <w:tab w:val="left" w:pos="2835"/>
          <w:tab w:val="left" w:pos="6521"/>
        </w:tabs>
        <w:spacing w:after="0" w:line="240" w:lineRule="auto"/>
        <w:rPr>
          <w:rFonts w:ascii="Arial" w:hAnsi="Arial" w:cs="Arial"/>
        </w:rPr>
      </w:pPr>
      <w:r>
        <w:rPr>
          <w:rFonts w:ascii="Arial" w:hAnsi="Arial" w:cs="Arial"/>
        </w:rPr>
        <w:t>Tracey Maytas</w:t>
      </w:r>
      <w:r w:rsidR="00202DE0">
        <w:rPr>
          <w:rFonts w:ascii="Arial" w:hAnsi="Arial" w:cs="Arial"/>
        </w:rPr>
        <w:tab/>
      </w:r>
      <w:r w:rsidR="00202DE0" w:rsidRPr="00202DE0">
        <w:rPr>
          <w:rFonts w:ascii="Arial" w:hAnsi="Arial" w:cs="Arial"/>
        </w:rPr>
        <w:t>SE SEND Co-ordinator</w:t>
      </w:r>
      <w:r w:rsidR="0026029D">
        <w:rPr>
          <w:rFonts w:ascii="Arial" w:hAnsi="Arial" w:cs="Arial"/>
        </w:rPr>
        <w:tab/>
      </w:r>
      <w:r w:rsidR="00202DE0">
        <w:rPr>
          <w:rFonts w:ascii="Arial" w:hAnsi="Arial" w:cs="Arial"/>
        </w:rPr>
        <w:t>SESLIP</w:t>
      </w:r>
    </w:p>
    <w:p w:rsidR="00333CA9" w:rsidRDefault="00333CA9" w:rsidP="0026029D">
      <w:pPr>
        <w:tabs>
          <w:tab w:val="left" w:pos="1418"/>
          <w:tab w:val="left" w:pos="2835"/>
          <w:tab w:val="left" w:pos="6521"/>
        </w:tabs>
        <w:spacing w:after="0" w:line="240" w:lineRule="auto"/>
        <w:rPr>
          <w:rFonts w:ascii="Arial" w:hAnsi="Arial" w:cs="Arial"/>
        </w:rPr>
      </w:pPr>
      <w:r>
        <w:rPr>
          <w:rFonts w:ascii="Arial" w:hAnsi="Arial" w:cs="Arial"/>
        </w:rPr>
        <w:t xml:space="preserve">Nicola </w:t>
      </w:r>
      <w:proofErr w:type="spellStart"/>
      <w:r>
        <w:rPr>
          <w:rFonts w:ascii="Arial" w:hAnsi="Arial" w:cs="Arial"/>
        </w:rPr>
        <w:t>Willsher</w:t>
      </w:r>
      <w:proofErr w:type="spellEnd"/>
      <w:r w:rsidR="00202DE0">
        <w:rPr>
          <w:rFonts w:ascii="Arial" w:hAnsi="Arial" w:cs="Arial"/>
        </w:rPr>
        <w:tab/>
        <w:t>MI Officer</w:t>
      </w:r>
      <w:r w:rsidR="00202DE0">
        <w:rPr>
          <w:rFonts w:ascii="Arial" w:hAnsi="Arial" w:cs="Arial"/>
        </w:rPr>
        <w:tab/>
        <w:t>Kent</w:t>
      </w:r>
    </w:p>
    <w:p w:rsidR="00333CA9" w:rsidRDefault="00333CA9" w:rsidP="0026029D">
      <w:pPr>
        <w:tabs>
          <w:tab w:val="left" w:pos="1418"/>
          <w:tab w:val="left" w:pos="2835"/>
          <w:tab w:val="left" w:pos="6521"/>
        </w:tabs>
        <w:spacing w:after="0" w:line="240" w:lineRule="auto"/>
        <w:rPr>
          <w:rFonts w:ascii="Arial" w:hAnsi="Arial" w:cs="Arial"/>
        </w:rPr>
      </w:pPr>
      <w:r>
        <w:rPr>
          <w:rFonts w:ascii="Arial" w:hAnsi="Arial" w:cs="Arial"/>
        </w:rPr>
        <w:t>Susan Jewell</w:t>
      </w:r>
      <w:r w:rsidR="00202DE0">
        <w:rPr>
          <w:rFonts w:ascii="Arial" w:hAnsi="Arial" w:cs="Arial"/>
        </w:rPr>
        <w:tab/>
      </w:r>
      <w:r w:rsidR="0026029D">
        <w:rPr>
          <w:rFonts w:ascii="Arial" w:hAnsi="Arial" w:cs="Arial"/>
        </w:rPr>
        <w:tab/>
      </w:r>
      <w:r w:rsidR="00202DE0">
        <w:rPr>
          <w:rFonts w:ascii="Arial" w:hAnsi="Arial" w:cs="Arial"/>
        </w:rPr>
        <w:t>Performance Data Analyst</w:t>
      </w:r>
      <w:r w:rsidR="00202DE0">
        <w:rPr>
          <w:rFonts w:ascii="Arial" w:hAnsi="Arial" w:cs="Arial"/>
        </w:rPr>
        <w:tab/>
        <w:t>Reading</w:t>
      </w:r>
    </w:p>
    <w:p w:rsidR="00333CA9" w:rsidRDefault="00333CA9" w:rsidP="0026029D">
      <w:pPr>
        <w:tabs>
          <w:tab w:val="left" w:pos="1418"/>
          <w:tab w:val="left" w:pos="2835"/>
          <w:tab w:val="left" w:pos="6521"/>
        </w:tabs>
        <w:spacing w:after="0" w:line="240" w:lineRule="auto"/>
        <w:rPr>
          <w:rFonts w:ascii="Arial" w:hAnsi="Arial" w:cs="Arial"/>
        </w:rPr>
      </w:pPr>
      <w:r>
        <w:rPr>
          <w:rFonts w:ascii="Arial" w:hAnsi="Arial" w:cs="Arial"/>
        </w:rPr>
        <w:t>Katharine Everett</w:t>
      </w:r>
      <w:r w:rsidR="00202DE0">
        <w:rPr>
          <w:rFonts w:ascii="Arial" w:hAnsi="Arial" w:cs="Arial"/>
        </w:rPr>
        <w:tab/>
      </w:r>
      <w:r w:rsidR="00202DE0">
        <w:rPr>
          <w:rFonts w:ascii="Arial" w:hAnsi="Arial" w:cs="Arial"/>
        </w:rPr>
        <w:tab/>
        <w:t>Surrey</w:t>
      </w:r>
    </w:p>
    <w:p w:rsidR="00BD3FC3" w:rsidRDefault="00202DE0" w:rsidP="0026029D">
      <w:pPr>
        <w:tabs>
          <w:tab w:val="left" w:pos="1418"/>
          <w:tab w:val="left" w:pos="2835"/>
          <w:tab w:val="left" w:pos="6521"/>
        </w:tabs>
        <w:spacing w:after="0" w:line="240" w:lineRule="auto"/>
        <w:rPr>
          <w:rFonts w:ascii="Arial" w:hAnsi="Arial" w:cs="Arial"/>
        </w:rPr>
      </w:pPr>
      <w:r>
        <w:rPr>
          <w:rFonts w:ascii="Arial" w:hAnsi="Arial" w:cs="Arial"/>
        </w:rPr>
        <w:t xml:space="preserve">David Cooper </w:t>
      </w:r>
      <w:r>
        <w:rPr>
          <w:rFonts w:ascii="Arial" w:hAnsi="Arial" w:cs="Arial"/>
        </w:rPr>
        <w:tab/>
      </w:r>
      <w:r w:rsidR="0026029D">
        <w:rPr>
          <w:rFonts w:ascii="Arial" w:hAnsi="Arial" w:cs="Arial"/>
        </w:rPr>
        <w:tab/>
      </w:r>
      <w:r>
        <w:rPr>
          <w:rFonts w:ascii="Arial" w:hAnsi="Arial" w:cs="Arial"/>
        </w:rPr>
        <w:t>SEN Resource Manager</w:t>
      </w:r>
      <w:r>
        <w:rPr>
          <w:rFonts w:ascii="Arial" w:hAnsi="Arial" w:cs="Arial"/>
        </w:rPr>
        <w:tab/>
        <w:t>Brighton &amp; Hove</w:t>
      </w:r>
    </w:p>
    <w:p w:rsidR="00BD3FC3" w:rsidRDefault="00333CA9" w:rsidP="0026029D">
      <w:pPr>
        <w:tabs>
          <w:tab w:val="left" w:pos="1418"/>
          <w:tab w:val="left" w:pos="2835"/>
          <w:tab w:val="left" w:pos="6521"/>
        </w:tabs>
        <w:spacing w:after="0" w:line="240" w:lineRule="auto"/>
        <w:rPr>
          <w:rFonts w:ascii="Arial" w:hAnsi="Arial" w:cs="Arial"/>
        </w:rPr>
      </w:pPr>
      <w:r>
        <w:rPr>
          <w:rFonts w:ascii="Arial" w:hAnsi="Arial" w:cs="Arial"/>
        </w:rPr>
        <w:t>Jennifer McKenzie</w:t>
      </w:r>
      <w:r w:rsidR="00202DE0">
        <w:rPr>
          <w:rFonts w:ascii="Arial" w:hAnsi="Arial" w:cs="Arial"/>
        </w:rPr>
        <w:tab/>
        <w:t>Information Analyst</w:t>
      </w:r>
      <w:r w:rsidR="00202DE0">
        <w:rPr>
          <w:rFonts w:ascii="Arial" w:hAnsi="Arial" w:cs="Arial"/>
        </w:rPr>
        <w:tab/>
        <w:t>Portsmouth</w:t>
      </w:r>
    </w:p>
    <w:p w:rsidR="00333CA9" w:rsidRDefault="00333CA9" w:rsidP="0026029D">
      <w:pPr>
        <w:tabs>
          <w:tab w:val="left" w:pos="1418"/>
          <w:tab w:val="left" w:pos="2835"/>
          <w:tab w:val="left" w:pos="6521"/>
        </w:tabs>
        <w:spacing w:after="0" w:line="240" w:lineRule="auto"/>
        <w:rPr>
          <w:rFonts w:ascii="Arial" w:hAnsi="Arial" w:cs="Arial"/>
        </w:rPr>
      </w:pPr>
      <w:r>
        <w:rPr>
          <w:rFonts w:ascii="Arial" w:hAnsi="Arial" w:cs="Arial"/>
        </w:rPr>
        <w:t>Lauren Bray</w:t>
      </w:r>
      <w:r w:rsidR="00202DE0">
        <w:rPr>
          <w:rFonts w:ascii="Arial" w:hAnsi="Arial" w:cs="Arial"/>
        </w:rPr>
        <w:tab/>
      </w:r>
      <w:r w:rsidR="0026029D">
        <w:rPr>
          <w:rFonts w:ascii="Arial" w:hAnsi="Arial" w:cs="Arial"/>
        </w:rPr>
        <w:tab/>
      </w:r>
      <w:r w:rsidR="00202DE0">
        <w:rPr>
          <w:rFonts w:ascii="Arial" w:hAnsi="Arial" w:cs="Arial"/>
        </w:rPr>
        <w:t>SEN Case Worker</w:t>
      </w:r>
      <w:r w:rsidR="00202DE0">
        <w:rPr>
          <w:rFonts w:ascii="Arial" w:hAnsi="Arial" w:cs="Arial"/>
        </w:rPr>
        <w:tab/>
        <w:t>Portsmouth</w:t>
      </w:r>
    </w:p>
    <w:p w:rsidR="00BD3FC3" w:rsidRDefault="00BD3FC3" w:rsidP="0026029D">
      <w:pPr>
        <w:tabs>
          <w:tab w:val="left" w:pos="1418"/>
          <w:tab w:val="left" w:pos="2835"/>
          <w:tab w:val="left" w:pos="6521"/>
        </w:tabs>
        <w:spacing w:after="0" w:line="240" w:lineRule="auto"/>
        <w:rPr>
          <w:rFonts w:ascii="Arial" w:hAnsi="Arial" w:cs="Arial"/>
        </w:rPr>
      </w:pPr>
      <w:r>
        <w:rPr>
          <w:rFonts w:ascii="Arial" w:hAnsi="Arial" w:cs="Arial"/>
        </w:rPr>
        <w:t>Tim Macklin</w:t>
      </w:r>
      <w:r w:rsidR="00202DE0">
        <w:rPr>
          <w:rFonts w:ascii="Arial" w:hAnsi="Arial" w:cs="Arial"/>
        </w:rPr>
        <w:tab/>
      </w:r>
      <w:r w:rsidR="00202DE0">
        <w:rPr>
          <w:rFonts w:ascii="Arial" w:hAnsi="Arial" w:cs="Arial"/>
        </w:rPr>
        <w:tab/>
      </w:r>
      <w:r w:rsidR="00202DE0">
        <w:rPr>
          <w:rFonts w:ascii="Arial" w:hAnsi="Arial" w:cs="Arial"/>
        </w:rPr>
        <w:tab/>
        <w:t>Medway</w:t>
      </w:r>
    </w:p>
    <w:p w:rsidR="00BD3FC3" w:rsidRDefault="00BD3FC3" w:rsidP="0026029D">
      <w:pPr>
        <w:tabs>
          <w:tab w:val="left" w:pos="1418"/>
          <w:tab w:val="left" w:pos="2835"/>
          <w:tab w:val="left" w:pos="6521"/>
        </w:tabs>
        <w:spacing w:after="0" w:line="240" w:lineRule="auto"/>
        <w:rPr>
          <w:rFonts w:ascii="Arial" w:hAnsi="Arial" w:cs="Arial"/>
        </w:rPr>
      </w:pPr>
      <w:r>
        <w:rPr>
          <w:rFonts w:ascii="Arial" w:hAnsi="Arial" w:cs="Arial"/>
        </w:rPr>
        <w:t>Kirsty Doyle</w:t>
      </w:r>
      <w:r w:rsidR="00202DE0">
        <w:rPr>
          <w:rFonts w:ascii="Arial" w:hAnsi="Arial" w:cs="Arial"/>
        </w:rPr>
        <w:tab/>
      </w:r>
      <w:r w:rsidR="0026029D">
        <w:rPr>
          <w:rFonts w:ascii="Arial" w:hAnsi="Arial" w:cs="Arial"/>
        </w:rPr>
        <w:tab/>
      </w:r>
      <w:r w:rsidR="00202DE0">
        <w:rPr>
          <w:rFonts w:ascii="Arial" w:hAnsi="Arial" w:cs="Arial"/>
        </w:rPr>
        <w:t>Information Officer</w:t>
      </w:r>
      <w:r w:rsidR="00202DE0">
        <w:rPr>
          <w:rFonts w:ascii="Arial" w:hAnsi="Arial" w:cs="Arial"/>
        </w:rPr>
        <w:tab/>
        <w:t>Buckinghamshire</w:t>
      </w:r>
    </w:p>
    <w:p w:rsidR="00104130" w:rsidRDefault="00726561" w:rsidP="0026029D">
      <w:pPr>
        <w:tabs>
          <w:tab w:val="left" w:pos="1418"/>
          <w:tab w:val="left" w:pos="2835"/>
          <w:tab w:val="left" w:pos="6521"/>
        </w:tabs>
        <w:spacing w:after="0" w:line="240" w:lineRule="auto"/>
        <w:rPr>
          <w:rFonts w:ascii="Arial" w:hAnsi="Arial" w:cs="Arial"/>
        </w:rPr>
      </w:pPr>
      <w:r>
        <w:rPr>
          <w:rFonts w:ascii="Arial" w:hAnsi="Arial" w:cs="Arial"/>
        </w:rPr>
        <w:t xml:space="preserve">Conrad </w:t>
      </w:r>
      <w:proofErr w:type="spellStart"/>
      <w:r>
        <w:rPr>
          <w:rFonts w:ascii="Arial" w:hAnsi="Arial" w:cs="Arial"/>
        </w:rPr>
        <w:t>Benefield</w:t>
      </w:r>
      <w:proofErr w:type="spellEnd"/>
      <w:r>
        <w:rPr>
          <w:rFonts w:ascii="Arial" w:hAnsi="Arial" w:cs="Arial"/>
        </w:rPr>
        <w:tab/>
      </w:r>
      <w:r w:rsidR="00202DE0">
        <w:rPr>
          <w:rFonts w:ascii="Arial" w:hAnsi="Arial" w:cs="Arial"/>
        </w:rPr>
        <w:t>Perf</w:t>
      </w:r>
      <w:r w:rsidR="0026029D">
        <w:rPr>
          <w:rFonts w:ascii="Arial" w:hAnsi="Arial" w:cs="Arial"/>
        </w:rPr>
        <w:t xml:space="preserve">ormance </w:t>
      </w:r>
      <w:r w:rsidR="00202DE0">
        <w:rPr>
          <w:rFonts w:ascii="Arial" w:hAnsi="Arial" w:cs="Arial"/>
        </w:rPr>
        <w:t>&amp; Intelligence Analyst</w:t>
      </w:r>
      <w:r>
        <w:rPr>
          <w:rFonts w:ascii="Arial" w:hAnsi="Arial" w:cs="Arial"/>
        </w:rPr>
        <w:tab/>
        <w:t>Surrey</w:t>
      </w:r>
    </w:p>
    <w:p w:rsidR="00104130" w:rsidRDefault="0026029D" w:rsidP="0026029D">
      <w:pPr>
        <w:tabs>
          <w:tab w:val="left" w:pos="1418"/>
          <w:tab w:val="left" w:pos="2835"/>
          <w:tab w:val="left" w:pos="6521"/>
        </w:tabs>
        <w:spacing w:after="0" w:line="240" w:lineRule="auto"/>
        <w:rPr>
          <w:rFonts w:ascii="Arial" w:hAnsi="Arial" w:cs="Arial"/>
        </w:rPr>
      </w:pPr>
      <w:r>
        <w:rPr>
          <w:rFonts w:ascii="Arial" w:hAnsi="Arial" w:cs="Arial"/>
        </w:rPr>
        <w:t>Liz Flahe</w:t>
      </w:r>
      <w:r w:rsidR="00104130">
        <w:rPr>
          <w:rFonts w:ascii="Arial" w:hAnsi="Arial" w:cs="Arial"/>
        </w:rPr>
        <w:t>rty</w:t>
      </w:r>
      <w:r w:rsidR="00A20169">
        <w:rPr>
          <w:rFonts w:ascii="Arial" w:hAnsi="Arial" w:cs="Arial"/>
        </w:rPr>
        <w:tab/>
      </w:r>
      <w:r>
        <w:rPr>
          <w:rFonts w:ascii="Arial" w:hAnsi="Arial" w:cs="Arial"/>
        </w:rPr>
        <w:tab/>
      </w:r>
      <w:r w:rsidR="00A20169">
        <w:rPr>
          <w:rFonts w:ascii="Arial" w:hAnsi="Arial" w:cs="Arial"/>
        </w:rPr>
        <w:t>County Service Manager</w:t>
      </w:r>
      <w:r w:rsidR="00A20169">
        <w:rPr>
          <w:rFonts w:ascii="Arial" w:hAnsi="Arial" w:cs="Arial"/>
        </w:rPr>
        <w:tab/>
        <w:t>Hampshire</w:t>
      </w:r>
    </w:p>
    <w:p w:rsidR="00104130" w:rsidRDefault="00104130" w:rsidP="0026029D">
      <w:pPr>
        <w:tabs>
          <w:tab w:val="left" w:pos="1418"/>
          <w:tab w:val="left" w:pos="2835"/>
          <w:tab w:val="left" w:pos="6521"/>
        </w:tabs>
        <w:spacing w:after="0" w:line="240" w:lineRule="auto"/>
        <w:rPr>
          <w:rFonts w:ascii="Arial" w:hAnsi="Arial" w:cs="Arial"/>
        </w:rPr>
      </w:pPr>
      <w:r w:rsidRPr="00104130">
        <w:rPr>
          <w:rFonts w:ascii="Arial" w:hAnsi="Arial" w:cs="Arial"/>
        </w:rPr>
        <w:t>Iwona O’Sullivan</w:t>
      </w:r>
      <w:r w:rsidR="00A20169">
        <w:rPr>
          <w:rFonts w:ascii="Arial" w:hAnsi="Arial" w:cs="Arial"/>
        </w:rPr>
        <w:tab/>
      </w:r>
      <w:r w:rsidR="0026029D">
        <w:rPr>
          <w:rFonts w:ascii="Arial" w:hAnsi="Arial" w:cs="Arial"/>
        </w:rPr>
        <w:t>Performance</w:t>
      </w:r>
      <w:r w:rsidR="00A20169">
        <w:rPr>
          <w:rFonts w:ascii="Arial" w:hAnsi="Arial" w:cs="Arial"/>
        </w:rPr>
        <w:t xml:space="preserve"> &amp; Intelligence Analyst</w:t>
      </w:r>
      <w:r w:rsidR="00A20169">
        <w:rPr>
          <w:rFonts w:ascii="Arial" w:hAnsi="Arial" w:cs="Arial"/>
        </w:rPr>
        <w:tab/>
        <w:t>Surrey</w:t>
      </w:r>
    </w:p>
    <w:p w:rsidR="00BD3FC3" w:rsidRDefault="00BD3FC3" w:rsidP="0026029D">
      <w:pPr>
        <w:tabs>
          <w:tab w:val="left" w:pos="2835"/>
        </w:tabs>
        <w:spacing w:after="0" w:line="240" w:lineRule="auto"/>
        <w:rPr>
          <w:rFonts w:ascii="Arial" w:hAnsi="Arial" w:cs="Arial"/>
        </w:rPr>
      </w:pPr>
    </w:p>
    <w:p w:rsidR="0026029D" w:rsidRDefault="0026029D" w:rsidP="0026029D">
      <w:pPr>
        <w:tabs>
          <w:tab w:val="left" w:pos="1418"/>
          <w:tab w:val="left" w:pos="2835"/>
          <w:tab w:val="left" w:pos="7230"/>
        </w:tabs>
        <w:spacing w:after="0" w:line="240" w:lineRule="auto"/>
        <w:rPr>
          <w:rFonts w:ascii="Arial" w:hAnsi="Arial" w:cs="Arial"/>
          <w:b/>
        </w:rPr>
      </w:pPr>
      <w:r w:rsidRPr="0026029D">
        <w:rPr>
          <w:rFonts w:ascii="Arial" w:hAnsi="Arial" w:cs="Arial"/>
          <w:b/>
        </w:rPr>
        <w:t>Apologies:</w:t>
      </w:r>
      <w:r w:rsidRPr="0026029D">
        <w:rPr>
          <w:rFonts w:ascii="Arial" w:hAnsi="Arial" w:cs="Arial"/>
          <w:b/>
        </w:rPr>
        <w:tab/>
      </w:r>
    </w:p>
    <w:p w:rsidR="0026029D" w:rsidRPr="0026029D" w:rsidRDefault="0026029D" w:rsidP="0026029D">
      <w:pPr>
        <w:tabs>
          <w:tab w:val="left" w:pos="1418"/>
          <w:tab w:val="left" w:pos="2835"/>
          <w:tab w:val="left" w:pos="7230"/>
        </w:tabs>
        <w:spacing w:after="0" w:line="240" w:lineRule="auto"/>
        <w:rPr>
          <w:rFonts w:ascii="Arial" w:hAnsi="Arial" w:cs="Arial"/>
          <w:b/>
          <w:sz w:val="12"/>
        </w:rPr>
      </w:pPr>
    </w:p>
    <w:p w:rsidR="00BD3FC3" w:rsidRDefault="00BD3FC3" w:rsidP="0026029D">
      <w:pPr>
        <w:tabs>
          <w:tab w:val="left" w:pos="1418"/>
          <w:tab w:val="left" w:pos="2835"/>
          <w:tab w:val="left" w:pos="6521"/>
        </w:tabs>
        <w:spacing w:after="0" w:line="240" w:lineRule="auto"/>
        <w:rPr>
          <w:rFonts w:ascii="Arial" w:hAnsi="Arial" w:cs="Arial"/>
        </w:rPr>
      </w:pPr>
      <w:r>
        <w:rPr>
          <w:rFonts w:ascii="Arial" w:hAnsi="Arial" w:cs="Arial"/>
        </w:rPr>
        <w:t>Steve Jarvis</w:t>
      </w:r>
      <w:r w:rsidR="00A20169">
        <w:rPr>
          <w:rFonts w:ascii="Arial" w:hAnsi="Arial" w:cs="Arial"/>
        </w:rPr>
        <w:tab/>
      </w:r>
      <w:r w:rsidR="0026029D">
        <w:rPr>
          <w:rFonts w:ascii="Arial" w:hAnsi="Arial" w:cs="Arial"/>
        </w:rPr>
        <w:tab/>
        <w:t>Information Analyst</w:t>
      </w:r>
      <w:r w:rsidR="0026029D">
        <w:rPr>
          <w:rFonts w:ascii="Arial" w:hAnsi="Arial" w:cs="Arial"/>
        </w:rPr>
        <w:tab/>
      </w:r>
      <w:r w:rsidR="00A20169">
        <w:rPr>
          <w:rFonts w:ascii="Arial" w:hAnsi="Arial" w:cs="Arial"/>
        </w:rPr>
        <w:t>East Sussex</w:t>
      </w:r>
    </w:p>
    <w:p w:rsidR="00BD3FC3" w:rsidRPr="00BD3FC3" w:rsidRDefault="00BD3FC3" w:rsidP="0026029D">
      <w:pPr>
        <w:tabs>
          <w:tab w:val="left" w:pos="1418"/>
          <w:tab w:val="left" w:pos="2835"/>
          <w:tab w:val="left" w:pos="6521"/>
        </w:tabs>
        <w:spacing w:after="0" w:line="240" w:lineRule="auto"/>
        <w:rPr>
          <w:rFonts w:ascii="Arial" w:hAnsi="Arial" w:cs="Arial"/>
        </w:rPr>
      </w:pPr>
      <w:r w:rsidRPr="00BD3FC3">
        <w:rPr>
          <w:rFonts w:ascii="Arial" w:hAnsi="Arial" w:cs="Arial"/>
        </w:rPr>
        <w:t>Daniel Harper</w:t>
      </w:r>
      <w:r w:rsidR="00A659EA">
        <w:rPr>
          <w:rFonts w:ascii="Arial" w:hAnsi="Arial" w:cs="Arial"/>
        </w:rPr>
        <w:tab/>
      </w:r>
      <w:r w:rsidR="0026029D">
        <w:rPr>
          <w:rFonts w:ascii="Arial" w:hAnsi="Arial" w:cs="Arial"/>
        </w:rPr>
        <w:tab/>
        <w:t>Business Information Officer</w:t>
      </w:r>
      <w:r w:rsidR="00A659EA">
        <w:rPr>
          <w:rFonts w:ascii="Arial" w:hAnsi="Arial" w:cs="Arial"/>
        </w:rPr>
        <w:tab/>
      </w:r>
      <w:r w:rsidRPr="00BD3FC3">
        <w:rPr>
          <w:rFonts w:ascii="Arial" w:hAnsi="Arial" w:cs="Arial"/>
        </w:rPr>
        <w:t>Medway</w:t>
      </w:r>
    </w:p>
    <w:p w:rsidR="00BD3FC3" w:rsidRPr="00BD3FC3" w:rsidRDefault="00A659EA" w:rsidP="0026029D">
      <w:pPr>
        <w:tabs>
          <w:tab w:val="left" w:pos="1418"/>
          <w:tab w:val="left" w:pos="2835"/>
          <w:tab w:val="left" w:pos="6521"/>
        </w:tabs>
        <w:spacing w:after="0" w:line="240" w:lineRule="auto"/>
        <w:rPr>
          <w:rFonts w:ascii="Arial" w:hAnsi="Arial" w:cs="Arial"/>
        </w:rPr>
      </w:pPr>
      <w:r>
        <w:rPr>
          <w:rFonts w:ascii="Arial" w:hAnsi="Arial" w:cs="Arial"/>
        </w:rPr>
        <w:t>Gaby Close</w:t>
      </w:r>
      <w:r>
        <w:rPr>
          <w:rFonts w:ascii="Arial" w:hAnsi="Arial" w:cs="Arial"/>
        </w:rPr>
        <w:tab/>
      </w:r>
      <w:r w:rsidR="0026029D">
        <w:rPr>
          <w:rFonts w:ascii="Arial" w:hAnsi="Arial" w:cs="Arial"/>
        </w:rPr>
        <w:tab/>
      </w:r>
      <w:r>
        <w:rPr>
          <w:rFonts w:ascii="Arial" w:hAnsi="Arial" w:cs="Arial"/>
        </w:rPr>
        <w:tab/>
      </w:r>
      <w:r w:rsidR="00BD3FC3" w:rsidRPr="00BD3FC3">
        <w:rPr>
          <w:rFonts w:ascii="Arial" w:hAnsi="Arial" w:cs="Arial"/>
        </w:rPr>
        <w:t>Surrey</w:t>
      </w:r>
    </w:p>
    <w:p w:rsidR="00BD3FC3" w:rsidRPr="00BD3FC3" w:rsidRDefault="00A659EA" w:rsidP="0026029D">
      <w:pPr>
        <w:tabs>
          <w:tab w:val="left" w:pos="1418"/>
          <w:tab w:val="left" w:pos="2835"/>
          <w:tab w:val="left" w:pos="6521"/>
        </w:tabs>
        <w:spacing w:after="0" w:line="240" w:lineRule="auto"/>
        <w:rPr>
          <w:rFonts w:ascii="Arial" w:hAnsi="Arial" w:cs="Arial"/>
        </w:rPr>
      </w:pPr>
      <w:r>
        <w:rPr>
          <w:rFonts w:ascii="Arial" w:hAnsi="Arial" w:cs="Arial"/>
        </w:rPr>
        <w:t xml:space="preserve">Jan </w:t>
      </w:r>
      <w:proofErr w:type="spellStart"/>
      <w:r>
        <w:rPr>
          <w:rFonts w:ascii="Arial" w:hAnsi="Arial" w:cs="Arial"/>
        </w:rPr>
        <w:t>Hagar</w:t>
      </w:r>
      <w:r w:rsidR="00A20169">
        <w:rPr>
          <w:rFonts w:ascii="Arial" w:hAnsi="Arial" w:cs="Arial"/>
        </w:rPr>
        <w:t>a</w:t>
      </w:r>
      <w:proofErr w:type="spellEnd"/>
      <w:r>
        <w:rPr>
          <w:rFonts w:ascii="Arial" w:hAnsi="Arial" w:cs="Arial"/>
        </w:rPr>
        <w:tab/>
      </w:r>
      <w:r w:rsidR="0026029D">
        <w:rPr>
          <w:rFonts w:ascii="Arial" w:hAnsi="Arial" w:cs="Arial"/>
        </w:rPr>
        <w:tab/>
        <w:t>Performance Manager</w:t>
      </w:r>
      <w:r>
        <w:rPr>
          <w:rFonts w:ascii="Arial" w:hAnsi="Arial" w:cs="Arial"/>
        </w:rPr>
        <w:tab/>
      </w:r>
      <w:r w:rsidR="00BD3FC3" w:rsidRPr="00BD3FC3">
        <w:rPr>
          <w:rFonts w:ascii="Arial" w:hAnsi="Arial" w:cs="Arial"/>
        </w:rPr>
        <w:t>Surrey</w:t>
      </w:r>
    </w:p>
    <w:p w:rsidR="00BD3FC3" w:rsidRPr="00BD3FC3" w:rsidRDefault="00BD3FC3" w:rsidP="0026029D">
      <w:pPr>
        <w:tabs>
          <w:tab w:val="left" w:pos="1418"/>
          <w:tab w:val="left" w:pos="2835"/>
          <w:tab w:val="left" w:pos="6521"/>
        </w:tabs>
        <w:spacing w:after="0" w:line="240" w:lineRule="auto"/>
        <w:rPr>
          <w:rFonts w:ascii="Arial" w:hAnsi="Arial" w:cs="Arial"/>
        </w:rPr>
      </w:pPr>
      <w:r w:rsidRPr="00BD3FC3">
        <w:rPr>
          <w:rFonts w:ascii="Arial" w:hAnsi="Arial" w:cs="Arial"/>
        </w:rPr>
        <w:t>Kirstin Butler</w:t>
      </w:r>
      <w:r w:rsidR="00A659EA">
        <w:rPr>
          <w:rFonts w:ascii="Arial" w:hAnsi="Arial" w:cs="Arial"/>
        </w:rPr>
        <w:tab/>
      </w:r>
      <w:r w:rsidR="0026029D">
        <w:rPr>
          <w:rFonts w:ascii="Arial" w:hAnsi="Arial" w:cs="Arial"/>
        </w:rPr>
        <w:tab/>
        <w:t>Performance &amp; Intelligence Manager</w:t>
      </w:r>
      <w:r w:rsidR="00A659EA">
        <w:rPr>
          <w:rFonts w:ascii="Arial" w:hAnsi="Arial" w:cs="Arial"/>
        </w:rPr>
        <w:tab/>
      </w:r>
      <w:r w:rsidRPr="00BD3FC3">
        <w:rPr>
          <w:rFonts w:ascii="Arial" w:hAnsi="Arial" w:cs="Arial"/>
        </w:rPr>
        <w:t>Surrey</w:t>
      </w:r>
    </w:p>
    <w:p w:rsidR="00BD3FC3" w:rsidRPr="00BD3FC3" w:rsidRDefault="00BD3FC3" w:rsidP="0026029D">
      <w:pPr>
        <w:tabs>
          <w:tab w:val="left" w:pos="1418"/>
          <w:tab w:val="left" w:pos="2835"/>
          <w:tab w:val="left" w:pos="6521"/>
        </w:tabs>
        <w:spacing w:after="0" w:line="240" w:lineRule="auto"/>
        <w:rPr>
          <w:rFonts w:ascii="Arial" w:hAnsi="Arial" w:cs="Arial"/>
        </w:rPr>
      </w:pPr>
      <w:r w:rsidRPr="00BD3FC3">
        <w:rPr>
          <w:rFonts w:ascii="Arial" w:hAnsi="Arial" w:cs="Arial"/>
        </w:rPr>
        <w:t>Sarah West</w:t>
      </w:r>
      <w:r w:rsidR="00A659EA">
        <w:rPr>
          <w:rFonts w:ascii="Arial" w:hAnsi="Arial" w:cs="Arial"/>
        </w:rPr>
        <w:tab/>
      </w:r>
      <w:r w:rsidR="0026029D">
        <w:rPr>
          <w:rFonts w:ascii="Arial" w:hAnsi="Arial" w:cs="Arial"/>
        </w:rPr>
        <w:tab/>
        <w:t>SEND Data &amp; Research Officer</w:t>
      </w:r>
      <w:r w:rsidR="00A659EA">
        <w:rPr>
          <w:rFonts w:ascii="Arial" w:hAnsi="Arial" w:cs="Arial"/>
        </w:rPr>
        <w:tab/>
      </w:r>
      <w:r w:rsidRPr="00BD3FC3">
        <w:rPr>
          <w:rFonts w:ascii="Arial" w:hAnsi="Arial" w:cs="Arial"/>
        </w:rPr>
        <w:t>West Sussex</w:t>
      </w:r>
    </w:p>
    <w:p w:rsidR="00BD3FC3" w:rsidRDefault="00A659EA" w:rsidP="0026029D">
      <w:pPr>
        <w:tabs>
          <w:tab w:val="left" w:pos="1418"/>
          <w:tab w:val="left" w:pos="2835"/>
          <w:tab w:val="left" w:pos="6521"/>
        </w:tabs>
        <w:spacing w:after="0" w:line="240" w:lineRule="auto"/>
        <w:rPr>
          <w:rFonts w:ascii="Arial" w:hAnsi="Arial" w:cs="Arial"/>
        </w:rPr>
      </w:pPr>
      <w:r>
        <w:rPr>
          <w:rFonts w:ascii="Arial" w:hAnsi="Arial" w:cs="Arial"/>
        </w:rPr>
        <w:t>Pip Stubbs</w:t>
      </w:r>
      <w:r>
        <w:rPr>
          <w:rFonts w:ascii="Arial" w:hAnsi="Arial" w:cs="Arial"/>
        </w:rPr>
        <w:tab/>
      </w:r>
      <w:r w:rsidR="0026029D">
        <w:rPr>
          <w:rFonts w:ascii="Arial" w:hAnsi="Arial" w:cs="Arial"/>
        </w:rPr>
        <w:tab/>
        <w:t>SEN Officer</w:t>
      </w:r>
      <w:r>
        <w:rPr>
          <w:rFonts w:ascii="Arial" w:hAnsi="Arial" w:cs="Arial"/>
        </w:rPr>
        <w:tab/>
      </w:r>
      <w:r w:rsidR="00BD3FC3" w:rsidRPr="00BD3FC3">
        <w:rPr>
          <w:rFonts w:ascii="Arial" w:hAnsi="Arial" w:cs="Arial"/>
        </w:rPr>
        <w:t>Bracknell Forest</w:t>
      </w:r>
    </w:p>
    <w:p w:rsidR="00BD3FC3" w:rsidRDefault="00BD3FC3" w:rsidP="001A5A6C">
      <w:pPr>
        <w:spacing w:after="0" w:line="240" w:lineRule="auto"/>
        <w:rPr>
          <w:rFonts w:ascii="Arial" w:hAnsi="Arial" w:cs="Arial"/>
        </w:rPr>
      </w:pPr>
    </w:p>
    <w:p w:rsidR="00BD3FC3" w:rsidRDefault="00BD3FC3" w:rsidP="001A5A6C">
      <w:pPr>
        <w:spacing w:after="0" w:line="240" w:lineRule="auto"/>
        <w:rPr>
          <w:rFonts w:ascii="Arial" w:hAnsi="Arial" w:cs="Arial"/>
        </w:rPr>
      </w:pPr>
    </w:p>
    <w:p w:rsidR="00BD3FC3" w:rsidRPr="0026029D" w:rsidRDefault="00280FD6" w:rsidP="001A5A6C">
      <w:pPr>
        <w:spacing w:after="0" w:line="240" w:lineRule="auto"/>
        <w:rPr>
          <w:rFonts w:ascii="Arial" w:hAnsi="Arial" w:cs="Arial"/>
          <w:b/>
          <w:u w:val="single"/>
        </w:rPr>
      </w:pPr>
      <w:r w:rsidRPr="0026029D">
        <w:rPr>
          <w:rFonts w:ascii="Arial" w:hAnsi="Arial" w:cs="Arial"/>
          <w:b/>
          <w:u w:val="single"/>
        </w:rPr>
        <w:t xml:space="preserve">1. </w:t>
      </w:r>
      <w:r w:rsidR="00BD3FC3" w:rsidRPr="0026029D">
        <w:rPr>
          <w:rFonts w:ascii="Arial" w:hAnsi="Arial" w:cs="Arial"/>
          <w:b/>
          <w:u w:val="single"/>
        </w:rPr>
        <w:t>Welcome &amp; Introductions</w:t>
      </w:r>
    </w:p>
    <w:p w:rsidR="00BD3FC3" w:rsidRDefault="00BD3FC3" w:rsidP="001A5A6C">
      <w:pPr>
        <w:spacing w:after="0" w:line="240" w:lineRule="auto"/>
        <w:rPr>
          <w:rFonts w:ascii="Arial" w:hAnsi="Arial" w:cs="Arial"/>
        </w:rPr>
      </w:pPr>
    </w:p>
    <w:p w:rsidR="00333CA9" w:rsidRPr="0026029D" w:rsidRDefault="00280FD6" w:rsidP="00BD3FC3">
      <w:pPr>
        <w:spacing w:after="0" w:line="240" w:lineRule="auto"/>
        <w:rPr>
          <w:rFonts w:ascii="Arial" w:hAnsi="Arial" w:cs="Arial"/>
          <w:b/>
          <w:u w:val="single"/>
        </w:rPr>
      </w:pPr>
      <w:r w:rsidRPr="0026029D">
        <w:rPr>
          <w:rFonts w:ascii="Arial" w:hAnsi="Arial" w:cs="Arial"/>
          <w:b/>
          <w:u w:val="single"/>
        </w:rPr>
        <w:t xml:space="preserve">2. </w:t>
      </w:r>
      <w:r w:rsidR="00BD3FC3" w:rsidRPr="0026029D">
        <w:rPr>
          <w:rFonts w:ascii="Arial" w:hAnsi="Arial" w:cs="Arial"/>
          <w:b/>
          <w:u w:val="single"/>
        </w:rPr>
        <w:t>Changes to the report following April Meeting</w:t>
      </w:r>
    </w:p>
    <w:p w:rsidR="00A659EA" w:rsidRDefault="00A659EA" w:rsidP="00BD3FC3">
      <w:pPr>
        <w:spacing w:after="0" w:line="240" w:lineRule="auto"/>
        <w:rPr>
          <w:rFonts w:ascii="Arial" w:hAnsi="Arial" w:cs="Arial"/>
        </w:rPr>
      </w:pPr>
      <w:r>
        <w:rPr>
          <w:rFonts w:ascii="Arial" w:hAnsi="Arial" w:cs="Arial"/>
        </w:rPr>
        <w:tab/>
      </w:r>
    </w:p>
    <w:p w:rsidR="00A659EA" w:rsidRDefault="00A659EA" w:rsidP="00A659EA">
      <w:pPr>
        <w:spacing w:after="0" w:line="240" w:lineRule="auto"/>
        <w:ind w:left="709"/>
        <w:rPr>
          <w:rFonts w:ascii="Arial" w:hAnsi="Arial" w:cs="Arial"/>
        </w:rPr>
      </w:pPr>
      <w:r>
        <w:rPr>
          <w:rFonts w:ascii="Arial" w:hAnsi="Arial" w:cs="Arial"/>
        </w:rPr>
        <w:tab/>
        <w:t>JCH ran through the updates that had been made to the report following April’s meeting:</w:t>
      </w:r>
    </w:p>
    <w:p w:rsidR="00A659EA" w:rsidRDefault="00A659EA" w:rsidP="00A659EA">
      <w:pPr>
        <w:pStyle w:val="ListParagraph"/>
        <w:numPr>
          <w:ilvl w:val="0"/>
          <w:numId w:val="5"/>
        </w:numPr>
        <w:spacing w:after="0" w:line="240" w:lineRule="auto"/>
        <w:ind w:left="1276"/>
        <w:rPr>
          <w:rFonts w:ascii="Arial" w:hAnsi="Arial" w:cs="Arial"/>
        </w:rPr>
      </w:pPr>
      <w:r>
        <w:rPr>
          <w:rFonts w:ascii="Arial" w:hAnsi="Arial" w:cs="Arial"/>
        </w:rPr>
        <w:t>Persistent Absence data added</w:t>
      </w:r>
    </w:p>
    <w:p w:rsidR="00A659EA" w:rsidRDefault="00A659EA" w:rsidP="00A659EA">
      <w:pPr>
        <w:pStyle w:val="ListParagraph"/>
        <w:numPr>
          <w:ilvl w:val="0"/>
          <w:numId w:val="5"/>
        </w:numPr>
        <w:spacing w:after="0" w:line="240" w:lineRule="auto"/>
        <w:ind w:left="1276"/>
        <w:rPr>
          <w:rFonts w:ascii="Arial" w:hAnsi="Arial" w:cs="Arial"/>
        </w:rPr>
      </w:pPr>
      <w:r>
        <w:rPr>
          <w:rFonts w:ascii="Arial" w:hAnsi="Arial" w:cs="Arial"/>
        </w:rPr>
        <w:t>Referrals by Month and NC Year added</w:t>
      </w:r>
    </w:p>
    <w:p w:rsidR="00A659EA" w:rsidRDefault="00A659EA" w:rsidP="00A659EA">
      <w:pPr>
        <w:pStyle w:val="ListParagraph"/>
        <w:numPr>
          <w:ilvl w:val="0"/>
          <w:numId w:val="5"/>
        </w:numPr>
        <w:spacing w:after="0" w:line="240" w:lineRule="auto"/>
        <w:ind w:left="1276"/>
        <w:rPr>
          <w:rFonts w:ascii="Arial" w:hAnsi="Arial" w:cs="Arial"/>
        </w:rPr>
      </w:pPr>
      <w:r>
        <w:rPr>
          <w:rFonts w:ascii="Arial" w:hAnsi="Arial" w:cs="Arial"/>
        </w:rPr>
        <w:t>Heat map colours changed</w:t>
      </w:r>
    </w:p>
    <w:p w:rsidR="00A659EA" w:rsidRDefault="00A659EA" w:rsidP="00A659EA">
      <w:pPr>
        <w:pStyle w:val="ListParagraph"/>
        <w:numPr>
          <w:ilvl w:val="0"/>
          <w:numId w:val="5"/>
        </w:numPr>
        <w:spacing w:after="0" w:line="240" w:lineRule="auto"/>
        <w:ind w:left="1276"/>
        <w:rPr>
          <w:rFonts w:ascii="Arial" w:hAnsi="Arial" w:cs="Arial"/>
        </w:rPr>
      </w:pPr>
      <w:r>
        <w:rPr>
          <w:rFonts w:ascii="Arial" w:hAnsi="Arial" w:cs="Arial"/>
        </w:rPr>
        <w:t>Referrals by Month- changed to bar chart</w:t>
      </w:r>
    </w:p>
    <w:p w:rsidR="00A659EA" w:rsidRDefault="00A659EA" w:rsidP="00A659EA">
      <w:pPr>
        <w:pStyle w:val="ListParagraph"/>
        <w:numPr>
          <w:ilvl w:val="0"/>
          <w:numId w:val="5"/>
        </w:numPr>
        <w:spacing w:after="0" w:line="240" w:lineRule="auto"/>
        <w:ind w:left="1276"/>
        <w:rPr>
          <w:rFonts w:ascii="Arial" w:hAnsi="Arial" w:cs="Arial"/>
        </w:rPr>
      </w:pPr>
      <w:r>
        <w:rPr>
          <w:rFonts w:ascii="Arial" w:hAnsi="Arial" w:cs="Arial"/>
        </w:rPr>
        <w:t>LDA Transfers removed</w:t>
      </w:r>
    </w:p>
    <w:p w:rsidR="00A659EA" w:rsidRPr="00A659EA" w:rsidRDefault="00A659EA" w:rsidP="00A659EA">
      <w:pPr>
        <w:pStyle w:val="ListParagraph"/>
        <w:numPr>
          <w:ilvl w:val="0"/>
          <w:numId w:val="5"/>
        </w:numPr>
        <w:spacing w:after="0" w:line="240" w:lineRule="auto"/>
        <w:ind w:left="1276"/>
        <w:rPr>
          <w:rFonts w:ascii="Arial" w:hAnsi="Arial" w:cs="Arial"/>
        </w:rPr>
      </w:pPr>
      <w:r>
        <w:rPr>
          <w:rFonts w:ascii="Arial" w:hAnsi="Arial" w:cs="Arial"/>
        </w:rPr>
        <w:t>Some other minor formatting changes</w:t>
      </w:r>
    </w:p>
    <w:p w:rsidR="00BD3FC3" w:rsidRDefault="00BD3FC3" w:rsidP="00BD3FC3">
      <w:pPr>
        <w:spacing w:after="0" w:line="240" w:lineRule="auto"/>
        <w:rPr>
          <w:rFonts w:ascii="Arial" w:hAnsi="Arial" w:cs="Arial"/>
        </w:rPr>
      </w:pPr>
    </w:p>
    <w:p w:rsidR="00BD3FC3" w:rsidRPr="0026029D" w:rsidRDefault="00280FD6" w:rsidP="00BD3FC3">
      <w:pPr>
        <w:spacing w:after="0" w:line="240" w:lineRule="auto"/>
        <w:rPr>
          <w:rFonts w:ascii="Arial" w:hAnsi="Arial" w:cs="Arial"/>
          <w:b/>
          <w:u w:val="single"/>
        </w:rPr>
      </w:pPr>
      <w:r w:rsidRPr="0026029D">
        <w:rPr>
          <w:rFonts w:ascii="Arial" w:hAnsi="Arial" w:cs="Arial"/>
          <w:b/>
          <w:u w:val="single"/>
        </w:rPr>
        <w:t xml:space="preserve">3. </w:t>
      </w:r>
      <w:r w:rsidR="00BD3FC3" w:rsidRPr="0026029D">
        <w:rPr>
          <w:rFonts w:ascii="Arial" w:hAnsi="Arial" w:cs="Arial"/>
          <w:b/>
          <w:u w:val="single"/>
        </w:rPr>
        <w:t>Update on Usage of the report</w:t>
      </w:r>
    </w:p>
    <w:p w:rsidR="00104130" w:rsidRDefault="00104130" w:rsidP="00D4077A">
      <w:pPr>
        <w:spacing w:after="0" w:line="240" w:lineRule="auto"/>
        <w:ind w:left="709"/>
        <w:rPr>
          <w:rFonts w:ascii="Arial" w:hAnsi="Arial" w:cs="Arial"/>
        </w:rPr>
      </w:pPr>
    </w:p>
    <w:p w:rsidR="00D4077A" w:rsidRDefault="00D4077A" w:rsidP="00D4077A">
      <w:pPr>
        <w:spacing w:after="0" w:line="240" w:lineRule="auto"/>
        <w:ind w:left="709"/>
        <w:rPr>
          <w:rFonts w:ascii="Arial" w:hAnsi="Arial" w:cs="Arial"/>
        </w:rPr>
      </w:pPr>
      <w:r>
        <w:rPr>
          <w:rFonts w:ascii="Arial" w:hAnsi="Arial" w:cs="Arial"/>
        </w:rPr>
        <w:t xml:space="preserve">There was a discussion about how the report has been used in each of the LA’s represented at the workshop. In some LA’s the report is used more regularly than in others. Some LA’s are currently looking to improve the data they provide. All those present agreed that the group is useful, and managers are keen on sending representatives to the workshops. </w:t>
      </w:r>
    </w:p>
    <w:p w:rsidR="0010391C" w:rsidRDefault="0010391C" w:rsidP="00D4077A">
      <w:pPr>
        <w:spacing w:after="0" w:line="240" w:lineRule="auto"/>
        <w:ind w:left="709"/>
        <w:rPr>
          <w:rFonts w:ascii="Arial" w:hAnsi="Arial" w:cs="Arial"/>
        </w:rPr>
      </w:pPr>
    </w:p>
    <w:p w:rsidR="00280FD6" w:rsidRDefault="0010391C" w:rsidP="00280FD6">
      <w:pPr>
        <w:spacing w:after="0" w:line="240" w:lineRule="auto"/>
        <w:ind w:left="709"/>
        <w:rPr>
          <w:rFonts w:ascii="Arial" w:hAnsi="Arial" w:cs="Arial"/>
        </w:rPr>
      </w:pPr>
      <w:r>
        <w:rPr>
          <w:rFonts w:ascii="Arial" w:hAnsi="Arial" w:cs="Arial"/>
        </w:rPr>
        <w:t xml:space="preserve">The </w:t>
      </w:r>
      <w:r w:rsidRPr="0010391C">
        <w:rPr>
          <w:rFonts w:ascii="Arial" w:hAnsi="Arial" w:cs="Arial"/>
        </w:rPr>
        <w:t xml:space="preserve">LG Inform report </w:t>
      </w:r>
      <w:r>
        <w:rPr>
          <w:rFonts w:ascii="Arial" w:hAnsi="Arial" w:cs="Arial"/>
        </w:rPr>
        <w:t xml:space="preserve">has been published. This was </w:t>
      </w:r>
      <w:r w:rsidRPr="0010391C">
        <w:rPr>
          <w:rFonts w:ascii="Arial" w:hAnsi="Arial" w:cs="Arial"/>
        </w:rPr>
        <w:t xml:space="preserve">produced in conjunction with </w:t>
      </w:r>
      <w:r>
        <w:rPr>
          <w:rFonts w:ascii="Arial" w:hAnsi="Arial" w:cs="Arial"/>
        </w:rPr>
        <w:t xml:space="preserve">the DfE and allows comparisons with SN’s as well as </w:t>
      </w:r>
      <w:r w:rsidRPr="0010391C">
        <w:rPr>
          <w:rFonts w:ascii="Arial" w:hAnsi="Arial" w:cs="Arial"/>
        </w:rPr>
        <w:t>regional neighbours.</w:t>
      </w:r>
      <w:r>
        <w:rPr>
          <w:rFonts w:ascii="Arial" w:hAnsi="Arial" w:cs="Arial"/>
        </w:rPr>
        <w:t xml:space="preserve"> </w:t>
      </w:r>
      <w:r w:rsidR="00685169">
        <w:rPr>
          <w:rFonts w:ascii="Arial" w:hAnsi="Arial" w:cs="Arial"/>
        </w:rPr>
        <w:t xml:space="preserve">There are </w:t>
      </w:r>
      <w:r w:rsidR="00685169">
        <w:rPr>
          <w:rFonts w:ascii="Arial" w:hAnsi="Arial" w:cs="Arial"/>
        </w:rPr>
        <w:lastRenderedPageBreak/>
        <w:t xml:space="preserve">clear differences between this and the SE SEND Benchmarking report. </w:t>
      </w:r>
      <w:r>
        <w:rPr>
          <w:rFonts w:ascii="Arial" w:hAnsi="Arial" w:cs="Arial"/>
        </w:rPr>
        <w:t xml:space="preserve">The SE SEND </w:t>
      </w:r>
      <w:proofErr w:type="gramStart"/>
      <w:r>
        <w:rPr>
          <w:rFonts w:ascii="Arial" w:hAnsi="Arial" w:cs="Arial"/>
        </w:rPr>
        <w:t>Benchmarking</w:t>
      </w:r>
      <w:proofErr w:type="gramEnd"/>
      <w:r>
        <w:rPr>
          <w:rFonts w:ascii="Arial" w:hAnsi="Arial" w:cs="Arial"/>
        </w:rPr>
        <w:t xml:space="preserve"> work is funded from the ADCS Improvement Fund, and this funding is reconsidered each year- need to make sure that the work is helping improvement.</w:t>
      </w:r>
      <w:r w:rsidR="00484C66">
        <w:rPr>
          <w:rFonts w:ascii="Arial" w:hAnsi="Arial" w:cs="Arial"/>
        </w:rPr>
        <w:t xml:space="preserve"> </w:t>
      </w:r>
    </w:p>
    <w:p w:rsidR="00280FD6" w:rsidRDefault="00280FD6" w:rsidP="00280FD6">
      <w:pPr>
        <w:spacing w:after="0" w:line="240" w:lineRule="auto"/>
        <w:ind w:left="720"/>
        <w:rPr>
          <w:rFonts w:ascii="Arial" w:hAnsi="Arial" w:cs="Arial"/>
        </w:rPr>
      </w:pPr>
    </w:p>
    <w:p w:rsidR="00484C66" w:rsidRDefault="00484C66" w:rsidP="00280FD6">
      <w:pPr>
        <w:spacing w:after="0" w:line="240" w:lineRule="auto"/>
        <w:ind w:left="720"/>
        <w:rPr>
          <w:rFonts w:ascii="Arial" w:hAnsi="Arial" w:cs="Arial"/>
          <w:b/>
        </w:rPr>
      </w:pPr>
      <w:r>
        <w:rPr>
          <w:rFonts w:ascii="Arial" w:hAnsi="Arial" w:cs="Arial"/>
        </w:rPr>
        <w:t>AL gave a demonstration of the LG Inform SEND report</w:t>
      </w:r>
      <w:r w:rsidR="00280FD6">
        <w:rPr>
          <w:rFonts w:ascii="Arial" w:hAnsi="Arial" w:cs="Arial"/>
        </w:rPr>
        <w:t>. Some charts show numbers which makes comparison with neighbours less useful</w:t>
      </w:r>
      <w:r>
        <w:rPr>
          <w:rFonts w:ascii="Arial" w:hAnsi="Arial" w:cs="Arial"/>
        </w:rPr>
        <w:t xml:space="preserve">. This report is available to everyone. </w:t>
      </w:r>
      <w:r w:rsidRPr="00D4077A">
        <w:rPr>
          <w:rFonts w:ascii="Arial" w:hAnsi="Arial" w:cs="Arial"/>
          <w:b/>
        </w:rPr>
        <w:t>ACTION – JCH – Include link in minutes</w:t>
      </w:r>
      <w:r>
        <w:rPr>
          <w:rFonts w:ascii="Arial" w:hAnsi="Arial" w:cs="Arial"/>
          <w:b/>
        </w:rPr>
        <w:t xml:space="preserve">: </w:t>
      </w:r>
    </w:p>
    <w:p w:rsidR="00484C66" w:rsidRDefault="00484C66" w:rsidP="00484C66">
      <w:pPr>
        <w:spacing w:after="0" w:line="240" w:lineRule="auto"/>
        <w:ind w:left="709"/>
        <w:rPr>
          <w:rFonts w:ascii="Arial" w:hAnsi="Arial" w:cs="Arial"/>
          <w:b/>
        </w:rPr>
      </w:pPr>
      <w:r>
        <w:rPr>
          <w:rFonts w:ascii="Arial" w:hAnsi="Arial" w:cs="Arial"/>
          <w:b/>
        </w:rPr>
        <w:tab/>
      </w:r>
      <w:hyperlink r:id="rId6" w:history="1">
        <w:r w:rsidRPr="00621F8C">
          <w:rPr>
            <w:rStyle w:val="Hyperlink"/>
            <w:rFonts w:ascii="Arial" w:hAnsi="Arial" w:cs="Arial"/>
            <w:b/>
          </w:rPr>
          <w:t>http://lginform.local.gov.uk/reports/view/send-research/local-area-send-report?mod-group=AllSingleTierAndCountyLaInCountry_England&amp;mod-area=E06000028</w:t>
        </w:r>
      </w:hyperlink>
    </w:p>
    <w:p w:rsidR="0010391C" w:rsidRDefault="0010391C" w:rsidP="0010391C">
      <w:pPr>
        <w:spacing w:after="0" w:line="240" w:lineRule="auto"/>
        <w:ind w:left="709"/>
        <w:rPr>
          <w:rFonts w:ascii="Arial" w:hAnsi="Arial" w:cs="Arial"/>
        </w:rPr>
      </w:pPr>
    </w:p>
    <w:p w:rsidR="00E71AC3" w:rsidRDefault="0010391C" w:rsidP="0010391C">
      <w:pPr>
        <w:pStyle w:val="ListParagraph"/>
        <w:spacing w:after="0" w:line="240" w:lineRule="auto"/>
        <w:ind w:left="709"/>
        <w:rPr>
          <w:rFonts w:ascii="Arial" w:hAnsi="Arial" w:cs="Arial"/>
        </w:rPr>
      </w:pPr>
      <w:r>
        <w:rPr>
          <w:rFonts w:ascii="Arial" w:hAnsi="Arial" w:cs="Arial"/>
        </w:rPr>
        <w:t xml:space="preserve">The NCER are </w:t>
      </w:r>
      <w:r w:rsidR="00484C66">
        <w:rPr>
          <w:rFonts w:ascii="Arial" w:hAnsi="Arial" w:cs="Arial"/>
        </w:rPr>
        <w:t>currently</w:t>
      </w:r>
      <w:r w:rsidR="00E71AC3">
        <w:rPr>
          <w:rFonts w:ascii="Arial" w:hAnsi="Arial" w:cs="Arial"/>
        </w:rPr>
        <w:t xml:space="preserve"> looking at developing </w:t>
      </w:r>
      <w:r w:rsidR="00484C66">
        <w:rPr>
          <w:rFonts w:ascii="Arial" w:hAnsi="Arial" w:cs="Arial"/>
        </w:rPr>
        <w:t xml:space="preserve">a </w:t>
      </w:r>
      <w:r w:rsidR="00E71AC3">
        <w:rPr>
          <w:rFonts w:ascii="Arial" w:hAnsi="Arial" w:cs="Arial"/>
        </w:rPr>
        <w:t xml:space="preserve">matching tool and setting up all SEN children as a </w:t>
      </w:r>
      <w:r w:rsidR="00484C66">
        <w:rPr>
          <w:rFonts w:ascii="Arial" w:hAnsi="Arial" w:cs="Arial"/>
        </w:rPr>
        <w:t>‘</w:t>
      </w:r>
      <w:r w:rsidR="00E71AC3">
        <w:rPr>
          <w:rFonts w:ascii="Arial" w:hAnsi="Arial" w:cs="Arial"/>
        </w:rPr>
        <w:t>school</w:t>
      </w:r>
      <w:r w:rsidR="00484C66">
        <w:rPr>
          <w:rFonts w:ascii="Arial" w:hAnsi="Arial" w:cs="Arial"/>
        </w:rPr>
        <w:t>’</w:t>
      </w:r>
      <w:r w:rsidR="00E71AC3">
        <w:rPr>
          <w:rFonts w:ascii="Arial" w:hAnsi="Arial" w:cs="Arial"/>
        </w:rPr>
        <w:t xml:space="preserve"> to report on.</w:t>
      </w:r>
      <w:r w:rsidR="00484C66">
        <w:rPr>
          <w:rFonts w:ascii="Arial" w:hAnsi="Arial" w:cs="Arial"/>
        </w:rPr>
        <w:t xml:space="preserve"> This could potentially make the data collection for benchmarking a lot easier.</w:t>
      </w:r>
    </w:p>
    <w:p w:rsidR="00484C66" w:rsidRDefault="00484C66" w:rsidP="0010391C">
      <w:pPr>
        <w:pStyle w:val="ListParagraph"/>
        <w:spacing w:after="0" w:line="240" w:lineRule="auto"/>
        <w:ind w:left="709"/>
        <w:rPr>
          <w:rFonts w:ascii="Arial" w:hAnsi="Arial" w:cs="Arial"/>
        </w:rPr>
      </w:pPr>
    </w:p>
    <w:p w:rsidR="00484C66" w:rsidRDefault="00D4077A" w:rsidP="00484C66">
      <w:pPr>
        <w:spacing w:after="0" w:line="240" w:lineRule="auto"/>
        <w:ind w:left="709"/>
        <w:rPr>
          <w:rFonts w:ascii="Arial" w:hAnsi="Arial" w:cs="Arial"/>
          <w:b/>
        </w:rPr>
      </w:pPr>
      <w:r>
        <w:rPr>
          <w:rFonts w:ascii="Arial" w:hAnsi="Arial" w:cs="Arial"/>
        </w:rPr>
        <w:t>AL gave a r</w:t>
      </w:r>
      <w:r w:rsidR="00104130">
        <w:rPr>
          <w:rFonts w:ascii="Arial" w:hAnsi="Arial" w:cs="Arial"/>
        </w:rPr>
        <w:t xml:space="preserve">e-cap of </w:t>
      </w:r>
      <w:r>
        <w:rPr>
          <w:rFonts w:ascii="Arial" w:hAnsi="Arial" w:cs="Arial"/>
        </w:rPr>
        <w:t xml:space="preserve">the SEND Benchmarking </w:t>
      </w:r>
      <w:r w:rsidR="00104130">
        <w:rPr>
          <w:rFonts w:ascii="Arial" w:hAnsi="Arial" w:cs="Arial"/>
        </w:rPr>
        <w:t>project</w:t>
      </w:r>
      <w:r>
        <w:rPr>
          <w:rFonts w:ascii="Arial" w:hAnsi="Arial" w:cs="Arial"/>
        </w:rPr>
        <w:t xml:space="preserve"> for those attending for the first time.</w:t>
      </w:r>
      <w:r w:rsidR="00484C66">
        <w:rPr>
          <w:rFonts w:ascii="Arial" w:hAnsi="Arial" w:cs="Arial"/>
          <w:b/>
        </w:rPr>
        <w:t xml:space="preserve"> </w:t>
      </w:r>
    </w:p>
    <w:p w:rsidR="00104130" w:rsidRDefault="00104130" w:rsidP="00D4077A">
      <w:pPr>
        <w:spacing w:after="0" w:line="240" w:lineRule="auto"/>
        <w:ind w:left="709"/>
        <w:rPr>
          <w:rFonts w:ascii="Arial" w:hAnsi="Arial" w:cs="Arial"/>
        </w:rPr>
      </w:pPr>
    </w:p>
    <w:p w:rsidR="00E71AC3" w:rsidRDefault="00E71AC3" w:rsidP="00104130">
      <w:pPr>
        <w:spacing w:after="0" w:line="240" w:lineRule="auto"/>
        <w:rPr>
          <w:rFonts w:ascii="Arial" w:hAnsi="Arial" w:cs="Arial"/>
        </w:rPr>
      </w:pPr>
    </w:p>
    <w:p w:rsidR="00E71AC3" w:rsidRPr="0026029D" w:rsidRDefault="00E71AC3" w:rsidP="00280FD6">
      <w:pPr>
        <w:spacing w:after="0" w:line="240" w:lineRule="auto"/>
        <w:ind w:left="709" w:hanging="709"/>
        <w:rPr>
          <w:rFonts w:ascii="Arial" w:hAnsi="Arial" w:cs="Arial"/>
          <w:b/>
          <w:u w:val="single"/>
        </w:rPr>
      </w:pPr>
      <w:r w:rsidRPr="0026029D">
        <w:rPr>
          <w:rFonts w:ascii="Arial" w:hAnsi="Arial" w:cs="Arial"/>
          <w:b/>
          <w:u w:val="single"/>
        </w:rPr>
        <w:t>4. SEND Inspection Feedback</w:t>
      </w:r>
    </w:p>
    <w:p w:rsidR="00E71AC3" w:rsidRDefault="00E71AC3" w:rsidP="00104130">
      <w:pPr>
        <w:spacing w:after="0" w:line="240" w:lineRule="auto"/>
        <w:rPr>
          <w:rFonts w:ascii="Arial" w:hAnsi="Arial" w:cs="Arial"/>
        </w:rPr>
      </w:pPr>
    </w:p>
    <w:p w:rsidR="00E71AC3" w:rsidRDefault="00E71AC3" w:rsidP="00DF3C15">
      <w:pPr>
        <w:pStyle w:val="ListParagraph"/>
        <w:spacing w:after="0" w:line="240" w:lineRule="auto"/>
        <w:rPr>
          <w:rFonts w:ascii="Arial" w:hAnsi="Arial" w:cs="Arial"/>
        </w:rPr>
      </w:pPr>
      <w:r>
        <w:rPr>
          <w:rFonts w:ascii="Arial" w:hAnsi="Arial" w:cs="Arial"/>
        </w:rPr>
        <w:t xml:space="preserve">DC- B&amp;H first inspected. What Ofsted wanted to know was ‘were we telling the truth’ in our self-assessment? </w:t>
      </w:r>
      <w:r w:rsidR="00DF3C15">
        <w:rPr>
          <w:rFonts w:ascii="Arial" w:hAnsi="Arial" w:cs="Arial"/>
        </w:rPr>
        <w:t>Inspectors were k</w:t>
      </w:r>
      <w:r>
        <w:rPr>
          <w:rFonts w:ascii="Arial" w:hAnsi="Arial" w:cs="Arial"/>
        </w:rPr>
        <w:t>een on timescales</w:t>
      </w:r>
      <w:r w:rsidR="00DF3C15">
        <w:rPr>
          <w:rFonts w:ascii="Arial" w:hAnsi="Arial" w:cs="Arial"/>
        </w:rPr>
        <w:t>- d</w:t>
      </w:r>
      <w:r>
        <w:rPr>
          <w:rFonts w:ascii="Arial" w:hAnsi="Arial" w:cs="Arial"/>
        </w:rPr>
        <w:t>id we meet deadlines? If not, were we keeping families informed? Were the families happy?</w:t>
      </w:r>
      <w:r w:rsidR="00DF3C15">
        <w:rPr>
          <w:rFonts w:ascii="Arial" w:hAnsi="Arial" w:cs="Arial"/>
        </w:rPr>
        <w:t xml:space="preserve"> </w:t>
      </w:r>
      <w:r w:rsidRPr="00DF3C15">
        <w:rPr>
          <w:rFonts w:ascii="Arial" w:hAnsi="Arial" w:cs="Arial"/>
        </w:rPr>
        <w:t xml:space="preserve">Supposed to be joint inspection with </w:t>
      </w:r>
      <w:r w:rsidR="00DF3C15">
        <w:rPr>
          <w:rFonts w:ascii="Arial" w:hAnsi="Arial" w:cs="Arial"/>
        </w:rPr>
        <w:t xml:space="preserve">how we were doing with reforms but </w:t>
      </w:r>
      <w:r w:rsidRPr="00DF3C15">
        <w:rPr>
          <w:rFonts w:ascii="Arial" w:hAnsi="Arial" w:cs="Arial"/>
        </w:rPr>
        <w:t xml:space="preserve">Social Care </w:t>
      </w:r>
      <w:r w:rsidR="00D4077A" w:rsidRPr="00DF3C15">
        <w:rPr>
          <w:rFonts w:ascii="Arial" w:hAnsi="Arial" w:cs="Arial"/>
        </w:rPr>
        <w:t>was</w:t>
      </w:r>
      <w:r w:rsidRPr="00DF3C15">
        <w:rPr>
          <w:rFonts w:ascii="Arial" w:hAnsi="Arial" w:cs="Arial"/>
        </w:rPr>
        <w:t xml:space="preserve"> not really looked at. Keen to know</w:t>
      </w:r>
      <w:r w:rsidR="00DF3C15">
        <w:rPr>
          <w:rFonts w:ascii="Arial" w:hAnsi="Arial" w:cs="Arial"/>
        </w:rPr>
        <w:t xml:space="preserve"> if we </w:t>
      </w:r>
      <w:r w:rsidR="00DF3C15" w:rsidRPr="00DF3C15">
        <w:rPr>
          <w:rFonts w:ascii="Arial" w:hAnsi="Arial" w:cs="Arial"/>
        </w:rPr>
        <w:t>w</w:t>
      </w:r>
      <w:r w:rsidR="00DF3C15">
        <w:rPr>
          <w:rFonts w:ascii="Arial" w:hAnsi="Arial" w:cs="Arial"/>
        </w:rPr>
        <w:t xml:space="preserve">ere </w:t>
      </w:r>
      <w:r w:rsidR="00DF3C15" w:rsidRPr="00DF3C15">
        <w:rPr>
          <w:rFonts w:ascii="Arial" w:hAnsi="Arial" w:cs="Arial"/>
        </w:rPr>
        <w:t>communicating with schools</w:t>
      </w:r>
      <w:r w:rsidRPr="00DF3C15">
        <w:rPr>
          <w:rFonts w:ascii="Arial" w:hAnsi="Arial" w:cs="Arial"/>
        </w:rPr>
        <w:t xml:space="preserve"> </w:t>
      </w:r>
      <w:r w:rsidR="00DF3C15">
        <w:rPr>
          <w:rFonts w:ascii="Arial" w:hAnsi="Arial" w:cs="Arial"/>
        </w:rPr>
        <w:t xml:space="preserve">regarding </w:t>
      </w:r>
      <w:r w:rsidRPr="00DF3C15">
        <w:rPr>
          <w:rFonts w:ascii="Arial" w:hAnsi="Arial" w:cs="Arial"/>
        </w:rPr>
        <w:t xml:space="preserve">those </w:t>
      </w:r>
      <w:r w:rsidR="00DF3C15">
        <w:rPr>
          <w:rFonts w:ascii="Arial" w:hAnsi="Arial" w:cs="Arial"/>
        </w:rPr>
        <w:t>pupils who</w:t>
      </w:r>
      <w:r w:rsidRPr="00DF3C15">
        <w:rPr>
          <w:rFonts w:ascii="Arial" w:hAnsi="Arial" w:cs="Arial"/>
        </w:rPr>
        <w:t xml:space="preserve"> don’t meet the thresholds for EHCP</w:t>
      </w:r>
      <w:r w:rsidR="00DF3C15">
        <w:rPr>
          <w:rFonts w:ascii="Arial" w:hAnsi="Arial" w:cs="Arial"/>
        </w:rPr>
        <w:t>.</w:t>
      </w:r>
      <w:r w:rsidR="00280FD6" w:rsidRPr="00280FD6">
        <w:rPr>
          <w:rFonts w:ascii="Arial" w:hAnsi="Arial" w:cs="Arial"/>
        </w:rPr>
        <w:t xml:space="preserve"> </w:t>
      </w:r>
      <w:r w:rsidR="00280FD6">
        <w:rPr>
          <w:rFonts w:ascii="Arial" w:hAnsi="Arial" w:cs="Arial"/>
        </w:rPr>
        <w:t>Ofsted didn’t like Local Offer- quite simple, not enough guidance to people on how to get information</w:t>
      </w:r>
    </w:p>
    <w:p w:rsidR="00DF3C15" w:rsidRDefault="00DF3C15" w:rsidP="00DF3C15">
      <w:pPr>
        <w:pStyle w:val="ListParagraph"/>
        <w:spacing w:after="0" w:line="240" w:lineRule="auto"/>
        <w:rPr>
          <w:rFonts w:ascii="Arial" w:hAnsi="Arial" w:cs="Arial"/>
        </w:rPr>
      </w:pPr>
    </w:p>
    <w:p w:rsidR="00016A30" w:rsidRDefault="00DF3C15" w:rsidP="00DF3C15">
      <w:pPr>
        <w:spacing w:after="0" w:line="240" w:lineRule="auto"/>
        <w:ind w:left="709" w:firstLine="11"/>
        <w:rPr>
          <w:rFonts w:ascii="Arial" w:hAnsi="Arial" w:cs="Arial"/>
        </w:rPr>
      </w:pPr>
      <w:r>
        <w:rPr>
          <w:rFonts w:ascii="Arial" w:hAnsi="Arial" w:cs="Arial"/>
        </w:rPr>
        <w:t>L</w:t>
      </w:r>
      <w:r w:rsidRPr="00DF3C15">
        <w:rPr>
          <w:rFonts w:ascii="Arial" w:hAnsi="Arial" w:cs="Arial"/>
        </w:rPr>
        <w:t xml:space="preserve">F- </w:t>
      </w:r>
      <w:r w:rsidR="00016A30" w:rsidRPr="00DF3C15">
        <w:rPr>
          <w:rFonts w:ascii="Arial" w:hAnsi="Arial" w:cs="Arial"/>
        </w:rPr>
        <w:t xml:space="preserve">Data hardly looked at in Hampshire. SEN Support </w:t>
      </w:r>
      <w:r>
        <w:rPr>
          <w:rFonts w:ascii="Arial" w:hAnsi="Arial" w:cs="Arial"/>
        </w:rPr>
        <w:t>focus- what were schools doing?</w:t>
      </w:r>
      <w:r w:rsidR="00280FD6" w:rsidRPr="00280FD6">
        <w:rPr>
          <w:rFonts w:ascii="Arial" w:hAnsi="Arial" w:cs="Arial"/>
        </w:rPr>
        <w:t xml:space="preserve"> </w:t>
      </w:r>
      <w:r w:rsidR="00280FD6">
        <w:rPr>
          <w:rFonts w:ascii="Arial" w:hAnsi="Arial" w:cs="Arial"/>
        </w:rPr>
        <w:t>2 CQC inspectors drilling down in to health/ early help</w:t>
      </w:r>
    </w:p>
    <w:p w:rsidR="00DF3C15" w:rsidRPr="00DF3C15" w:rsidRDefault="00DF3C15" w:rsidP="00DF3C15">
      <w:pPr>
        <w:spacing w:after="0" w:line="240" w:lineRule="auto"/>
        <w:ind w:left="709" w:firstLine="11"/>
        <w:rPr>
          <w:rFonts w:ascii="Arial" w:hAnsi="Arial" w:cs="Arial"/>
        </w:rPr>
      </w:pPr>
    </w:p>
    <w:p w:rsidR="00280FD6" w:rsidRPr="00280FD6" w:rsidRDefault="00280FD6" w:rsidP="00280FD6">
      <w:pPr>
        <w:spacing w:after="0" w:line="240" w:lineRule="auto"/>
        <w:ind w:left="709"/>
        <w:rPr>
          <w:rFonts w:ascii="Arial" w:hAnsi="Arial" w:cs="Arial"/>
        </w:rPr>
      </w:pPr>
      <w:proofErr w:type="gramStart"/>
      <w:r w:rsidRPr="00280FD6">
        <w:rPr>
          <w:rFonts w:ascii="Arial" w:hAnsi="Arial" w:cs="Arial"/>
        </w:rPr>
        <w:t>TM</w:t>
      </w:r>
      <w:r w:rsidR="00016A30" w:rsidRPr="00280FD6">
        <w:rPr>
          <w:rFonts w:ascii="Arial" w:hAnsi="Arial" w:cs="Arial"/>
        </w:rPr>
        <w:t xml:space="preserve">- </w:t>
      </w:r>
      <w:r w:rsidRPr="00280FD6">
        <w:rPr>
          <w:rFonts w:ascii="Arial" w:hAnsi="Arial" w:cs="Arial"/>
        </w:rPr>
        <w:t>P</w:t>
      </w:r>
      <w:r w:rsidR="00016A30" w:rsidRPr="00280FD6">
        <w:rPr>
          <w:rFonts w:ascii="Arial" w:hAnsi="Arial" w:cs="Arial"/>
        </w:rPr>
        <w:t xml:space="preserve">eer review of local offers- </w:t>
      </w:r>
      <w:r w:rsidRPr="00280FD6">
        <w:rPr>
          <w:rFonts w:ascii="Arial" w:hAnsi="Arial" w:cs="Arial"/>
        </w:rPr>
        <w:t>DfE</w:t>
      </w:r>
      <w:r w:rsidR="00016A30" w:rsidRPr="00280FD6">
        <w:rPr>
          <w:rFonts w:ascii="Arial" w:hAnsi="Arial" w:cs="Arial"/>
        </w:rPr>
        <w:t xml:space="preserve"> providing additional funding.</w:t>
      </w:r>
      <w:proofErr w:type="gramEnd"/>
      <w:r w:rsidR="00016A30" w:rsidRPr="00280FD6">
        <w:rPr>
          <w:rFonts w:ascii="Arial" w:hAnsi="Arial" w:cs="Arial"/>
        </w:rPr>
        <w:t xml:space="preserve"> Look at SEN2 return and other reports before arrival.</w:t>
      </w:r>
      <w:r w:rsidRPr="00280FD6">
        <w:rPr>
          <w:rFonts w:ascii="Arial" w:hAnsi="Arial" w:cs="Arial"/>
        </w:rPr>
        <w:t xml:space="preserve"> Inspectors don’t have a lot of time- do things in the day and feed back to each other in the evenings. Any quick and easy to digest reports would be helpful. Self-evaluation framework very important to inspectors</w:t>
      </w:r>
      <w:r>
        <w:rPr>
          <w:rFonts w:ascii="Arial" w:hAnsi="Arial" w:cs="Arial"/>
        </w:rPr>
        <w:t xml:space="preserve">- </w:t>
      </w:r>
      <w:r w:rsidRPr="00280FD6">
        <w:rPr>
          <w:rFonts w:ascii="Arial" w:hAnsi="Arial" w:cs="Arial"/>
        </w:rPr>
        <w:t>how can we make the benchmarking report easier to use for self-evaluation prep</w:t>
      </w:r>
      <w:r>
        <w:rPr>
          <w:rFonts w:ascii="Arial" w:hAnsi="Arial" w:cs="Arial"/>
        </w:rPr>
        <w:t>?</w:t>
      </w:r>
    </w:p>
    <w:p w:rsidR="00280FD6" w:rsidRDefault="00280FD6" w:rsidP="00280FD6">
      <w:pPr>
        <w:spacing w:after="0" w:line="240" w:lineRule="auto"/>
        <w:ind w:left="709"/>
        <w:rPr>
          <w:rFonts w:ascii="Arial" w:hAnsi="Arial" w:cs="Arial"/>
        </w:rPr>
      </w:pPr>
    </w:p>
    <w:p w:rsidR="00280FD6" w:rsidRPr="00280FD6" w:rsidRDefault="00280FD6" w:rsidP="00280FD6">
      <w:pPr>
        <w:spacing w:after="0" w:line="240" w:lineRule="auto"/>
        <w:ind w:left="709"/>
        <w:rPr>
          <w:rFonts w:ascii="Arial" w:hAnsi="Arial" w:cs="Arial"/>
        </w:rPr>
      </w:pPr>
      <w:r>
        <w:rPr>
          <w:rFonts w:ascii="Arial" w:hAnsi="Arial" w:cs="Arial"/>
        </w:rPr>
        <w:t>We need to be careful that we don’t just use data for Ofsted prep, and use it for monitoring and improving performance.</w:t>
      </w:r>
    </w:p>
    <w:p w:rsidR="00016A30" w:rsidRPr="00280FD6" w:rsidRDefault="00016A30" w:rsidP="00280FD6">
      <w:pPr>
        <w:spacing w:after="0" w:line="240" w:lineRule="auto"/>
        <w:ind w:left="709"/>
        <w:rPr>
          <w:rFonts w:ascii="Arial" w:hAnsi="Arial" w:cs="Arial"/>
        </w:rPr>
      </w:pPr>
    </w:p>
    <w:p w:rsidR="00BB6A5F" w:rsidRDefault="00BB6A5F" w:rsidP="008E2B2B">
      <w:pPr>
        <w:spacing w:after="0" w:line="240" w:lineRule="auto"/>
        <w:rPr>
          <w:rFonts w:ascii="Arial" w:hAnsi="Arial" w:cs="Arial"/>
        </w:rPr>
      </w:pPr>
      <w:r>
        <w:rPr>
          <w:rFonts w:ascii="Arial" w:hAnsi="Arial" w:cs="Arial"/>
        </w:rPr>
        <w:tab/>
      </w:r>
    </w:p>
    <w:p w:rsidR="00AE3CA5" w:rsidRPr="0026029D" w:rsidRDefault="00AE3CA5" w:rsidP="008E2B2B">
      <w:pPr>
        <w:spacing w:after="0" w:line="240" w:lineRule="auto"/>
        <w:rPr>
          <w:rFonts w:ascii="Arial" w:hAnsi="Arial" w:cs="Arial"/>
          <w:b/>
          <w:u w:val="single"/>
        </w:rPr>
      </w:pPr>
      <w:r w:rsidRPr="0026029D">
        <w:rPr>
          <w:rFonts w:ascii="Arial" w:hAnsi="Arial" w:cs="Arial"/>
          <w:b/>
          <w:u w:val="single"/>
        </w:rPr>
        <w:t>5. Changes from the Jan-16 and Jan-17 SEN2 collection</w:t>
      </w:r>
    </w:p>
    <w:p w:rsidR="008E2B2B" w:rsidRDefault="008E2B2B" w:rsidP="008E2B2B">
      <w:pPr>
        <w:spacing w:after="0" w:line="240" w:lineRule="auto"/>
        <w:rPr>
          <w:rFonts w:ascii="Arial" w:hAnsi="Arial" w:cs="Arial"/>
        </w:rPr>
      </w:pPr>
    </w:p>
    <w:p w:rsidR="00BB6A5F" w:rsidRDefault="00BB6A5F" w:rsidP="00280FD6">
      <w:pPr>
        <w:pStyle w:val="ListParagraph"/>
        <w:numPr>
          <w:ilvl w:val="0"/>
          <w:numId w:val="3"/>
        </w:numPr>
        <w:spacing w:after="0" w:line="240" w:lineRule="auto"/>
        <w:ind w:left="1276" w:hanging="425"/>
        <w:rPr>
          <w:rFonts w:ascii="Arial" w:hAnsi="Arial" w:cs="Arial"/>
        </w:rPr>
      </w:pPr>
      <w:r>
        <w:rPr>
          <w:rFonts w:ascii="Arial" w:hAnsi="Arial" w:cs="Arial"/>
        </w:rPr>
        <w:t>Splitting SEN Units and Resourced Provision into Academy/ Free School/ Maintained</w:t>
      </w:r>
    </w:p>
    <w:p w:rsidR="00BB6A5F" w:rsidRDefault="00BB6A5F" w:rsidP="00280FD6">
      <w:pPr>
        <w:pStyle w:val="ListParagraph"/>
        <w:numPr>
          <w:ilvl w:val="0"/>
          <w:numId w:val="3"/>
        </w:numPr>
        <w:spacing w:after="0" w:line="240" w:lineRule="auto"/>
        <w:ind w:left="1276" w:hanging="425"/>
        <w:rPr>
          <w:rFonts w:ascii="Arial" w:hAnsi="Arial" w:cs="Arial"/>
        </w:rPr>
      </w:pPr>
      <w:r>
        <w:rPr>
          <w:rFonts w:ascii="Arial" w:hAnsi="Arial" w:cs="Arial"/>
        </w:rPr>
        <w:t xml:space="preserve">Apprenticeships/ Traineeship/ </w:t>
      </w:r>
      <w:r w:rsidR="00FF2CE8">
        <w:rPr>
          <w:rFonts w:ascii="Arial" w:hAnsi="Arial" w:cs="Arial"/>
        </w:rPr>
        <w:t xml:space="preserve">Supported Internship - </w:t>
      </w:r>
      <w:r>
        <w:rPr>
          <w:rFonts w:ascii="Arial" w:hAnsi="Arial" w:cs="Arial"/>
        </w:rPr>
        <w:t>Mandatory in 2016-17</w:t>
      </w:r>
    </w:p>
    <w:p w:rsidR="00BB6A5F" w:rsidRDefault="00BB6A5F" w:rsidP="00280FD6">
      <w:pPr>
        <w:pStyle w:val="ListParagraph"/>
        <w:numPr>
          <w:ilvl w:val="0"/>
          <w:numId w:val="3"/>
        </w:numPr>
        <w:spacing w:after="0" w:line="240" w:lineRule="auto"/>
        <w:ind w:left="1276" w:hanging="425"/>
        <w:rPr>
          <w:rFonts w:ascii="Arial" w:hAnsi="Arial" w:cs="Arial"/>
        </w:rPr>
      </w:pPr>
      <w:r>
        <w:rPr>
          <w:rFonts w:ascii="Arial" w:hAnsi="Arial" w:cs="Arial"/>
        </w:rPr>
        <w:t>Initial Requests</w:t>
      </w:r>
    </w:p>
    <w:p w:rsidR="00BB6A5F" w:rsidRDefault="00BB6A5F" w:rsidP="00280FD6">
      <w:pPr>
        <w:pStyle w:val="ListParagraph"/>
        <w:numPr>
          <w:ilvl w:val="0"/>
          <w:numId w:val="3"/>
        </w:numPr>
        <w:spacing w:after="0" w:line="240" w:lineRule="auto"/>
        <w:ind w:left="1276" w:hanging="425"/>
        <w:rPr>
          <w:rFonts w:ascii="Arial" w:hAnsi="Arial" w:cs="Arial"/>
        </w:rPr>
      </w:pPr>
      <w:r>
        <w:rPr>
          <w:rFonts w:ascii="Arial" w:hAnsi="Arial" w:cs="Arial"/>
        </w:rPr>
        <w:t>Initial Requests where child in YO/ Prison</w:t>
      </w:r>
    </w:p>
    <w:p w:rsidR="00BB6A5F" w:rsidRDefault="00BB6A5F" w:rsidP="00280FD6">
      <w:pPr>
        <w:pStyle w:val="ListParagraph"/>
        <w:numPr>
          <w:ilvl w:val="0"/>
          <w:numId w:val="3"/>
        </w:numPr>
        <w:spacing w:after="0" w:line="240" w:lineRule="auto"/>
        <w:ind w:left="1276" w:hanging="425"/>
        <w:rPr>
          <w:rFonts w:ascii="Arial" w:hAnsi="Arial" w:cs="Arial"/>
        </w:rPr>
      </w:pPr>
      <w:r>
        <w:rPr>
          <w:rFonts w:ascii="Arial" w:hAnsi="Arial" w:cs="Arial"/>
        </w:rPr>
        <w:t>Removing LDA as should have been converted</w:t>
      </w:r>
    </w:p>
    <w:p w:rsidR="00BB6A5F" w:rsidRDefault="00BB6A5F" w:rsidP="00BB6A5F">
      <w:pPr>
        <w:spacing w:after="0" w:line="240" w:lineRule="auto"/>
        <w:rPr>
          <w:rFonts w:ascii="Arial" w:hAnsi="Arial" w:cs="Arial"/>
        </w:rPr>
      </w:pPr>
    </w:p>
    <w:p w:rsidR="00BB6A5F" w:rsidRDefault="00280FD6" w:rsidP="00280FD6">
      <w:pPr>
        <w:spacing w:after="0" w:line="240" w:lineRule="auto"/>
        <w:ind w:left="709"/>
        <w:rPr>
          <w:rFonts w:ascii="Arial" w:hAnsi="Arial" w:cs="Arial"/>
        </w:rPr>
      </w:pPr>
      <w:r>
        <w:rPr>
          <w:rFonts w:ascii="Arial" w:hAnsi="Arial" w:cs="Arial"/>
        </w:rPr>
        <w:lastRenderedPageBreak/>
        <w:t xml:space="preserve">Following discussion it was decided not to reflect these changes in the October benchmarking collection as some LA’s are not updating their systems until December. </w:t>
      </w:r>
    </w:p>
    <w:p w:rsidR="000E1029" w:rsidRDefault="000E1029" w:rsidP="00280FD6">
      <w:pPr>
        <w:spacing w:after="0" w:line="240" w:lineRule="auto"/>
        <w:ind w:left="709"/>
        <w:rPr>
          <w:rFonts w:ascii="Arial" w:hAnsi="Arial" w:cs="Arial"/>
        </w:rPr>
      </w:pPr>
    </w:p>
    <w:p w:rsidR="000E1029" w:rsidRPr="00FF2CE8" w:rsidRDefault="000E1029" w:rsidP="00280FD6">
      <w:pPr>
        <w:spacing w:after="0" w:line="240" w:lineRule="auto"/>
        <w:ind w:left="709"/>
        <w:rPr>
          <w:rFonts w:ascii="Arial" w:hAnsi="Arial" w:cs="Arial"/>
          <w:b/>
        </w:rPr>
      </w:pPr>
      <w:bookmarkStart w:id="0" w:name="_GoBack"/>
      <w:bookmarkEnd w:id="0"/>
    </w:p>
    <w:p w:rsidR="00D6391C" w:rsidRPr="0026029D" w:rsidRDefault="00D6391C" w:rsidP="00BB6A5F">
      <w:pPr>
        <w:spacing w:after="0" w:line="240" w:lineRule="auto"/>
        <w:rPr>
          <w:rFonts w:ascii="Arial" w:hAnsi="Arial" w:cs="Arial"/>
          <w:b/>
          <w:u w:val="single"/>
        </w:rPr>
      </w:pPr>
      <w:r w:rsidRPr="0026029D">
        <w:rPr>
          <w:rFonts w:ascii="Arial" w:hAnsi="Arial" w:cs="Arial"/>
          <w:b/>
          <w:u w:val="single"/>
        </w:rPr>
        <w:t>6. Nexus Update</w:t>
      </w:r>
    </w:p>
    <w:p w:rsidR="00D6391C" w:rsidRDefault="00D6391C" w:rsidP="00BB6A5F">
      <w:pPr>
        <w:spacing w:after="0" w:line="240" w:lineRule="auto"/>
        <w:rPr>
          <w:rFonts w:ascii="Arial" w:hAnsi="Arial" w:cs="Arial"/>
        </w:rPr>
      </w:pPr>
    </w:p>
    <w:p w:rsidR="00D6391C" w:rsidRDefault="00D6391C" w:rsidP="00D6391C">
      <w:pPr>
        <w:spacing w:after="0" w:line="240" w:lineRule="auto"/>
        <w:ind w:left="709"/>
        <w:rPr>
          <w:rFonts w:ascii="Arial" w:hAnsi="Arial" w:cs="Arial"/>
        </w:rPr>
      </w:pPr>
      <w:r>
        <w:rPr>
          <w:rFonts w:ascii="Arial" w:hAnsi="Arial" w:cs="Arial"/>
        </w:rPr>
        <w:t>AL was going to be sent data but hasn’t received yet.</w:t>
      </w:r>
    </w:p>
    <w:p w:rsidR="00D6391C" w:rsidRDefault="00D6391C" w:rsidP="00D6391C">
      <w:pPr>
        <w:spacing w:after="0" w:line="240" w:lineRule="auto"/>
        <w:rPr>
          <w:rFonts w:ascii="Arial" w:hAnsi="Arial" w:cs="Arial"/>
        </w:rPr>
      </w:pPr>
    </w:p>
    <w:p w:rsidR="00D6391C" w:rsidRDefault="00D6391C" w:rsidP="00D6391C">
      <w:pPr>
        <w:spacing w:after="0" w:line="240" w:lineRule="auto"/>
        <w:rPr>
          <w:rFonts w:ascii="Arial" w:hAnsi="Arial" w:cs="Arial"/>
        </w:rPr>
      </w:pPr>
    </w:p>
    <w:p w:rsidR="00D6391C" w:rsidRPr="0026029D" w:rsidRDefault="00D6391C" w:rsidP="00D6391C">
      <w:pPr>
        <w:spacing w:after="0" w:line="240" w:lineRule="auto"/>
        <w:rPr>
          <w:rFonts w:ascii="Arial" w:hAnsi="Arial" w:cs="Arial"/>
          <w:b/>
          <w:u w:val="single"/>
        </w:rPr>
      </w:pPr>
      <w:r w:rsidRPr="0026029D">
        <w:rPr>
          <w:rFonts w:ascii="Arial" w:hAnsi="Arial" w:cs="Arial"/>
          <w:b/>
          <w:u w:val="single"/>
        </w:rPr>
        <w:t>7. Next Collection/ Report</w:t>
      </w:r>
    </w:p>
    <w:p w:rsidR="00D6391C" w:rsidRDefault="00D6391C" w:rsidP="00D6391C">
      <w:pPr>
        <w:spacing w:after="0" w:line="240" w:lineRule="auto"/>
        <w:rPr>
          <w:rFonts w:ascii="Arial" w:hAnsi="Arial" w:cs="Arial"/>
        </w:rPr>
      </w:pPr>
    </w:p>
    <w:p w:rsidR="00FF2CE8" w:rsidRDefault="00E32A85" w:rsidP="00E32A85">
      <w:pPr>
        <w:spacing w:after="0" w:line="240" w:lineRule="auto"/>
        <w:ind w:left="709" w:firstLine="11"/>
        <w:rPr>
          <w:rFonts w:ascii="Arial" w:hAnsi="Arial" w:cs="Arial"/>
        </w:rPr>
      </w:pPr>
      <w:r>
        <w:rPr>
          <w:rFonts w:ascii="Arial" w:hAnsi="Arial" w:cs="Arial"/>
        </w:rPr>
        <w:t xml:space="preserve">We need to ensure all rates are per 10,000 0-25 population. There was a discussion about plans being opened for children at the extremes of the 0-25 age range. </w:t>
      </w:r>
      <w:r w:rsidR="00FF2CE8">
        <w:rPr>
          <w:rFonts w:ascii="Arial" w:hAnsi="Arial" w:cs="Arial"/>
        </w:rPr>
        <w:t xml:space="preserve">Some </w:t>
      </w:r>
      <w:proofErr w:type="gramStart"/>
      <w:r w:rsidR="00FF2CE8">
        <w:rPr>
          <w:rFonts w:ascii="Arial" w:hAnsi="Arial" w:cs="Arial"/>
        </w:rPr>
        <w:t>LA’s being</w:t>
      </w:r>
      <w:proofErr w:type="gramEnd"/>
      <w:r w:rsidR="00FF2CE8">
        <w:rPr>
          <w:rFonts w:ascii="Arial" w:hAnsi="Arial" w:cs="Arial"/>
        </w:rPr>
        <w:t xml:space="preserve"> forced to open plans on 1yr olds by tribunal judge- siblings had plan</w:t>
      </w:r>
      <w:r>
        <w:rPr>
          <w:rFonts w:ascii="Arial" w:hAnsi="Arial" w:cs="Arial"/>
        </w:rPr>
        <w:t xml:space="preserve">. </w:t>
      </w:r>
      <w:proofErr w:type="gramStart"/>
      <w:r w:rsidR="00FF2CE8">
        <w:rPr>
          <w:rFonts w:ascii="Arial" w:hAnsi="Arial" w:cs="Arial"/>
        </w:rPr>
        <w:t xml:space="preserve">22 and 23 year olds putting requests in </w:t>
      </w:r>
      <w:r>
        <w:rPr>
          <w:rFonts w:ascii="Arial" w:hAnsi="Arial" w:cs="Arial"/>
        </w:rPr>
        <w:t>for a plan.</w:t>
      </w:r>
      <w:proofErr w:type="gramEnd"/>
    </w:p>
    <w:p w:rsidR="00FF2CE8" w:rsidRDefault="00FF2CE8" w:rsidP="00BB6A5F">
      <w:pPr>
        <w:spacing w:after="0" w:line="240" w:lineRule="auto"/>
        <w:rPr>
          <w:rFonts w:ascii="Arial" w:hAnsi="Arial" w:cs="Arial"/>
        </w:rPr>
      </w:pPr>
    </w:p>
    <w:p w:rsidR="00FF2CE8" w:rsidRDefault="00FF2CE8" w:rsidP="00E32A85">
      <w:pPr>
        <w:spacing w:after="0" w:line="240" w:lineRule="auto"/>
        <w:ind w:left="709"/>
        <w:rPr>
          <w:rFonts w:ascii="Arial" w:hAnsi="Arial" w:cs="Arial"/>
        </w:rPr>
      </w:pPr>
      <w:r>
        <w:rPr>
          <w:rFonts w:ascii="Arial" w:hAnsi="Arial" w:cs="Arial"/>
        </w:rPr>
        <w:t xml:space="preserve">TM- is there still a requirement to track NEET for SEND up to 25? AL- CCIS report </w:t>
      </w:r>
      <w:r w:rsidR="00BC6D59">
        <w:rPr>
          <w:rFonts w:ascii="Arial" w:hAnsi="Arial" w:cs="Arial"/>
        </w:rPr>
        <w:t xml:space="preserve">covers </w:t>
      </w:r>
      <w:r>
        <w:rPr>
          <w:rFonts w:ascii="Arial" w:hAnsi="Arial" w:cs="Arial"/>
        </w:rPr>
        <w:t>19-25</w:t>
      </w:r>
      <w:r w:rsidR="00BC6D59">
        <w:rPr>
          <w:rFonts w:ascii="Arial" w:hAnsi="Arial" w:cs="Arial"/>
        </w:rPr>
        <w:t>.</w:t>
      </w:r>
    </w:p>
    <w:p w:rsidR="00FF2CE8" w:rsidRDefault="00FF2CE8" w:rsidP="00BB6A5F">
      <w:pPr>
        <w:spacing w:after="0" w:line="240" w:lineRule="auto"/>
        <w:rPr>
          <w:rFonts w:ascii="Arial" w:hAnsi="Arial" w:cs="Arial"/>
        </w:rPr>
      </w:pPr>
    </w:p>
    <w:p w:rsidR="00F572BA" w:rsidRDefault="00A21605" w:rsidP="00F572BA">
      <w:pPr>
        <w:spacing w:after="0" w:line="240" w:lineRule="auto"/>
        <w:ind w:firstLine="709"/>
        <w:rPr>
          <w:rFonts w:ascii="Arial" w:hAnsi="Arial" w:cs="Arial"/>
        </w:rPr>
      </w:pPr>
      <w:r>
        <w:rPr>
          <w:rFonts w:ascii="Arial" w:hAnsi="Arial" w:cs="Arial"/>
        </w:rPr>
        <w:t>Additional/ Secondary Need</w:t>
      </w:r>
      <w:r w:rsidR="00202DE0">
        <w:rPr>
          <w:rFonts w:ascii="Arial" w:hAnsi="Arial" w:cs="Arial"/>
        </w:rPr>
        <w:t xml:space="preserve"> - Is</w:t>
      </w:r>
      <w:r>
        <w:rPr>
          <w:rFonts w:ascii="Arial" w:hAnsi="Arial" w:cs="Arial"/>
        </w:rPr>
        <w:t xml:space="preserve"> it useful?</w:t>
      </w:r>
    </w:p>
    <w:p w:rsidR="00A21605" w:rsidRPr="00F572BA" w:rsidRDefault="00A21605" w:rsidP="00F572BA">
      <w:pPr>
        <w:pStyle w:val="ListParagraph"/>
        <w:numPr>
          <w:ilvl w:val="0"/>
          <w:numId w:val="6"/>
        </w:numPr>
        <w:spacing w:after="0" w:line="240" w:lineRule="auto"/>
        <w:ind w:hanging="295"/>
        <w:rPr>
          <w:rFonts w:ascii="Arial" w:hAnsi="Arial" w:cs="Arial"/>
        </w:rPr>
      </w:pPr>
      <w:r w:rsidRPr="00F572BA">
        <w:rPr>
          <w:rFonts w:ascii="Arial" w:hAnsi="Arial" w:cs="Arial"/>
        </w:rPr>
        <w:t>Time consuming for LA’s who have free text box for additional needs</w:t>
      </w:r>
    </w:p>
    <w:p w:rsidR="00A21605" w:rsidRDefault="00A21605" w:rsidP="00F572BA">
      <w:pPr>
        <w:pStyle w:val="ListParagraph"/>
        <w:numPr>
          <w:ilvl w:val="0"/>
          <w:numId w:val="4"/>
        </w:numPr>
        <w:spacing w:after="0" w:line="240" w:lineRule="auto"/>
        <w:ind w:hanging="295"/>
        <w:rPr>
          <w:rFonts w:ascii="Arial" w:hAnsi="Arial" w:cs="Arial"/>
          <w:b/>
        </w:rPr>
      </w:pPr>
      <w:r w:rsidRPr="00A21605">
        <w:rPr>
          <w:rFonts w:ascii="Arial" w:hAnsi="Arial" w:cs="Arial"/>
          <w:b/>
        </w:rPr>
        <w:t>ACTION JCH- Remove Primary vs. Secondary Need</w:t>
      </w:r>
    </w:p>
    <w:p w:rsidR="00F572BA" w:rsidRDefault="00F572BA" w:rsidP="00F572BA">
      <w:pPr>
        <w:spacing w:after="0" w:line="240" w:lineRule="auto"/>
        <w:rPr>
          <w:rFonts w:ascii="Arial" w:hAnsi="Arial" w:cs="Arial"/>
          <w:b/>
        </w:rPr>
      </w:pPr>
    </w:p>
    <w:p w:rsidR="00A21605" w:rsidRPr="00F572BA" w:rsidRDefault="00F572BA" w:rsidP="00F572BA">
      <w:pPr>
        <w:spacing w:after="0" w:line="240" w:lineRule="auto"/>
        <w:ind w:firstLine="720"/>
        <w:rPr>
          <w:rFonts w:ascii="Arial" w:hAnsi="Arial" w:cs="Arial"/>
          <w:b/>
        </w:rPr>
      </w:pPr>
      <w:r w:rsidRPr="00A21605">
        <w:rPr>
          <w:rFonts w:ascii="Arial" w:hAnsi="Arial" w:cs="Arial"/>
          <w:b/>
        </w:rPr>
        <w:t>ACTION JCH</w:t>
      </w:r>
      <w:r w:rsidRPr="00F572BA">
        <w:rPr>
          <w:rFonts w:ascii="Arial" w:hAnsi="Arial" w:cs="Arial"/>
          <w:b/>
        </w:rPr>
        <w:t xml:space="preserve"> </w:t>
      </w:r>
      <w:r>
        <w:rPr>
          <w:rFonts w:ascii="Arial" w:hAnsi="Arial" w:cs="Arial"/>
          <w:b/>
        </w:rPr>
        <w:t xml:space="preserve">- </w:t>
      </w:r>
      <w:r w:rsidR="00A21605" w:rsidRPr="00F572BA">
        <w:rPr>
          <w:rFonts w:ascii="Arial" w:hAnsi="Arial" w:cs="Arial"/>
          <w:b/>
        </w:rPr>
        <w:t>Re-send guidance re: Home/ Funding/ School LA</w:t>
      </w:r>
    </w:p>
    <w:p w:rsidR="00A21605" w:rsidRDefault="00A21605" w:rsidP="00F572BA">
      <w:pPr>
        <w:spacing w:after="0" w:line="240" w:lineRule="auto"/>
        <w:ind w:hanging="295"/>
        <w:rPr>
          <w:rFonts w:ascii="Arial" w:hAnsi="Arial" w:cs="Arial"/>
        </w:rPr>
      </w:pPr>
    </w:p>
    <w:p w:rsidR="003F068D" w:rsidRDefault="003F068D" w:rsidP="00BC6D59">
      <w:pPr>
        <w:tabs>
          <w:tab w:val="left" w:pos="2552"/>
        </w:tabs>
        <w:spacing w:after="0" w:line="240" w:lineRule="auto"/>
        <w:ind w:left="709"/>
        <w:rPr>
          <w:rFonts w:ascii="Arial" w:hAnsi="Arial" w:cs="Arial"/>
        </w:rPr>
      </w:pPr>
      <w:r>
        <w:rPr>
          <w:rFonts w:ascii="Arial" w:hAnsi="Arial" w:cs="Arial"/>
        </w:rPr>
        <w:t xml:space="preserve">Next collection- </w:t>
      </w:r>
      <w:r>
        <w:rPr>
          <w:rFonts w:ascii="Arial" w:hAnsi="Arial" w:cs="Arial"/>
        </w:rPr>
        <w:tab/>
        <w:t xml:space="preserve">Data date- </w:t>
      </w:r>
      <w:r w:rsidR="00F572BA">
        <w:rPr>
          <w:rFonts w:ascii="Arial" w:hAnsi="Arial" w:cs="Arial"/>
        </w:rPr>
        <w:t>School Census day</w:t>
      </w:r>
      <w:r w:rsidR="00BC6D59">
        <w:rPr>
          <w:rFonts w:ascii="Arial" w:hAnsi="Arial" w:cs="Arial"/>
        </w:rPr>
        <w:t xml:space="preserve"> (</w:t>
      </w:r>
      <w:r>
        <w:rPr>
          <w:rFonts w:ascii="Arial" w:hAnsi="Arial" w:cs="Arial"/>
        </w:rPr>
        <w:t>6</w:t>
      </w:r>
      <w:r w:rsidRPr="003F068D">
        <w:rPr>
          <w:rFonts w:ascii="Arial" w:hAnsi="Arial" w:cs="Arial"/>
          <w:vertAlign w:val="superscript"/>
        </w:rPr>
        <w:t>th</w:t>
      </w:r>
      <w:r>
        <w:rPr>
          <w:rFonts w:ascii="Arial" w:hAnsi="Arial" w:cs="Arial"/>
        </w:rPr>
        <w:t xml:space="preserve"> October</w:t>
      </w:r>
      <w:r w:rsidR="00F572BA">
        <w:rPr>
          <w:rFonts w:ascii="Arial" w:hAnsi="Arial" w:cs="Arial"/>
        </w:rPr>
        <w:t xml:space="preserve"> 2016</w:t>
      </w:r>
      <w:r w:rsidR="00BC6D59">
        <w:rPr>
          <w:rFonts w:ascii="Arial" w:hAnsi="Arial" w:cs="Arial"/>
        </w:rPr>
        <w:t>)</w:t>
      </w:r>
    </w:p>
    <w:p w:rsidR="003F068D" w:rsidRDefault="00BC6D59" w:rsidP="00BC6D59">
      <w:pPr>
        <w:tabs>
          <w:tab w:val="left" w:pos="2552"/>
        </w:tabs>
        <w:spacing w:after="0" w:line="240" w:lineRule="auto"/>
        <w:rPr>
          <w:rFonts w:ascii="Arial" w:hAnsi="Arial" w:cs="Arial"/>
        </w:rPr>
      </w:pPr>
      <w:r>
        <w:rPr>
          <w:rFonts w:ascii="Arial" w:hAnsi="Arial" w:cs="Arial"/>
        </w:rPr>
        <w:tab/>
      </w:r>
      <w:r w:rsidR="003F068D">
        <w:rPr>
          <w:rFonts w:ascii="Arial" w:hAnsi="Arial" w:cs="Arial"/>
        </w:rPr>
        <w:t>Deadline</w:t>
      </w:r>
      <w:r w:rsidR="00F572BA">
        <w:rPr>
          <w:rFonts w:ascii="Arial" w:hAnsi="Arial" w:cs="Arial"/>
        </w:rPr>
        <w:t xml:space="preserve"> for returns- </w:t>
      </w:r>
      <w:r w:rsidR="003F068D" w:rsidRPr="00BC6D59">
        <w:rPr>
          <w:rFonts w:ascii="Arial" w:hAnsi="Arial" w:cs="Arial"/>
          <w:b/>
        </w:rPr>
        <w:t>Monday 1</w:t>
      </w:r>
      <w:r>
        <w:rPr>
          <w:rFonts w:ascii="Arial" w:hAnsi="Arial" w:cs="Arial"/>
          <w:b/>
        </w:rPr>
        <w:t>4</w:t>
      </w:r>
      <w:r w:rsidR="003F068D" w:rsidRPr="00BC6D59">
        <w:rPr>
          <w:rFonts w:ascii="Arial" w:hAnsi="Arial" w:cs="Arial"/>
          <w:b/>
          <w:vertAlign w:val="superscript"/>
        </w:rPr>
        <w:t>th</w:t>
      </w:r>
      <w:r w:rsidR="003F068D" w:rsidRPr="00BC6D59">
        <w:rPr>
          <w:rFonts w:ascii="Arial" w:hAnsi="Arial" w:cs="Arial"/>
          <w:b/>
        </w:rPr>
        <w:t xml:space="preserve"> November</w:t>
      </w:r>
      <w:r w:rsidR="00F572BA" w:rsidRPr="00BC6D59">
        <w:rPr>
          <w:rFonts w:ascii="Arial" w:hAnsi="Arial" w:cs="Arial"/>
          <w:b/>
        </w:rPr>
        <w:t xml:space="preserve"> 2016</w:t>
      </w:r>
    </w:p>
    <w:p w:rsidR="00953C9C" w:rsidRDefault="00953C9C" w:rsidP="00A21605">
      <w:pPr>
        <w:spacing w:after="0" w:line="240" w:lineRule="auto"/>
        <w:rPr>
          <w:rFonts w:ascii="Arial" w:hAnsi="Arial" w:cs="Arial"/>
        </w:rPr>
      </w:pPr>
    </w:p>
    <w:p w:rsidR="00BC6D59" w:rsidRPr="0026029D" w:rsidRDefault="00BC6D59" w:rsidP="00BC6D59">
      <w:pPr>
        <w:spacing w:after="0" w:line="240" w:lineRule="auto"/>
        <w:rPr>
          <w:rFonts w:ascii="Arial" w:hAnsi="Arial" w:cs="Arial"/>
          <w:b/>
          <w:u w:val="single"/>
        </w:rPr>
      </w:pPr>
      <w:r w:rsidRPr="0026029D">
        <w:rPr>
          <w:rFonts w:ascii="Arial" w:hAnsi="Arial" w:cs="Arial"/>
          <w:b/>
          <w:u w:val="single"/>
        </w:rPr>
        <w:t>8. AOB</w:t>
      </w:r>
    </w:p>
    <w:p w:rsidR="00BC6D59" w:rsidRDefault="00BC6D59" w:rsidP="00BC6D59">
      <w:pPr>
        <w:spacing w:after="0" w:line="240" w:lineRule="auto"/>
        <w:rPr>
          <w:rFonts w:ascii="Arial" w:hAnsi="Arial" w:cs="Arial"/>
        </w:rPr>
      </w:pPr>
    </w:p>
    <w:p w:rsidR="00953C9C" w:rsidRDefault="00953C9C" w:rsidP="00BC6D59">
      <w:pPr>
        <w:spacing w:after="0" w:line="240" w:lineRule="auto"/>
        <w:ind w:firstLine="720"/>
        <w:rPr>
          <w:rFonts w:ascii="Arial" w:hAnsi="Arial" w:cs="Arial"/>
        </w:rPr>
      </w:pPr>
      <w:r>
        <w:rPr>
          <w:rFonts w:ascii="Arial" w:hAnsi="Arial" w:cs="Arial"/>
        </w:rPr>
        <w:t>SEN Forecasting</w:t>
      </w:r>
      <w:proofErr w:type="gramStart"/>
      <w:r>
        <w:rPr>
          <w:rFonts w:ascii="Arial" w:hAnsi="Arial" w:cs="Arial"/>
        </w:rPr>
        <w:t xml:space="preserve">- </w:t>
      </w:r>
      <w:r w:rsidR="00BC6D59">
        <w:rPr>
          <w:rFonts w:ascii="Arial" w:hAnsi="Arial" w:cs="Arial"/>
        </w:rPr>
        <w:t xml:space="preserve"> </w:t>
      </w:r>
      <w:r w:rsidR="003E4633">
        <w:rPr>
          <w:rFonts w:ascii="Arial" w:hAnsi="Arial" w:cs="Arial"/>
        </w:rPr>
        <w:t>K</w:t>
      </w:r>
      <w:r w:rsidR="00A3251E">
        <w:rPr>
          <w:rFonts w:ascii="Arial" w:hAnsi="Arial" w:cs="Arial"/>
        </w:rPr>
        <w:t>B</w:t>
      </w:r>
      <w:proofErr w:type="gramEnd"/>
      <w:r w:rsidR="003E4633">
        <w:rPr>
          <w:rFonts w:ascii="Arial" w:hAnsi="Arial" w:cs="Arial"/>
        </w:rPr>
        <w:t xml:space="preserve"> asked what LA’s were doing around forecasting</w:t>
      </w:r>
    </w:p>
    <w:p w:rsidR="003E4633" w:rsidRPr="00202DE0" w:rsidRDefault="003E4633" w:rsidP="00202DE0">
      <w:pPr>
        <w:pStyle w:val="ListParagraph"/>
        <w:numPr>
          <w:ilvl w:val="0"/>
          <w:numId w:val="4"/>
        </w:numPr>
        <w:spacing w:after="0" w:line="240" w:lineRule="auto"/>
        <w:rPr>
          <w:rFonts w:ascii="Arial" w:hAnsi="Arial" w:cs="Arial"/>
        </w:rPr>
      </w:pPr>
      <w:r w:rsidRPr="00202DE0">
        <w:rPr>
          <w:rFonts w:ascii="Arial" w:hAnsi="Arial" w:cs="Arial"/>
        </w:rPr>
        <w:t>JCH Spoke about East Sussex process</w:t>
      </w:r>
    </w:p>
    <w:p w:rsidR="003E4633" w:rsidRPr="00202DE0" w:rsidRDefault="007377FD" w:rsidP="00202DE0">
      <w:pPr>
        <w:pStyle w:val="ListParagraph"/>
        <w:numPr>
          <w:ilvl w:val="0"/>
          <w:numId w:val="4"/>
        </w:numPr>
        <w:spacing w:after="0" w:line="240" w:lineRule="auto"/>
        <w:rPr>
          <w:rFonts w:ascii="Arial" w:hAnsi="Arial" w:cs="Arial"/>
        </w:rPr>
      </w:pPr>
      <w:r w:rsidRPr="00202DE0">
        <w:rPr>
          <w:rFonts w:ascii="Arial" w:hAnsi="Arial" w:cs="Arial"/>
        </w:rPr>
        <w:t xml:space="preserve">IO- </w:t>
      </w:r>
      <w:r w:rsidR="003E4633" w:rsidRPr="00202DE0">
        <w:rPr>
          <w:rFonts w:ascii="Arial" w:hAnsi="Arial" w:cs="Arial"/>
        </w:rPr>
        <w:t>spoke about Surrey forecasting – different process</w:t>
      </w:r>
      <w:r w:rsidR="00202DE0">
        <w:rPr>
          <w:rFonts w:ascii="Arial" w:hAnsi="Arial" w:cs="Arial"/>
        </w:rPr>
        <w:t xml:space="preserve"> to East Sussex</w:t>
      </w:r>
    </w:p>
    <w:p w:rsidR="007377FD" w:rsidRDefault="007377FD" w:rsidP="00202DE0">
      <w:pPr>
        <w:pStyle w:val="ListParagraph"/>
        <w:numPr>
          <w:ilvl w:val="0"/>
          <w:numId w:val="4"/>
        </w:numPr>
        <w:spacing w:after="0" w:line="240" w:lineRule="auto"/>
        <w:rPr>
          <w:rFonts w:ascii="Arial" w:hAnsi="Arial" w:cs="Arial"/>
        </w:rPr>
      </w:pPr>
      <w:r w:rsidRPr="00202DE0">
        <w:rPr>
          <w:rFonts w:ascii="Arial" w:hAnsi="Arial" w:cs="Arial"/>
        </w:rPr>
        <w:t xml:space="preserve">LF- </w:t>
      </w:r>
      <w:r w:rsidR="00202DE0">
        <w:rPr>
          <w:rFonts w:ascii="Arial" w:hAnsi="Arial" w:cs="Arial"/>
        </w:rPr>
        <w:t xml:space="preserve">Hampshire process </w:t>
      </w:r>
      <w:r w:rsidRPr="00202DE0">
        <w:rPr>
          <w:rFonts w:ascii="Arial" w:hAnsi="Arial" w:cs="Arial"/>
        </w:rPr>
        <w:t>similar to Surrey- based on school provision</w:t>
      </w:r>
    </w:p>
    <w:p w:rsidR="00D84CE5" w:rsidRPr="00202DE0" w:rsidRDefault="00D84CE5" w:rsidP="00202DE0">
      <w:pPr>
        <w:pStyle w:val="ListParagraph"/>
        <w:numPr>
          <w:ilvl w:val="0"/>
          <w:numId w:val="4"/>
        </w:numPr>
        <w:spacing w:after="0" w:line="240" w:lineRule="auto"/>
        <w:rPr>
          <w:rFonts w:ascii="Arial" w:hAnsi="Arial" w:cs="Arial"/>
        </w:rPr>
      </w:pPr>
      <w:r w:rsidRPr="00202DE0">
        <w:rPr>
          <w:rFonts w:ascii="Arial" w:hAnsi="Arial" w:cs="Arial"/>
        </w:rPr>
        <w:t xml:space="preserve">DC- </w:t>
      </w:r>
      <w:r w:rsidR="00202DE0" w:rsidRPr="00202DE0">
        <w:rPr>
          <w:rFonts w:ascii="Arial" w:hAnsi="Arial" w:cs="Arial"/>
        </w:rPr>
        <w:t xml:space="preserve">Brighton &amp; Hove are a </w:t>
      </w:r>
      <w:r w:rsidRPr="00202DE0">
        <w:rPr>
          <w:rFonts w:ascii="Arial" w:hAnsi="Arial" w:cs="Arial"/>
        </w:rPr>
        <w:t>net importer – overflow from London. HI massive with movement in from elsewhere due to good provision.</w:t>
      </w:r>
    </w:p>
    <w:p w:rsidR="00D25EAE" w:rsidRPr="00202DE0" w:rsidRDefault="00D25EAE" w:rsidP="00202DE0">
      <w:pPr>
        <w:pStyle w:val="ListParagraph"/>
        <w:numPr>
          <w:ilvl w:val="0"/>
          <w:numId w:val="4"/>
        </w:numPr>
        <w:spacing w:after="0" w:line="240" w:lineRule="auto"/>
        <w:rPr>
          <w:rFonts w:ascii="Arial" w:hAnsi="Arial" w:cs="Arial"/>
        </w:rPr>
      </w:pPr>
      <w:r w:rsidRPr="00202DE0">
        <w:rPr>
          <w:rFonts w:ascii="Arial" w:hAnsi="Arial" w:cs="Arial"/>
        </w:rPr>
        <w:t>Tracey Maytas- prior to referendum, DfE were going to go out to regions to get LA’s to work in a future provision focussed way</w:t>
      </w:r>
    </w:p>
    <w:p w:rsidR="005D14FA" w:rsidRPr="00202DE0" w:rsidRDefault="005D14FA" w:rsidP="00202DE0">
      <w:pPr>
        <w:pStyle w:val="ListParagraph"/>
        <w:numPr>
          <w:ilvl w:val="0"/>
          <w:numId w:val="4"/>
        </w:numPr>
        <w:spacing w:after="0" w:line="240" w:lineRule="auto"/>
        <w:rPr>
          <w:rFonts w:ascii="Arial" w:hAnsi="Arial" w:cs="Arial"/>
        </w:rPr>
      </w:pPr>
      <w:r w:rsidRPr="00202DE0">
        <w:rPr>
          <w:rFonts w:ascii="Arial" w:hAnsi="Arial" w:cs="Arial"/>
        </w:rPr>
        <w:t>DC- work on dynamic purchasing system- standardise bandings/ top-ups- quality assurance</w:t>
      </w:r>
    </w:p>
    <w:p w:rsidR="005D14FA" w:rsidRDefault="005D14FA" w:rsidP="00BC6D59">
      <w:pPr>
        <w:spacing w:after="0" w:line="240" w:lineRule="auto"/>
        <w:rPr>
          <w:rFonts w:ascii="Arial" w:hAnsi="Arial" w:cs="Arial"/>
        </w:rPr>
      </w:pPr>
    </w:p>
    <w:p w:rsidR="00CF3555" w:rsidRDefault="00CF3555" w:rsidP="00202DE0">
      <w:pPr>
        <w:spacing w:after="0" w:line="240" w:lineRule="auto"/>
        <w:ind w:left="720"/>
        <w:rPr>
          <w:rFonts w:ascii="Arial" w:hAnsi="Arial" w:cs="Arial"/>
        </w:rPr>
      </w:pPr>
      <w:r>
        <w:rPr>
          <w:rFonts w:ascii="Arial" w:hAnsi="Arial" w:cs="Arial"/>
        </w:rPr>
        <w:t>There is a piece of work that needs to be done to publicise/ promote what can be done with self-evaluation through benchmarking</w:t>
      </w:r>
      <w:r w:rsidR="00202DE0">
        <w:rPr>
          <w:rFonts w:ascii="Arial" w:hAnsi="Arial" w:cs="Arial"/>
        </w:rPr>
        <w:t>.</w:t>
      </w:r>
    </w:p>
    <w:p w:rsidR="00CF3555" w:rsidRDefault="00CF3555" w:rsidP="00BC6D59">
      <w:pPr>
        <w:spacing w:after="0" w:line="240" w:lineRule="auto"/>
        <w:rPr>
          <w:rFonts w:ascii="Arial" w:hAnsi="Arial" w:cs="Arial"/>
        </w:rPr>
      </w:pPr>
    </w:p>
    <w:p w:rsidR="0046359D" w:rsidRDefault="0046359D" w:rsidP="00202DE0">
      <w:pPr>
        <w:spacing w:after="0" w:line="240" w:lineRule="auto"/>
        <w:ind w:left="720"/>
        <w:rPr>
          <w:rFonts w:ascii="Arial" w:hAnsi="Arial" w:cs="Arial"/>
        </w:rPr>
      </w:pPr>
      <w:r>
        <w:rPr>
          <w:rFonts w:ascii="Arial" w:hAnsi="Arial" w:cs="Arial"/>
        </w:rPr>
        <w:t xml:space="preserve">Final thing to keep in mind- if LG </w:t>
      </w:r>
      <w:proofErr w:type="gramStart"/>
      <w:r>
        <w:rPr>
          <w:rFonts w:ascii="Arial" w:hAnsi="Arial" w:cs="Arial"/>
        </w:rPr>
        <w:t>Inform</w:t>
      </w:r>
      <w:proofErr w:type="gramEnd"/>
      <w:r>
        <w:rPr>
          <w:rFonts w:ascii="Arial" w:hAnsi="Arial" w:cs="Arial"/>
        </w:rPr>
        <w:t xml:space="preserve"> and Nexus supersedes what we are doing then we will stop our benchmarking. </w:t>
      </w:r>
      <w:proofErr w:type="gramStart"/>
      <w:r>
        <w:rPr>
          <w:rFonts w:ascii="Arial" w:hAnsi="Arial" w:cs="Arial"/>
        </w:rPr>
        <w:t>Group still useful for sharing experience and practice.</w:t>
      </w:r>
      <w:proofErr w:type="gramEnd"/>
    </w:p>
    <w:p w:rsidR="00202DE0" w:rsidRDefault="00202DE0" w:rsidP="00202DE0">
      <w:pPr>
        <w:spacing w:after="0" w:line="240" w:lineRule="auto"/>
        <w:rPr>
          <w:rFonts w:ascii="Arial" w:hAnsi="Arial" w:cs="Arial"/>
        </w:rPr>
      </w:pPr>
    </w:p>
    <w:p w:rsidR="00202DE0" w:rsidRDefault="00202DE0" w:rsidP="00202DE0">
      <w:pPr>
        <w:spacing w:after="0" w:line="240" w:lineRule="auto"/>
        <w:rPr>
          <w:rFonts w:ascii="Arial" w:hAnsi="Arial" w:cs="Arial"/>
        </w:rPr>
      </w:pPr>
    </w:p>
    <w:p w:rsidR="00202DE0" w:rsidRDefault="00202DE0" w:rsidP="00202DE0">
      <w:pPr>
        <w:spacing w:after="0" w:line="240" w:lineRule="auto"/>
        <w:rPr>
          <w:rFonts w:ascii="Arial" w:hAnsi="Arial" w:cs="Arial"/>
        </w:rPr>
      </w:pPr>
      <w:r>
        <w:rPr>
          <w:rFonts w:ascii="Arial" w:hAnsi="Arial" w:cs="Arial"/>
        </w:rPr>
        <w:t>9. Date of Next Meeting</w:t>
      </w:r>
    </w:p>
    <w:p w:rsidR="00202DE0" w:rsidRDefault="00202DE0" w:rsidP="00202DE0">
      <w:pPr>
        <w:spacing w:after="0" w:line="240" w:lineRule="auto"/>
        <w:rPr>
          <w:rFonts w:ascii="Arial" w:hAnsi="Arial" w:cs="Arial"/>
        </w:rPr>
      </w:pPr>
    </w:p>
    <w:p w:rsidR="0046359D" w:rsidRDefault="0046359D" w:rsidP="00202DE0">
      <w:pPr>
        <w:spacing w:after="0" w:line="240" w:lineRule="auto"/>
        <w:ind w:firstLine="720"/>
        <w:rPr>
          <w:rFonts w:ascii="Arial" w:hAnsi="Arial" w:cs="Arial"/>
        </w:rPr>
      </w:pPr>
      <w:r>
        <w:rPr>
          <w:rFonts w:ascii="Arial" w:hAnsi="Arial" w:cs="Arial"/>
        </w:rPr>
        <w:t>Combined meeting early December- look at October report and pre-Jan planning.</w:t>
      </w:r>
    </w:p>
    <w:p w:rsidR="00202DE0" w:rsidRPr="00202DE0" w:rsidRDefault="00202DE0" w:rsidP="00202DE0">
      <w:pPr>
        <w:spacing w:after="0" w:line="240" w:lineRule="auto"/>
        <w:ind w:firstLine="720"/>
        <w:rPr>
          <w:rFonts w:ascii="Arial" w:hAnsi="Arial" w:cs="Arial"/>
          <w:b/>
        </w:rPr>
      </w:pPr>
      <w:r w:rsidRPr="00202DE0">
        <w:rPr>
          <w:rFonts w:ascii="Arial" w:hAnsi="Arial" w:cs="Arial"/>
          <w:b/>
        </w:rPr>
        <w:t>Action – JCH to arrange</w:t>
      </w:r>
    </w:p>
    <w:sectPr w:rsidR="00202DE0" w:rsidRPr="00202D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F5742"/>
    <w:multiLevelType w:val="hybridMultilevel"/>
    <w:tmpl w:val="B3122EF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
    <w:nsid w:val="3B6552F6"/>
    <w:multiLevelType w:val="hybridMultilevel"/>
    <w:tmpl w:val="EED281A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nsid w:val="55CE14BC"/>
    <w:multiLevelType w:val="hybridMultilevel"/>
    <w:tmpl w:val="D660C1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D3870C6"/>
    <w:multiLevelType w:val="hybridMultilevel"/>
    <w:tmpl w:val="ED98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0416B51"/>
    <w:multiLevelType w:val="hybridMultilevel"/>
    <w:tmpl w:val="BEF2D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80D06FC"/>
    <w:multiLevelType w:val="hybridMultilevel"/>
    <w:tmpl w:val="6E9A9B4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CA9"/>
    <w:rsid w:val="00016A30"/>
    <w:rsid w:val="00085B7B"/>
    <w:rsid w:val="000E1029"/>
    <w:rsid w:val="0010391C"/>
    <w:rsid w:val="00104130"/>
    <w:rsid w:val="00105963"/>
    <w:rsid w:val="00182383"/>
    <w:rsid w:val="001A5A6C"/>
    <w:rsid w:val="00202DE0"/>
    <w:rsid w:val="0026029D"/>
    <w:rsid w:val="00280FD6"/>
    <w:rsid w:val="002A6EF7"/>
    <w:rsid w:val="00333CA9"/>
    <w:rsid w:val="003E4633"/>
    <w:rsid w:val="003F068D"/>
    <w:rsid w:val="0046359D"/>
    <w:rsid w:val="00484C66"/>
    <w:rsid w:val="005D14FA"/>
    <w:rsid w:val="00685169"/>
    <w:rsid w:val="00726561"/>
    <w:rsid w:val="007377FD"/>
    <w:rsid w:val="007F6094"/>
    <w:rsid w:val="008E2B2B"/>
    <w:rsid w:val="00953C9C"/>
    <w:rsid w:val="00A20169"/>
    <w:rsid w:val="00A21605"/>
    <w:rsid w:val="00A3251E"/>
    <w:rsid w:val="00A659EA"/>
    <w:rsid w:val="00A75502"/>
    <w:rsid w:val="00AE3CA5"/>
    <w:rsid w:val="00AF43D6"/>
    <w:rsid w:val="00B5367E"/>
    <w:rsid w:val="00BB6A5F"/>
    <w:rsid w:val="00BC6D59"/>
    <w:rsid w:val="00BD3FC3"/>
    <w:rsid w:val="00C37D7D"/>
    <w:rsid w:val="00CF3555"/>
    <w:rsid w:val="00D25EAE"/>
    <w:rsid w:val="00D4077A"/>
    <w:rsid w:val="00D6391C"/>
    <w:rsid w:val="00D84CE5"/>
    <w:rsid w:val="00DF1875"/>
    <w:rsid w:val="00DF3C15"/>
    <w:rsid w:val="00E32A85"/>
    <w:rsid w:val="00E71AC3"/>
    <w:rsid w:val="00F572BA"/>
    <w:rsid w:val="00F76449"/>
    <w:rsid w:val="00FF2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FC3"/>
    <w:pPr>
      <w:ind w:left="720"/>
      <w:contextualSpacing/>
    </w:pPr>
  </w:style>
  <w:style w:type="character" w:styleId="Hyperlink">
    <w:name w:val="Hyperlink"/>
    <w:basedOn w:val="DefaultParagraphFont"/>
    <w:uiPriority w:val="99"/>
    <w:unhideWhenUsed/>
    <w:rsid w:val="00D407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FC3"/>
    <w:pPr>
      <w:ind w:left="720"/>
      <w:contextualSpacing/>
    </w:pPr>
  </w:style>
  <w:style w:type="character" w:styleId="Hyperlink">
    <w:name w:val="Hyperlink"/>
    <w:basedOn w:val="DefaultParagraphFont"/>
    <w:uiPriority w:val="99"/>
    <w:unhideWhenUsed/>
    <w:rsid w:val="00D407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03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ginform.local.gov.uk/reports/view/send-research/local-area-send-report?mod-group=AllSingleTierAndCountyLaInCountry_England&amp;mod-area=E0600002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3</Pages>
  <Words>988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East Sussex County Council</Company>
  <LinksUpToDate>false</LinksUpToDate>
  <CharactersWithSpaces>6613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Hutchings</dc:creator>
  <cp:lastModifiedBy>Joseph Hutchings</cp:lastModifiedBy>
  <cp:revision>12</cp:revision>
  <dcterms:created xsi:type="dcterms:W3CDTF">2016-10-20T05:40:00Z</dcterms:created>
  <dcterms:modified xsi:type="dcterms:W3CDTF">2016-10-21T07:06:00Z</dcterms:modified>
</cp:coreProperties>
</file>