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699" w:rsidRDefault="00A300A9" w:rsidP="00A300A9">
      <w:pPr>
        <w:jc w:val="center"/>
        <w:rPr>
          <w:b/>
          <w:bCs/>
          <w:sz w:val="24"/>
          <w:szCs w:val="24"/>
        </w:rPr>
      </w:pPr>
      <w:r>
        <w:rPr>
          <w:b/>
          <w:bCs/>
          <w:sz w:val="24"/>
          <w:szCs w:val="24"/>
        </w:rPr>
        <w:t xml:space="preserve">SESLIP </w:t>
      </w:r>
      <w:r w:rsidR="00243699" w:rsidRPr="00243699">
        <w:rPr>
          <w:b/>
          <w:bCs/>
          <w:sz w:val="24"/>
          <w:szCs w:val="24"/>
        </w:rPr>
        <w:t xml:space="preserve">Developing </w:t>
      </w:r>
      <w:r w:rsidR="00194035">
        <w:rPr>
          <w:b/>
          <w:bCs/>
          <w:sz w:val="24"/>
          <w:szCs w:val="24"/>
        </w:rPr>
        <w:t>t</w:t>
      </w:r>
      <w:r w:rsidR="00194035" w:rsidRPr="00243699">
        <w:rPr>
          <w:b/>
          <w:bCs/>
          <w:sz w:val="24"/>
          <w:szCs w:val="24"/>
        </w:rPr>
        <w:t xml:space="preserve">he Regional Quality Assurance Capacity </w:t>
      </w:r>
    </w:p>
    <w:p w:rsidR="00646942" w:rsidRDefault="00A300A9" w:rsidP="00A300A9">
      <w:pPr>
        <w:jc w:val="center"/>
        <w:rPr>
          <w:b/>
          <w:bCs/>
          <w:sz w:val="24"/>
          <w:szCs w:val="24"/>
        </w:rPr>
      </w:pPr>
      <w:r>
        <w:rPr>
          <w:b/>
          <w:bCs/>
          <w:sz w:val="24"/>
          <w:szCs w:val="24"/>
        </w:rPr>
        <w:t>SCOPING EXERCISE</w:t>
      </w:r>
    </w:p>
    <w:p w:rsidR="00243699" w:rsidRDefault="001D4361" w:rsidP="00FE50B9">
      <w:pPr>
        <w:pStyle w:val="ListParagraph"/>
        <w:numPr>
          <w:ilvl w:val="0"/>
          <w:numId w:val="1"/>
        </w:numPr>
        <w:rPr>
          <w:b/>
          <w:bCs/>
          <w:sz w:val="24"/>
          <w:szCs w:val="24"/>
        </w:rPr>
      </w:pPr>
      <w:r>
        <w:rPr>
          <w:b/>
          <w:bCs/>
          <w:sz w:val="24"/>
          <w:szCs w:val="24"/>
        </w:rPr>
        <w:t>CONTEXT</w:t>
      </w:r>
    </w:p>
    <w:p w:rsidR="00243699" w:rsidRDefault="00243699" w:rsidP="00243699">
      <w:pPr>
        <w:pStyle w:val="ListParagraph"/>
        <w:rPr>
          <w:sz w:val="24"/>
          <w:szCs w:val="24"/>
        </w:rPr>
      </w:pPr>
      <w:r w:rsidRPr="00243699">
        <w:rPr>
          <w:sz w:val="24"/>
          <w:szCs w:val="24"/>
        </w:rPr>
        <w:t>One common theme from the Triad Peer Challenge days was concern over the effectiveness of existing quality assurance activities and whether or not they help members, directors and management teams answer the “how do we know about the quality of our services” question. We will initiate a new project to support our joint working on improving quality assurance capacity and capability</w:t>
      </w:r>
      <w:r>
        <w:rPr>
          <w:sz w:val="24"/>
          <w:szCs w:val="24"/>
        </w:rPr>
        <w:t>.</w:t>
      </w:r>
    </w:p>
    <w:p w:rsidR="006147F2" w:rsidRDefault="006147F2" w:rsidP="00243699">
      <w:pPr>
        <w:pStyle w:val="ListParagraph"/>
        <w:rPr>
          <w:sz w:val="24"/>
          <w:szCs w:val="24"/>
        </w:rPr>
      </w:pPr>
    </w:p>
    <w:p w:rsidR="00243699" w:rsidRDefault="00243699" w:rsidP="00243699">
      <w:pPr>
        <w:pStyle w:val="ListParagraph"/>
        <w:rPr>
          <w:sz w:val="24"/>
          <w:szCs w:val="24"/>
        </w:rPr>
      </w:pPr>
      <w:r>
        <w:rPr>
          <w:sz w:val="24"/>
          <w:szCs w:val="24"/>
        </w:rPr>
        <w:t>Initial outputs -</w:t>
      </w:r>
      <w:r w:rsidRPr="00243699">
        <w:t xml:space="preserve"> </w:t>
      </w:r>
      <w:r w:rsidRPr="00243699">
        <w:rPr>
          <w:sz w:val="24"/>
          <w:szCs w:val="24"/>
        </w:rPr>
        <w:t>Exploration of current practice across the region to be completed by December 2019; followed by recommendations for future work programme in spring 2020.</w:t>
      </w:r>
    </w:p>
    <w:p w:rsidR="008F763B" w:rsidRDefault="008F763B" w:rsidP="00243699">
      <w:pPr>
        <w:pStyle w:val="ListParagraph"/>
        <w:rPr>
          <w:sz w:val="24"/>
          <w:szCs w:val="24"/>
        </w:rPr>
      </w:pPr>
    </w:p>
    <w:p w:rsidR="008F763B" w:rsidRDefault="008F763B" w:rsidP="00243699">
      <w:pPr>
        <w:pStyle w:val="ListParagraph"/>
        <w:rPr>
          <w:sz w:val="24"/>
          <w:szCs w:val="24"/>
        </w:rPr>
      </w:pPr>
      <w:r>
        <w:rPr>
          <w:sz w:val="24"/>
          <w:szCs w:val="24"/>
        </w:rPr>
        <w:t>To help clarify the objectives and scope the project DCSs were asked the following questions:</w:t>
      </w:r>
    </w:p>
    <w:p w:rsidR="001D4361" w:rsidRPr="001D4361" w:rsidRDefault="001D4361" w:rsidP="001D4361">
      <w:pPr>
        <w:pStyle w:val="ListParagraph"/>
        <w:spacing w:after="0"/>
        <w:ind w:left="1440"/>
        <w:rPr>
          <w:sz w:val="24"/>
          <w:szCs w:val="24"/>
        </w:rPr>
      </w:pPr>
      <w:r w:rsidRPr="001D4361">
        <w:rPr>
          <w:sz w:val="24"/>
          <w:szCs w:val="24"/>
        </w:rPr>
        <w:t>What are the drivers?</w:t>
      </w:r>
    </w:p>
    <w:p w:rsidR="001D4361" w:rsidRPr="001D4361" w:rsidRDefault="001D4361" w:rsidP="001D4361">
      <w:pPr>
        <w:spacing w:after="0"/>
        <w:ind w:left="1440"/>
        <w:rPr>
          <w:sz w:val="24"/>
          <w:szCs w:val="24"/>
        </w:rPr>
      </w:pPr>
      <w:r w:rsidRPr="001D4361">
        <w:rPr>
          <w:sz w:val="24"/>
          <w:szCs w:val="24"/>
        </w:rPr>
        <w:t>What are the deliverables you are looking for?</w:t>
      </w:r>
    </w:p>
    <w:p w:rsidR="001D4361" w:rsidRPr="001D4361" w:rsidRDefault="001D4361" w:rsidP="001D4361">
      <w:pPr>
        <w:spacing w:after="0"/>
        <w:ind w:left="1440"/>
        <w:rPr>
          <w:sz w:val="24"/>
          <w:szCs w:val="24"/>
        </w:rPr>
      </w:pPr>
      <w:r w:rsidRPr="001D4361">
        <w:rPr>
          <w:sz w:val="24"/>
          <w:szCs w:val="24"/>
        </w:rPr>
        <w:t>What do you think are the biggest challenges?</w:t>
      </w:r>
    </w:p>
    <w:p w:rsidR="008F763B" w:rsidRDefault="001D4361" w:rsidP="001D4361">
      <w:pPr>
        <w:spacing w:after="0"/>
        <w:ind w:left="1440"/>
        <w:rPr>
          <w:sz w:val="24"/>
          <w:szCs w:val="24"/>
        </w:rPr>
      </w:pPr>
      <w:r w:rsidRPr="001D4361">
        <w:rPr>
          <w:sz w:val="24"/>
          <w:szCs w:val="24"/>
        </w:rPr>
        <w:t>Are there any quick wins you are looking or hoping for?</w:t>
      </w:r>
    </w:p>
    <w:p w:rsidR="001D4361" w:rsidRDefault="001D4361" w:rsidP="001D4361">
      <w:pPr>
        <w:spacing w:after="0"/>
        <w:ind w:left="1440"/>
        <w:rPr>
          <w:sz w:val="24"/>
          <w:szCs w:val="24"/>
        </w:rPr>
      </w:pPr>
    </w:p>
    <w:p w:rsidR="00243699" w:rsidRDefault="001D4361" w:rsidP="001D4361">
      <w:pPr>
        <w:spacing w:after="0"/>
        <w:ind w:left="720"/>
        <w:rPr>
          <w:sz w:val="24"/>
          <w:szCs w:val="24"/>
        </w:rPr>
      </w:pPr>
      <w:r>
        <w:rPr>
          <w:sz w:val="24"/>
          <w:szCs w:val="24"/>
        </w:rPr>
        <w:t>Clarification was also sought about the practice/service areas that fall within scope. Responses were received from 7 Local Authorities and these have been collated and grouped into emerging themes.</w:t>
      </w:r>
    </w:p>
    <w:p w:rsidR="001D4361" w:rsidRDefault="001D4361" w:rsidP="001D4361">
      <w:pPr>
        <w:spacing w:after="0"/>
        <w:ind w:left="720"/>
        <w:rPr>
          <w:b/>
          <w:bCs/>
          <w:sz w:val="24"/>
          <w:szCs w:val="24"/>
        </w:rPr>
      </w:pPr>
    </w:p>
    <w:p w:rsidR="00FE50B9" w:rsidRDefault="00FE50B9" w:rsidP="001D4361">
      <w:pPr>
        <w:pStyle w:val="ListParagraph"/>
        <w:numPr>
          <w:ilvl w:val="0"/>
          <w:numId w:val="1"/>
        </w:numPr>
        <w:rPr>
          <w:b/>
          <w:bCs/>
          <w:sz w:val="24"/>
          <w:szCs w:val="24"/>
        </w:rPr>
      </w:pPr>
      <w:r>
        <w:rPr>
          <w:b/>
          <w:bCs/>
          <w:sz w:val="24"/>
          <w:szCs w:val="24"/>
        </w:rPr>
        <w:t>SCOPE</w:t>
      </w:r>
    </w:p>
    <w:p w:rsidR="00FE50B9" w:rsidRPr="0060385F" w:rsidRDefault="00FE50B9" w:rsidP="00FE50B9">
      <w:pPr>
        <w:pStyle w:val="ListParagraph"/>
        <w:numPr>
          <w:ilvl w:val="0"/>
          <w:numId w:val="2"/>
        </w:numPr>
        <w:rPr>
          <w:rFonts w:cstheme="minorHAnsi"/>
          <w:sz w:val="24"/>
          <w:szCs w:val="24"/>
        </w:rPr>
      </w:pPr>
      <w:r>
        <w:rPr>
          <w:rFonts w:cstheme="minorHAnsi"/>
          <w:sz w:val="24"/>
          <w:szCs w:val="24"/>
        </w:rPr>
        <w:t xml:space="preserve">Practice covered by ILAC and JTAI frameworks - </w:t>
      </w:r>
      <w:r w:rsidRPr="0060385F">
        <w:rPr>
          <w:rFonts w:cstheme="minorHAnsi"/>
          <w:color w:val="222222"/>
          <w:shd w:val="clear" w:color="auto" w:fill="FFFFFF"/>
        </w:rPr>
        <w:t>L</w:t>
      </w:r>
      <w:r>
        <w:rPr>
          <w:rFonts w:cstheme="minorHAnsi"/>
          <w:color w:val="222222"/>
          <w:shd w:val="clear" w:color="auto" w:fill="FFFFFF"/>
        </w:rPr>
        <w:t>A</w:t>
      </w:r>
      <w:r w:rsidRPr="0060385F">
        <w:rPr>
          <w:rFonts w:cstheme="minorHAnsi"/>
          <w:color w:val="222222"/>
          <w:shd w:val="clear" w:color="auto" w:fill="FFFFFF"/>
        </w:rPr>
        <w:t xml:space="preserve"> and multi- agency.</w:t>
      </w:r>
    </w:p>
    <w:p w:rsidR="00FE50B9" w:rsidRPr="0060385F" w:rsidRDefault="001D4361" w:rsidP="00FE50B9">
      <w:pPr>
        <w:pStyle w:val="ListParagraph"/>
        <w:numPr>
          <w:ilvl w:val="0"/>
          <w:numId w:val="2"/>
        </w:numPr>
        <w:rPr>
          <w:rFonts w:cstheme="minorHAnsi"/>
          <w:sz w:val="24"/>
          <w:szCs w:val="24"/>
        </w:rPr>
      </w:pPr>
      <w:r>
        <w:rPr>
          <w:rFonts w:cstheme="minorHAnsi"/>
          <w:color w:val="222222"/>
          <w:shd w:val="clear" w:color="auto" w:fill="FFFFFF"/>
        </w:rPr>
        <w:t>C</w:t>
      </w:r>
      <w:r w:rsidR="00FE50B9" w:rsidRPr="0060385F">
        <w:rPr>
          <w:rFonts w:cstheme="minorHAnsi"/>
          <w:color w:val="222222"/>
          <w:shd w:val="clear" w:color="auto" w:fill="FFFFFF"/>
        </w:rPr>
        <w:t xml:space="preserve">ase management QA across Early </w:t>
      </w:r>
      <w:r w:rsidR="00FE50B9">
        <w:rPr>
          <w:rFonts w:cstheme="minorHAnsi"/>
          <w:color w:val="222222"/>
          <w:shd w:val="clear" w:color="auto" w:fill="FFFFFF"/>
        </w:rPr>
        <w:t>H</w:t>
      </w:r>
      <w:r w:rsidR="00FE50B9" w:rsidRPr="0060385F">
        <w:rPr>
          <w:rFonts w:cstheme="minorHAnsi"/>
          <w:color w:val="222222"/>
          <w:shd w:val="clear" w:color="auto" w:fill="FFFFFF"/>
        </w:rPr>
        <w:t xml:space="preserve">elp in LAs, s17 and s47  </w:t>
      </w:r>
    </w:p>
    <w:p w:rsidR="00FE50B9" w:rsidRPr="0060385F" w:rsidRDefault="00FE50B9" w:rsidP="00FE50B9">
      <w:pPr>
        <w:pStyle w:val="ListParagraph"/>
        <w:numPr>
          <w:ilvl w:val="0"/>
          <w:numId w:val="2"/>
        </w:numPr>
        <w:rPr>
          <w:rFonts w:cstheme="minorHAnsi"/>
          <w:sz w:val="24"/>
          <w:szCs w:val="24"/>
        </w:rPr>
      </w:pPr>
      <w:r>
        <w:rPr>
          <w:rFonts w:cstheme="minorHAnsi"/>
          <w:color w:val="222222"/>
          <w:shd w:val="clear" w:color="auto" w:fill="FFFFFF"/>
        </w:rPr>
        <w:t>LAC case management</w:t>
      </w:r>
    </w:p>
    <w:p w:rsidR="00FE50B9" w:rsidRDefault="00FE50B9" w:rsidP="00FE50B9">
      <w:pPr>
        <w:pStyle w:val="ListParagraph"/>
        <w:rPr>
          <w:b/>
          <w:bCs/>
          <w:sz w:val="24"/>
          <w:szCs w:val="24"/>
        </w:rPr>
      </w:pPr>
    </w:p>
    <w:p w:rsidR="00FE50B9" w:rsidRDefault="00FE50B9" w:rsidP="001D4361">
      <w:pPr>
        <w:pStyle w:val="ListParagraph"/>
        <w:numPr>
          <w:ilvl w:val="0"/>
          <w:numId w:val="1"/>
        </w:numPr>
        <w:rPr>
          <w:b/>
          <w:bCs/>
          <w:sz w:val="24"/>
          <w:szCs w:val="24"/>
        </w:rPr>
      </w:pPr>
      <w:r>
        <w:rPr>
          <w:b/>
          <w:bCs/>
          <w:sz w:val="24"/>
          <w:szCs w:val="24"/>
        </w:rPr>
        <w:t>DRIVERS</w:t>
      </w:r>
    </w:p>
    <w:p w:rsidR="005253BB" w:rsidRDefault="005253BB" w:rsidP="005253BB">
      <w:pPr>
        <w:pStyle w:val="ListParagraph"/>
        <w:ind w:left="1080"/>
        <w:rPr>
          <w:b/>
          <w:bCs/>
          <w:sz w:val="24"/>
          <w:szCs w:val="24"/>
        </w:rPr>
      </w:pPr>
      <w:r w:rsidRPr="005253BB">
        <w:rPr>
          <w:b/>
          <w:bCs/>
          <w:sz w:val="24"/>
          <w:szCs w:val="24"/>
        </w:rPr>
        <w:t>Vision of good practice and insight and understanding into the quality of practice</w:t>
      </w:r>
    </w:p>
    <w:p w:rsidR="00FE50B9" w:rsidRPr="005253BB" w:rsidRDefault="00243699" w:rsidP="00FE50B9">
      <w:pPr>
        <w:pStyle w:val="ListParagraph"/>
        <w:numPr>
          <w:ilvl w:val="0"/>
          <w:numId w:val="4"/>
        </w:numPr>
        <w:rPr>
          <w:sz w:val="24"/>
          <w:szCs w:val="24"/>
        </w:rPr>
      </w:pPr>
      <w:r w:rsidRPr="005253BB">
        <w:rPr>
          <w:sz w:val="24"/>
          <w:szCs w:val="24"/>
        </w:rPr>
        <w:t>C</w:t>
      </w:r>
      <w:r w:rsidR="00FE50B9" w:rsidRPr="005253BB">
        <w:rPr>
          <w:sz w:val="24"/>
          <w:szCs w:val="24"/>
        </w:rPr>
        <w:t>reate a vision of quality practice in SE informed by, but not limited by, the OFSTED framework</w:t>
      </w:r>
    </w:p>
    <w:p w:rsidR="005253BB" w:rsidRPr="005253BB" w:rsidRDefault="005253BB" w:rsidP="005253BB">
      <w:pPr>
        <w:pStyle w:val="ListParagraph"/>
        <w:numPr>
          <w:ilvl w:val="0"/>
          <w:numId w:val="4"/>
        </w:numPr>
        <w:rPr>
          <w:sz w:val="24"/>
          <w:szCs w:val="24"/>
        </w:rPr>
      </w:pPr>
      <w:r w:rsidRPr="005253BB">
        <w:rPr>
          <w:sz w:val="24"/>
          <w:szCs w:val="24"/>
        </w:rPr>
        <w:t>Providing insight into quality of practice</w:t>
      </w:r>
    </w:p>
    <w:p w:rsidR="005253BB" w:rsidRDefault="005253BB" w:rsidP="005253BB">
      <w:pPr>
        <w:pStyle w:val="ListParagraph"/>
        <w:numPr>
          <w:ilvl w:val="0"/>
          <w:numId w:val="4"/>
        </w:numPr>
        <w:rPr>
          <w:sz w:val="24"/>
          <w:szCs w:val="24"/>
        </w:rPr>
      </w:pPr>
      <w:r w:rsidRPr="005253BB">
        <w:rPr>
          <w:sz w:val="24"/>
          <w:szCs w:val="24"/>
        </w:rPr>
        <w:t>Strengthening our understanding of baseline practice</w:t>
      </w:r>
    </w:p>
    <w:p w:rsidR="005253BB" w:rsidRPr="005253BB" w:rsidRDefault="005253BB" w:rsidP="005253BB">
      <w:pPr>
        <w:pStyle w:val="ListParagraph"/>
        <w:ind w:left="1440"/>
        <w:rPr>
          <w:sz w:val="24"/>
          <w:szCs w:val="24"/>
        </w:rPr>
      </w:pPr>
    </w:p>
    <w:p w:rsidR="005253BB" w:rsidRPr="005253BB" w:rsidRDefault="005253BB" w:rsidP="005253BB">
      <w:pPr>
        <w:ind w:left="1080"/>
        <w:rPr>
          <w:b/>
          <w:bCs/>
          <w:sz w:val="24"/>
          <w:szCs w:val="24"/>
          <w:highlight w:val="yellow"/>
        </w:rPr>
      </w:pPr>
      <w:r w:rsidRPr="005253BB">
        <w:rPr>
          <w:b/>
          <w:bCs/>
          <w:sz w:val="24"/>
          <w:szCs w:val="24"/>
        </w:rPr>
        <w:t>Effectiveness of QA systems and services to improve practice and quality of services across the region</w:t>
      </w:r>
    </w:p>
    <w:p w:rsidR="005253BB" w:rsidRPr="005253BB" w:rsidRDefault="005253BB" w:rsidP="005253BB">
      <w:pPr>
        <w:pStyle w:val="ListParagraph"/>
        <w:numPr>
          <w:ilvl w:val="0"/>
          <w:numId w:val="4"/>
        </w:numPr>
        <w:rPr>
          <w:sz w:val="24"/>
          <w:szCs w:val="24"/>
        </w:rPr>
      </w:pPr>
      <w:r w:rsidRPr="005253BB">
        <w:rPr>
          <w:sz w:val="24"/>
          <w:szCs w:val="24"/>
        </w:rPr>
        <w:t>Allow us to have better informed conversations about how effective QA services improve quality of services across the SE</w:t>
      </w:r>
    </w:p>
    <w:p w:rsidR="005253BB" w:rsidRDefault="005253BB" w:rsidP="005253BB">
      <w:pPr>
        <w:pStyle w:val="ListParagraph"/>
        <w:numPr>
          <w:ilvl w:val="0"/>
          <w:numId w:val="4"/>
        </w:numPr>
        <w:rPr>
          <w:sz w:val="24"/>
          <w:szCs w:val="24"/>
        </w:rPr>
      </w:pPr>
      <w:r w:rsidRPr="005253BB">
        <w:rPr>
          <w:sz w:val="24"/>
          <w:szCs w:val="24"/>
        </w:rPr>
        <w:t>To ensure a proportionate balance between qualitative and quantitative auditing, including the level of time spent and how best to ensure an effective learning loop from outcomes of auditing and how this may best influence subsequent and future practice</w:t>
      </w:r>
    </w:p>
    <w:p w:rsidR="005253BB" w:rsidRDefault="005253BB" w:rsidP="005253BB">
      <w:pPr>
        <w:pStyle w:val="ListParagraph"/>
        <w:ind w:left="1440"/>
        <w:rPr>
          <w:sz w:val="24"/>
          <w:szCs w:val="24"/>
        </w:rPr>
      </w:pPr>
    </w:p>
    <w:p w:rsidR="005253BB" w:rsidRPr="005253BB" w:rsidRDefault="005253BB" w:rsidP="005253BB">
      <w:pPr>
        <w:ind w:left="1080"/>
        <w:rPr>
          <w:b/>
          <w:bCs/>
          <w:sz w:val="24"/>
          <w:szCs w:val="24"/>
        </w:rPr>
      </w:pPr>
      <w:r w:rsidRPr="005253BB">
        <w:rPr>
          <w:b/>
          <w:bCs/>
          <w:sz w:val="24"/>
          <w:szCs w:val="24"/>
        </w:rPr>
        <w:t>Opportunity for consistency of approach, shared language, consistency of components of QA system</w:t>
      </w:r>
    </w:p>
    <w:p w:rsidR="005253BB" w:rsidRPr="005253BB" w:rsidRDefault="005253BB" w:rsidP="005253BB">
      <w:pPr>
        <w:pStyle w:val="ListParagraph"/>
        <w:numPr>
          <w:ilvl w:val="0"/>
          <w:numId w:val="4"/>
        </w:numPr>
        <w:rPr>
          <w:sz w:val="24"/>
          <w:szCs w:val="24"/>
        </w:rPr>
      </w:pPr>
      <w:r w:rsidRPr="005253BB">
        <w:rPr>
          <w:sz w:val="24"/>
          <w:szCs w:val="24"/>
        </w:rPr>
        <w:t>A one size fits all approach is unlikely, but some guidance on the elements of a QA programme that works should be helpful.</w:t>
      </w:r>
    </w:p>
    <w:p w:rsidR="005253BB" w:rsidRPr="005253BB" w:rsidRDefault="005253BB" w:rsidP="005253BB">
      <w:pPr>
        <w:pStyle w:val="ListParagraph"/>
        <w:numPr>
          <w:ilvl w:val="0"/>
          <w:numId w:val="4"/>
        </w:numPr>
        <w:rPr>
          <w:sz w:val="24"/>
          <w:szCs w:val="24"/>
        </w:rPr>
      </w:pPr>
      <w:r w:rsidRPr="005253BB">
        <w:rPr>
          <w:sz w:val="24"/>
          <w:szCs w:val="24"/>
        </w:rPr>
        <w:t>Consistency of approach to audit</w:t>
      </w:r>
    </w:p>
    <w:p w:rsidR="005253BB" w:rsidRDefault="005253BB" w:rsidP="005253BB">
      <w:pPr>
        <w:pStyle w:val="ListParagraph"/>
        <w:ind w:left="1440"/>
        <w:rPr>
          <w:sz w:val="24"/>
          <w:szCs w:val="24"/>
          <w:highlight w:val="cyan"/>
        </w:rPr>
      </w:pPr>
    </w:p>
    <w:p w:rsidR="005253BB" w:rsidRPr="005253BB" w:rsidRDefault="005253BB" w:rsidP="005253BB">
      <w:pPr>
        <w:pStyle w:val="ListParagraph"/>
        <w:ind w:left="1080"/>
        <w:rPr>
          <w:b/>
          <w:bCs/>
          <w:sz w:val="24"/>
          <w:szCs w:val="24"/>
          <w:highlight w:val="cyan"/>
        </w:rPr>
      </w:pPr>
      <w:r w:rsidRPr="005253BB">
        <w:rPr>
          <w:b/>
          <w:bCs/>
          <w:sz w:val="24"/>
          <w:szCs w:val="24"/>
        </w:rPr>
        <w:t>Shared learning and support – opportunity to maximise capacity through a shared approach</w:t>
      </w:r>
    </w:p>
    <w:p w:rsidR="00FE50B9" w:rsidRPr="005253BB" w:rsidRDefault="00243699" w:rsidP="00FE50B9">
      <w:pPr>
        <w:pStyle w:val="ListParagraph"/>
        <w:numPr>
          <w:ilvl w:val="0"/>
          <w:numId w:val="4"/>
        </w:numPr>
        <w:rPr>
          <w:sz w:val="24"/>
          <w:szCs w:val="24"/>
        </w:rPr>
      </w:pPr>
      <w:r w:rsidRPr="005253BB">
        <w:rPr>
          <w:sz w:val="24"/>
          <w:szCs w:val="24"/>
        </w:rPr>
        <w:t>A</w:t>
      </w:r>
      <w:r w:rsidR="00FE50B9" w:rsidRPr="005253BB">
        <w:rPr>
          <w:sz w:val="24"/>
          <w:szCs w:val="24"/>
        </w:rPr>
        <w:t>llow us to reliably target regional sector led- support at area of greatest collective or individual LA need through a common language of QA</w:t>
      </w:r>
    </w:p>
    <w:p w:rsidR="00FE50B9" w:rsidRPr="005253BB" w:rsidRDefault="00243699" w:rsidP="00FE50B9">
      <w:pPr>
        <w:pStyle w:val="ListParagraph"/>
        <w:numPr>
          <w:ilvl w:val="0"/>
          <w:numId w:val="4"/>
        </w:numPr>
        <w:rPr>
          <w:sz w:val="24"/>
          <w:szCs w:val="24"/>
        </w:rPr>
      </w:pPr>
      <w:r w:rsidRPr="005253BB">
        <w:rPr>
          <w:sz w:val="24"/>
          <w:szCs w:val="24"/>
        </w:rPr>
        <w:t>A</w:t>
      </w:r>
      <w:r w:rsidR="00FE50B9" w:rsidRPr="005253BB">
        <w:rPr>
          <w:sz w:val="24"/>
          <w:szCs w:val="24"/>
        </w:rPr>
        <w:t>llow sector -led intelligence and intervention help ”catch” LAs in difficulty before they fall into an Ofsted category through reliable QA info</w:t>
      </w:r>
    </w:p>
    <w:p w:rsidR="00FE50B9" w:rsidRPr="005253BB" w:rsidRDefault="00243699" w:rsidP="00FE50B9">
      <w:pPr>
        <w:pStyle w:val="ListParagraph"/>
        <w:numPr>
          <w:ilvl w:val="0"/>
          <w:numId w:val="4"/>
        </w:numPr>
        <w:rPr>
          <w:sz w:val="24"/>
          <w:szCs w:val="24"/>
        </w:rPr>
      </w:pPr>
      <w:r w:rsidRPr="005253BB">
        <w:rPr>
          <w:sz w:val="24"/>
          <w:szCs w:val="24"/>
        </w:rPr>
        <w:t>T</w:t>
      </w:r>
      <w:r w:rsidR="00FE50B9" w:rsidRPr="005253BB">
        <w:rPr>
          <w:sz w:val="24"/>
          <w:szCs w:val="24"/>
        </w:rPr>
        <w:t>here is mixed practice here and for those LAs that receive an inadequate inspection this is typically a key area of weakness identified in the Ofsted report.</w:t>
      </w:r>
    </w:p>
    <w:p w:rsidR="00FE50B9" w:rsidRPr="005253BB" w:rsidRDefault="00FE50B9" w:rsidP="00FE50B9">
      <w:pPr>
        <w:pStyle w:val="ListParagraph"/>
        <w:numPr>
          <w:ilvl w:val="0"/>
          <w:numId w:val="4"/>
        </w:numPr>
        <w:rPr>
          <w:sz w:val="24"/>
          <w:szCs w:val="24"/>
        </w:rPr>
      </w:pPr>
      <w:r w:rsidRPr="005253BB">
        <w:rPr>
          <w:sz w:val="24"/>
          <w:szCs w:val="24"/>
        </w:rPr>
        <w:t>Capacity management</w:t>
      </w:r>
    </w:p>
    <w:p w:rsidR="00FE50B9" w:rsidRPr="005253BB" w:rsidRDefault="00FE50B9" w:rsidP="00FE50B9">
      <w:pPr>
        <w:pStyle w:val="ListParagraph"/>
        <w:numPr>
          <w:ilvl w:val="0"/>
          <w:numId w:val="4"/>
        </w:numPr>
        <w:rPr>
          <w:sz w:val="24"/>
          <w:szCs w:val="24"/>
        </w:rPr>
      </w:pPr>
      <w:r w:rsidRPr="005253BB">
        <w:rPr>
          <w:sz w:val="24"/>
          <w:szCs w:val="24"/>
        </w:rPr>
        <w:t>Reassurance</w:t>
      </w:r>
    </w:p>
    <w:p w:rsidR="00FE50B9" w:rsidRPr="005253BB" w:rsidRDefault="00FE50B9" w:rsidP="00FE50B9">
      <w:pPr>
        <w:pStyle w:val="ListParagraph"/>
        <w:numPr>
          <w:ilvl w:val="0"/>
          <w:numId w:val="4"/>
        </w:numPr>
        <w:rPr>
          <w:sz w:val="24"/>
          <w:szCs w:val="24"/>
        </w:rPr>
      </w:pPr>
      <w:r w:rsidRPr="005253BB">
        <w:rPr>
          <w:sz w:val="24"/>
          <w:szCs w:val="24"/>
        </w:rPr>
        <w:t>Shared learning</w:t>
      </w:r>
    </w:p>
    <w:p w:rsidR="00FE50B9" w:rsidRPr="005253BB" w:rsidRDefault="00243699" w:rsidP="00FE50B9">
      <w:pPr>
        <w:pStyle w:val="ListParagraph"/>
        <w:numPr>
          <w:ilvl w:val="0"/>
          <w:numId w:val="4"/>
        </w:numPr>
        <w:rPr>
          <w:sz w:val="24"/>
          <w:szCs w:val="24"/>
        </w:rPr>
      </w:pPr>
      <w:r w:rsidRPr="005253BB">
        <w:rPr>
          <w:sz w:val="24"/>
          <w:szCs w:val="24"/>
        </w:rPr>
        <w:t>I</w:t>
      </w:r>
      <w:r w:rsidR="00FE50B9" w:rsidRPr="005253BB">
        <w:rPr>
          <w:sz w:val="24"/>
          <w:szCs w:val="24"/>
        </w:rPr>
        <w:t>dentification of local themes</w:t>
      </w:r>
    </w:p>
    <w:p w:rsidR="00FE50B9" w:rsidRPr="005253BB" w:rsidRDefault="00243699" w:rsidP="00FE50B9">
      <w:pPr>
        <w:pStyle w:val="ListParagraph"/>
        <w:numPr>
          <w:ilvl w:val="0"/>
          <w:numId w:val="4"/>
        </w:numPr>
        <w:rPr>
          <w:sz w:val="24"/>
          <w:szCs w:val="24"/>
        </w:rPr>
      </w:pPr>
      <w:r w:rsidRPr="005253BB">
        <w:rPr>
          <w:sz w:val="24"/>
          <w:szCs w:val="24"/>
        </w:rPr>
        <w:t>P</w:t>
      </w:r>
      <w:r w:rsidR="00FE50B9" w:rsidRPr="005253BB">
        <w:rPr>
          <w:sz w:val="24"/>
          <w:szCs w:val="24"/>
        </w:rPr>
        <w:t>otential for shared responses across LAs,</w:t>
      </w:r>
    </w:p>
    <w:p w:rsidR="00FE50B9" w:rsidRPr="005253BB" w:rsidRDefault="00243699" w:rsidP="00FE50B9">
      <w:pPr>
        <w:pStyle w:val="ListParagraph"/>
        <w:numPr>
          <w:ilvl w:val="0"/>
          <w:numId w:val="4"/>
        </w:numPr>
        <w:rPr>
          <w:sz w:val="24"/>
          <w:szCs w:val="24"/>
        </w:rPr>
      </w:pPr>
      <w:r w:rsidRPr="005253BB">
        <w:rPr>
          <w:sz w:val="24"/>
          <w:szCs w:val="24"/>
        </w:rPr>
        <w:t>O</w:t>
      </w:r>
      <w:r w:rsidR="00FE50B9" w:rsidRPr="005253BB">
        <w:rPr>
          <w:sz w:val="24"/>
          <w:szCs w:val="24"/>
        </w:rPr>
        <w:t>pportunity to think differently about QA processes</w:t>
      </w:r>
    </w:p>
    <w:p w:rsidR="005253BB" w:rsidRPr="005253BB" w:rsidRDefault="005253BB" w:rsidP="005253BB">
      <w:pPr>
        <w:pStyle w:val="ListParagraph"/>
        <w:ind w:left="1440"/>
        <w:rPr>
          <w:sz w:val="24"/>
          <w:szCs w:val="24"/>
        </w:rPr>
      </w:pPr>
    </w:p>
    <w:p w:rsidR="005253BB" w:rsidRPr="005253BB" w:rsidRDefault="005253BB" w:rsidP="005253BB">
      <w:pPr>
        <w:pStyle w:val="ListParagraph"/>
        <w:numPr>
          <w:ilvl w:val="0"/>
          <w:numId w:val="4"/>
        </w:numPr>
        <w:rPr>
          <w:sz w:val="24"/>
          <w:szCs w:val="24"/>
        </w:rPr>
      </w:pPr>
      <w:r w:rsidRPr="005253BB">
        <w:rPr>
          <w:sz w:val="24"/>
          <w:szCs w:val="24"/>
        </w:rPr>
        <w:t>QA practice will depend on local capacity, but also the culture of the organisation</w:t>
      </w:r>
    </w:p>
    <w:p w:rsidR="00FE50B9" w:rsidRDefault="00FE50B9" w:rsidP="00FE50B9">
      <w:pPr>
        <w:pStyle w:val="ListParagraph"/>
        <w:rPr>
          <w:b/>
          <w:bCs/>
          <w:sz w:val="24"/>
          <w:szCs w:val="24"/>
        </w:rPr>
      </w:pPr>
    </w:p>
    <w:p w:rsidR="00FE50B9" w:rsidRDefault="00FE50B9" w:rsidP="001D4361">
      <w:pPr>
        <w:pStyle w:val="ListParagraph"/>
        <w:numPr>
          <w:ilvl w:val="0"/>
          <w:numId w:val="1"/>
        </w:numPr>
        <w:rPr>
          <w:b/>
          <w:bCs/>
          <w:sz w:val="24"/>
          <w:szCs w:val="24"/>
        </w:rPr>
      </w:pPr>
      <w:r>
        <w:rPr>
          <w:b/>
          <w:bCs/>
          <w:sz w:val="24"/>
          <w:szCs w:val="24"/>
        </w:rPr>
        <w:t>DELIVERABLES</w:t>
      </w:r>
    </w:p>
    <w:p w:rsidR="00D30351" w:rsidRDefault="00D30351" w:rsidP="00FE50B9">
      <w:pPr>
        <w:pStyle w:val="ListParagraph"/>
        <w:rPr>
          <w:b/>
          <w:bCs/>
          <w:sz w:val="24"/>
          <w:szCs w:val="24"/>
        </w:rPr>
      </w:pPr>
      <w:r>
        <w:rPr>
          <w:b/>
          <w:bCs/>
          <w:sz w:val="24"/>
          <w:szCs w:val="24"/>
        </w:rPr>
        <w:t>Data</w:t>
      </w:r>
    </w:p>
    <w:p w:rsidR="00FE50B9" w:rsidRPr="00D30351" w:rsidRDefault="00D30351" w:rsidP="00FE50B9">
      <w:pPr>
        <w:pStyle w:val="ListParagraph"/>
        <w:numPr>
          <w:ilvl w:val="0"/>
          <w:numId w:val="6"/>
        </w:numPr>
        <w:rPr>
          <w:sz w:val="24"/>
          <w:szCs w:val="24"/>
        </w:rPr>
      </w:pPr>
      <w:r w:rsidRPr="00D30351">
        <w:rPr>
          <w:sz w:val="24"/>
          <w:szCs w:val="24"/>
        </w:rPr>
        <w:t xml:space="preserve">Reliable comparative data about quality of practice across SE </w:t>
      </w:r>
    </w:p>
    <w:p w:rsidR="00D30351" w:rsidRDefault="00D30351" w:rsidP="00D30351">
      <w:pPr>
        <w:pStyle w:val="ListParagraph"/>
        <w:numPr>
          <w:ilvl w:val="0"/>
          <w:numId w:val="6"/>
        </w:numPr>
        <w:rPr>
          <w:sz w:val="24"/>
          <w:szCs w:val="24"/>
        </w:rPr>
      </w:pPr>
      <w:r w:rsidRPr="00267A84">
        <w:rPr>
          <w:sz w:val="24"/>
          <w:szCs w:val="24"/>
        </w:rPr>
        <w:t>Improved benchmarking and trend analysis – performance data</w:t>
      </w:r>
    </w:p>
    <w:p w:rsidR="00D30351" w:rsidRDefault="00D30351" w:rsidP="00D30351">
      <w:pPr>
        <w:pStyle w:val="ListParagraph"/>
        <w:numPr>
          <w:ilvl w:val="0"/>
          <w:numId w:val="6"/>
        </w:numPr>
        <w:rPr>
          <w:sz w:val="24"/>
          <w:szCs w:val="24"/>
        </w:rPr>
      </w:pPr>
      <w:r>
        <w:rPr>
          <w:sz w:val="24"/>
          <w:szCs w:val="24"/>
        </w:rPr>
        <w:t>A</w:t>
      </w:r>
      <w:r w:rsidRPr="00460556">
        <w:rPr>
          <w:sz w:val="24"/>
          <w:szCs w:val="24"/>
        </w:rPr>
        <w:t xml:space="preserve"> more consistent view on the Performance Indicators that are best considered to evidence quality of performance and method examples that may be able to be utilised by services</w:t>
      </w:r>
    </w:p>
    <w:p w:rsidR="00D30351" w:rsidRPr="00D30351" w:rsidRDefault="00D30351" w:rsidP="00D30351">
      <w:pPr>
        <w:ind w:left="720"/>
        <w:rPr>
          <w:b/>
          <w:bCs/>
          <w:sz w:val="24"/>
          <w:szCs w:val="24"/>
        </w:rPr>
      </w:pPr>
      <w:bookmarkStart w:id="0" w:name="_Hlk17800130"/>
      <w:r>
        <w:rPr>
          <w:b/>
          <w:bCs/>
          <w:sz w:val="24"/>
          <w:szCs w:val="24"/>
        </w:rPr>
        <w:t>Shared components of a</w:t>
      </w:r>
      <w:r w:rsidR="001D4361">
        <w:rPr>
          <w:b/>
          <w:bCs/>
          <w:sz w:val="24"/>
          <w:szCs w:val="24"/>
        </w:rPr>
        <w:t xml:space="preserve"> </w:t>
      </w:r>
      <w:r>
        <w:rPr>
          <w:b/>
          <w:bCs/>
          <w:sz w:val="24"/>
          <w:szCs w:val="24"/>
        </w:rPr>
        <w:t>QA System</w:t>
      </w:r>
      <w:r w:rsidR="008F763B">
        <w:rPr>
          <w:b/>
          <w:bCs/>
          <w:sz w:val="24"/>
          <w:szCs w:val="24"/>
        </w:rPr>
        <w:t xml:space="preserve"> and examples</w:t>
      </w:r>
    </w:p>
    <w:bookmarkEnd w:id="0"/>
    <w:p w:rsidR="008F763B" w:rsidRDefault="008F763B" w:rsidP="008F763B">
      <w:pPr>
        <w:pStyle w:val="ListParagraph"/>
        <w:numPr>
          <w:ilvl w:val="0"/>
          <w:numId w:val="6"/>
        </w:numPr>
        <w:rPr>
          <w:sz w:val="24"/>
          <w:szCs w:val="24"/>
        </w:rPr>
      </w:pPr>
      <w:r>
        <w:rPr>
          <w:sz w:val="24"/>
          <w:szCs w:val="24"/>
        </w:rPr>
        <w:t>C</w:t>
      </w:r>
      <w:r w:rsidRPr="00BD502D">
        <w:rPr>
          <w:sz w:val="24"/>
          <w:szCs w:val="24"/>
        </w:rPr>
        <w:t>ommonality and moderation of QA systems and info across SE region</w:t>
      </w:r>
    </w:p>
    <w:p w:rsidR="00D30351" w:rsidRDefault="00D30351" w:rsidP="008F763B">
      <w:pPr>
        <w:pStyle w:val="ListParagraph"/>
        <w:numPr>
          <w:ilvl w:val="0"/>
          <w:numId w:val="6"/>
        </w:numPr>
        <w:rPr>
          <w:sz w:val="24"/>
          <w:szCs w:val="24"/>
        </w:rPr>
      </w:pPr>
      <w:r w:rsidRPr="00267A84">
        <w:rPr>
          <w:sz w:val="24"/>
          <w:szCs w:val="24"/>
        </w:rPr>
        <w:t>Shared understanding about the components of an effective Quality Assurance Framework</w:t>
      </w:r>
    </w:p>
    <w:p w:rsidR="00D30351" w:rsidRDefault="00D30351" w:rsidP="008F763B">
      <w:pPr>
        <w:pStyle w:val="ListParagraph"/>
        <w:numPr>
          <w:ilvl w:val="0"/>
          <w:numId w:val="6"/>
        </w:numPr>
        <w:rPr>
          <w:sz w:val="24"/>
          <w:szCs w:val="24"/>
        </w:rPr>
      </w:pPr>
      <w:r w:rsidRPr="00C6676E">
        <w:rPr>
          <w:sz w:val="24"/>
          <w:szCs w:val="24"/>
        </w:rPr>
        <w:t>Some guidance on what a quality assurance framework could include</w:t>
      </w:r>
    </w:p>
    <w:p w:rsidR="00D30351" w:rsidRDefault="00D30351" w:rsidP="008F763B">
      <w:pPr>
        <w:pStyle w:val="ListParagraph"/>
        <w:numPr>
          <w:ilvl w:val="0"/>
          <w:numId w:val="6"/>
        </w:numPr>
        <w:rPr>
          <w:sz w:val="24"/>
          <w:szCs w:val="24"/>
        </w:rPr>
      </w:pPr>
      <w:r>
        <w:rPr>
          <w:sz w:val="24"/>
          <w:szCs w:val="24"/>
        </w:rPr>
        <w:t>R</w:t>
      </w:r>
      <w:r w:rsidRPr="00232170">
        <w:rPr>
          <w:sz w:val="24"/>
          <w:szCs w:val="24"/>
        </w:rPr>
        <w:t>efinement of QA framework to support inspection readiness</w:t>
      </w:r>
    </w:p>
    <w:p w:rsidR="008F763B" w:rsidRDefault="008F763B" w:rsidP="008F763B">
      <w:pPr>
        <w:pStyle w:val="ListParagraph"/>
        <w:numPr>
          <w:ilvl w:val="0"/>
          <w:numId w:val="6"/>
        </w:numPr>
        <w:rPr>
          <w:sz w:val="24"/>
          <w:szCs w:val="24"/>
        </w:rPr>
      </w:pPr>
      <w:r>
        <w:rPr>
          <w:sz w:val="24"/>
          <w:szCs w:val="24"/>
        </w:rPr>
        <w:t>S</w:t>
      </w:r>
      <w:r w:rsidRPr="000736FA">
        <w:rPr>
          <w:sz w:val="24"/>
          <w:szCs w:val="24"/>
        </w:rPr>
        <w:t>haring audit processes, particularly for larger more complex areas of work, such as prevention</w:t>
      </w:r>
    </w:p>
    <w:p w:rsidR="008F763B" w:rsidRDefault="008F763B" w:rsidP="008F763B">
      <w:pPr>
        <w:pStyle w:val="ListParagraph"/>
        <w:numPr>
          <w:ilvl w:val="0"/>
          <w:numId w:val="6"/>
        </w:numPr>
        <w:rPr>
          <w:sz w:val="24"/>
          <w:szCs w:val="24"/>
        </w:rPr>
      </w:pPr>
      <w:r>
        <w:rPr>
          <w:sz w:val="24"/>
          <w:szCs w:val="24"/>
        </w:rPr>
        <w:t>S</w:t>
      </w:r>
      <w:r w:rsidRPr="00C6676E">
        <w:rPr>
          <w:sz w:val="24"/>
          <w:szCs w:val="24"/>
        </w:rPr>
        <w:t>ome good practice examples</w:t>
      </w:r>
    </w:p>
    <w:p w:rsidR="008F763B" w:rsidRDefault="008F763B" w:rsidP="008F763B">
      <w:pPr>
        <w:pStyle w:val="ListParagraph"/>
        <w:ind w:left="1440"/>
        <w:rPr>
          <w:sz w:val="24"/>
          <w:szCs w:val="24"/>
        </w:rPr>
      </w:pPr>
    </w:p>
    <w:p w:rsidR="008F763B" w:rsidRPr="008F763B" w:rsidRDefault="008F763B" w:rsidP="008F763B">
      <w:pPr>
        <w:pStyle w:val="ListParagraph"/>
        <w:rPr>
          <w:b/>
          <w:bCs/>
          <w:sz w:val="24"/>
          <w:szCs w:val="24"/>
        </w:rPr>
      </w:pPr>
      <w:r>
        <w:rPr>
          <w:b/>
          <w:bCs/>
          <w:sz w:val="24"/>
          <w:szCs w:val="24"/>
        </w:rPr>
        <w:t xml:space="preserve">Mechanisms for </w:t>
      </w:r>
      <w:bookmarkStart w:id="1" w:name="_Hlk17800650"/>
      <w:r>
        <w:rPr>
          <w:b/>
          <w:bCs/>
          <w:sz w:val="24"/>
          <w:szCs w:val="24"/>
        </w:rPr>
        <w:t>demonstrating impact</w:t>
      </w:r>
      <w:bookmarkEnd w:id="1"/>
    </w:p>
    <w:p w:rsidR="00771E02" w:rsidRPr="00232170" w:rsidRDefault="00771E02" w:rsidP="008F763B">
      <w:pPr>
        <w:pStyle w:val="ListParagraph"/>
        <w:numPr>
          <w:ilvl w:val="0"/>
          <w:numId w:val="6"/>
        </w:numPr>
        <w:rPr>
          <w:sz w:val="24"/>
          <w:szCs w:val="24"/>
        </w:rPr>
      </w:pPr>
      <w:r w:rsidRPr="00232170">
        <w:rPr>
          <w:sz w:val="24"/>
          <w:szCs w:val="24"/>
        </w:rPr>
        <w:t>Improved triangulation of intelligence to measure impact and outcomes,</w:t>
      </w:r>
    </w:p>
    <w:p w:rsidR="00FE50B9" w:rsidRDefault="00FE50B9" w:rsidP="008F763B">
      <w:pPr>
        <w:pStyle w:val="ListParagraph"/>
        <w:numPr>
          <w:ilvl w:val="0"/>
          <w:numId w:val="6"/>
        </w:numPr>
        <w:rPr>
          <w:sz w:val="24"/>
          <w:szCs w:val="24"/>
        </w:rPr>
      </w:pPr>
      <w:r w:rsidRPr="00BD502D">
        <w:rPr>
          <w:sz w:val="24"/>
          <w:szCs w:val="24"/>
        </w:rPr>
        <w:t>Mechanisms to allow swift and well</w:t>
      </w:r>
      <w:r w:rsidR="001D4361">
        <w:rPr>
          <w:sz w:val="24"/>
          <w:szCs w:val="24"/>
        </w:rPr>
        <w:t>-</w:t>
      </w:r>
      <w:r w:rsidRPr="00BD502D">
        <w:rPr>
          <w:sz w:val="24"/>
          <w:szCs w:val="24"/>
        </w:rPr>
        <w:t>informed sector led support to LAs in difficulty before they “fall”</w:t>
      </w:r>
    </w:p>
    <w:p w:rsidR="00FE50B9" w:rsidRDefault="00FE50B9" w:rsidP="008F763B">
      <w:pPr>
        <w:pStyle w:val="ListParagraph"/>
        <w:numPr>
          <w:ilvl w:val="0"/>
          <w:numId w:val="6"/>
        </w:numPr>
        <w:rPr>
          <w:sz w:val="24"/>
          <w:szCs w:val="24"/>
        </w:rPr>
      </w:pPr>
      <w:r w:rsidRPr="00267A84">
        <w:rPr>
          <w:sz w:val="24"/>
          <w:szCs w:val="24"/>
        </w:rPr>
        <w:t>Proposals about demonstrating impact of QA activity – closing the loop</w:t>
      </w:r>
    </w:p>
    <w:p w:rsidR="00771E02" w:rsidRPr="00BD502D" w:rsidRDefault="00771E02" w:rsidP="008F763B">
      <w:pPr>
        <w:pStyle w:val="ListParagraph"/>
        <w:numPr>
          <w:ilvl w:val="0"/>
          <w:numId w:val="6"/>
        </w:numPr>
        <w:rPr>
          <w:sz w:val="24"/>
          <w:szCs w:val="24"/>
        </w:rPr>
      </w:pPr>
      <w:r>
        <w:rPr>
          <w:sz w:val="24"/>
          <w:szCs w:val="24"/>
        </w:rPr>
        <w:t>S</w:t>
      </w:r>
      <w:r w:rsidRPr="00232170">
        <w:rPr>
          <w:sz w:val="24"/>
          <w:szCs w:val="24"/>
        </w:rPr>
        <w:t>hared understanding of the impact of specific practice models</w:t>
      </w:r>
    </w:p>
    <w:p w:rsidR="00FE50B9" w:rsidRDefault="00FE50B9" w:rsidP="008F763B">
      <w:pPr>
        <w:pStyle w:val="ListParagraph"/>
        <w:numPr>
          <w:ilvl w:val="0"/>
          <w:numId w:val="6"/>
        </w:numPr>
        <w:rPr>
          <w:sz w:val="24"/>
          <w:szCs w:val="24"/>
        </w:rPr>
      </w:pPr>
      <w:r w:rsidRPr="00267A84">
        <w:rPr>
          <w:sz w:val="24"/>
          <w:szCs w:val="24"/>
        </w:rPr>
        <w:t>Development opportunities for auditors – know what good looks like</w:t>
      </w:r>
    </w:p>
    <w:p w:rsidR="00FE50B9" w:rsidRDefault="00FE50B9" w:rsidP="00FE50B9">
      <w:pPr>
        <w:pStyle w:val="ListParagraph"/>
        <w:rPr>
          <w:b/>
          <w:bCs/>
          <w:sz w:val="24"/>
          <w:szCs w:val="24"/>
        </w:rPr>
      </w:pPr>
    </w:p>
    <w:p w:rsidR="00FE50B9" w:rsidRDefault="00FE50B9" w:rsidP="006147F2">
      <w:pPr>
        <w:pStyle w:val="ListParagraph"/>
        <w:numPr>
          <w:ilvl w:val="0"/>
          <w:numId w:val="1"/>
        </w:numPr>
        <w:spacing w:after="0"/>
        <w:rPr>
          <w:b/>
          <w:bCs/>
          <w:sz w:val="24"/>
          <w:szCs w:val="24"/>
        </w:rPr>
      </w:pPr>
      <w:r>
        <w:rPr>
          <w:b/>
          <w:bCs/>
          <w:sz w:val="24"/>
          <w:szCs w:val="24"/>
        </w:rPr>
        <w:t>POTENTIAL QUICK WINS</w:t>
      </w:r>
    </w:p>
    <w:p w:rsidR="00870CA4" w:rsidRPr="00870CA4" w:rsidRDefault="00870CA4" w:rsidP="006147F2">
      <w:pPr>
        <w:spacing w:after="0"/>
        <w:ind w:left="1080"/>
        <w:rPr>
          <w:b/>
          <w:bCs/>
          <w:sz w:val="24"/>
          <w:szCs w:val="24"/>
        </w:rPr>
      </w:pPr>
      <w:r>
        <w:rPr>
          <w:b/>
          <w:bCs/>
          <w:sz w:val="24"/>
          <w:szCs w:val="24"/>
        </w:rPr>
        <w:t>Common approach</w:t>
      </w:r>
    </w:p>
    <w:p w:rsidR="00FE50B9" w:rsidRDefault="00FE50B9" w:rsidP="00FE50B9">
      <w:pPr>
        <w:pStyle w:val="ListParagraph"/>
        <w:numPr>
          <w:ilvl w:val="0"/>
          <w:numId w:val="8"/>
        </w:numPr>
        <w:rPr>
          <w:sz w:val="24"/>
          <w:szCs w:val="24"/>
        </w:rPr>
      </w:pPr>
      <w:r w:rsidRPr="00BD502D">
        <w:rPr>
          <w:sz w:val="24"/>
          <w:szCs w:val="24"/>
        </w:rPr>
        <w:t>Agreement on basic components of effective QA systems that can be common to those used across all 17 SE L</w:t>
      </w:r>
      <w:r w:rsidR="00870CA4">
        <w:rPr>
          <w:sz w:val="24"/>
          <w:szCs w:val="24"/>
        </w:rPr>
        <w:t>A</w:t>
      </w:r>
      <w:r w:rsidRPr="00BD502D">
        <w:rPr>
          <w:sz w:val="24"/>
          <w:szCs w:val="24"/>
        </w:rPr>
        <w:t>s</w:t>
      </w:r>
    </w:p>
    <w:p w:rsidR="00FE50B9" w:rsidRDefault="00FE50B9" w:rsidP="00FE50B9">
      <w:pPr>
        <w:pStyle w:val="ListParagraph"/>
        <w:numPr>
          <w:ilvl w:val="0"/>
          <w:numId w:val="8"/>
        </w:numPr>
        <w:rPr>
          <w:sz w:val="24"/>
          <w:szCs w:val="24"/>
        </w:rPr>
      </w:pPr>
      <w:r w:rsidRPr="00BD502D">
        <w:rPr>
          <w:sz w:val="24"/>
          <w:szCs w:val="24"/>
        </w:rPr>
        <w:t>Agreement of common approach to QA info and data in Triads</w:t>
      </w:r>
    </w:p>
    <w:p w:rsidR="00870CA4" w:rsidRDefault="00870CA4" w:rsidP="00870CA4">
      <w:pPr>
        <w:pStyle w:val="ListParagraph"/>
        <w:ind w:left="1440"/>
        <w:rPr>
          <w:sz w:val="24"/>
          <w:szCs w:val="24"/>
        </w:rPr>
      </w:pPr>
    </w:p>
    <w:p w:rsidR="00870CA4" w:rsidRPr="00870CA4" w:rsidRDefault="00870CA4" w:rsidP="00870CA4">
      <w:pPr>
        <w:pStyle w:val="ListParagraph"/>
        <w:ind w:left="1080"/>
        <w:rPr>
          <w:b/>
          <w:bCs/>
          <w:sz w:val="24"/>
          <w:szCs w:val="24"/>
        </w:rPr>
      </w:pPr>
      <w:r w:rsidRPr="00870CA4">
        <w:rPr>
          <w:b/>
          <w:bCs/>
          <w:sz w:val="24"/>
          <w:szCs w:val="24"/>
        </w:rPr>
        <w:t>Exemplars</w:t>
      </w:r>
    </w:p>
    <w:p w:rsidR="00460556" w:rsidRDefault="00460556" w:rsidP="00FE50B9">
      <w:pPr>
        <w:pStyle w:val="ListParagraph"/>
        <w:numPr>
          <w:ilvl w:val="0"/>
          <w:numId w:val="8"/>
        </w:numPr>
        <w:rPr>
          <w:sz w:val="24"/>
          <w:szCs w:val="24"/>
        </w:rPr>
      </w:pPr>
      <w:r w:rsidRPr="00460556">
        <w:rPr>
          <w:sz w:val="24"/>
          <w:szCs w:val="24"/>
        </w:rPr>
        <w:t>Some examples of scorecards/audit tools that may be helpful to adopt</w:t>
      </w:r>
    </w:p>
    <w:p w:rsidR="00FE50B9" w:rsidRDefault="00FE50B9" w:rsidP="00FE50B9">
      <w:pPr>
        <w:pStyle w:val="ListParagraph"/>
        <w:numPr>
          <w:ilvl w:val="0"/>
          <w:numId w:val="8"/>
        </w:numPr>
        <w:rPr>
          <w:sz w:val="24"/>
          <w:szCs w:val="24"/>
        </w:rPr>
      </w:pPr>
      <w:r>
        <w:rPr>
          <w:sz w:val="24"/>
          <w:szCs w:val="24"/>
        </w:rPr>
        <w:t>Examples of good practice</w:t>
      </w:r>
    </w:p>
    <w:p w:rsidR="00FE50B9" w:rsidRDefault="00FE50B9" w:rsidP="00FE50B9">
      <w:pPr>
        <w:pStyle w:val="ListParagraph"/>
        <w:numPr>
          <w:ilvl w:val="0"/>
          <w:numId w:val="8"/>
        </w:numPr>
        <w:rPr>
          <w:sz w:val="24"/>
          <w:szCs w:val="24"/>
        </w:rPr>
      </w:pPr>
      <w:r w:rsidRPr="00267A84">
        <w:rPr>
          <w:sz w:val="24"/>
          <w:szCs w:val="24"/>
        </w:rPr>
        <w:t>Improved audit tool</w:t>
      </w:r>
    </w:p>
    <w:p w:rsidR="00870CA4" w:rsidRPr="00870CA4" w:rsidRDefault="00870CA4" w:rsidP="00870CA4">
      <w:pPr>
        <w:ind w:left="1080"/>
        <w:rPr>
          <w:b/>
          <w:bCs/>
          <w:sz w:val="24"/>
          <w:szCs w:val="24"/>
        </w:rPr>
      </w:pPr>
      <w:r>
        <w:rPr>
          <w:b/>
          <w:bCs/>
          <w:sz w:val="24"/>
          <w:szCs w:val="24"/>
        </w:rPr>
        <w:t>Moderation</w:t>
      </w:r>
    </w:p>
    <w:p w:rsidR="00FE50B9" w:rsidRDefault="00FE50B9" w:rsidP="00FE50B9">
      <w:pPr>
        <w:pStyle w:val="ListParagraph"/>
        <w:numPr>
          <w:ilvl w:val="0"/>
          <w:numId w:val="8"/>
        </w:numPr>
        <w:rPr>
          <w:sz w:val="24"/>
          <w:szCs w:val="24"/>
        </w:rPr>
      </w:pPr>
      <w:r w:rsidRPr="00267A84">
        <w:rPr>
          <w:sz w:val="24"/>
          <w:szCs w:val="24"/>
        </w:rPr>
        <w:t>Shared process for moderation</w:t>
      </w:r>
    </w:p>
    <w:p w:rsidR="00FE50B9" w:rsidRDefault="00FE50B9" w:rsidP="00FE50B9">
      <w:pPr>
        <w:pStyle w:val="ListParagraph"/>
        <w:numPr>
          <w:ilvl w:val="0"/>
          <w:numId w:val="8"/>
        </w:numPr>
        <w:rPr>
          <w:sz w:val="24"/>
          <w:szCs w:val="24"/>
        </w:rPr>
      </w:pPr>
      <w:r w:rsidRPr="00232170">
        <w:rPr>
          <w:sz w:val="24"/>
          <w:szCs w:val="24"/>
        </w:rPr>
        <w:t xml:space="preserve">External moderation of quality/outcomes, </w:t>
      </w:r>
    </w:p>
    <w:p w:rsidR="00870CA4" w:rsidRDefault="00870CA4" w:rsidP="00870CA4">
      <w:pPr>
        <w:pStyle w:val="ListParagraph"/>
        <w:ind w:left="1440"/>
        <w:rPr>
          <w:sz w:val="24"/>
          <w:szCs w:val="24"/>
        </w:rPr>
      </w:pPr>
    </w:p>
    <w:p w:rsidR="00870CA4" w:rsidRPr="00870CA4" w:rsidRDefault="00870CA4" w:rsidP="00870CA4">
      <w:pPr>
        <w:pStyle w:val="ListParagraph"/>
        <w:ind w:left="1080"/>
        <w:rPr>
          <w:b/>
          <w:bCs/>
          <w:sz w:val="24"/>
          <w:szCs w:val="24"/>
        </w:rPr>
      </w:pPr>
      <w:r>
        <w:rPr>
          <w:b/>
          <w:bCs/>
          <w:sz w:val="24"/>
          <w:szCs w:val="24"/>
        </w:rPr>
        <w:t>Shared learning</w:t>
      </w:r>
    </w:p>
    <w:p w:rsidR="00FE50B9" w:rsidRPr="00BD502D" w:rsidRDefault="00771E02" w:rsidP="00FE50B9">
      <w:pPr>
        <w:pStyle w:val="ListParagraph"/>
        <w:numPr>
          <w:ilvl w:val="0"/>
          <w:numId w:val="8"/>
        </w:numPr>
        <w:rPr>
          <w:sz w:val="24"/>
          <w:szCs w:val="24"/>
        </w:rPr>
      </w:pPr>
      <w:r>
        <w:rPr>
          <w:sz w:val="24"/>
          <w:szCs w:val="24"/>
        </w:rPr>
        <w:t>S</w:t>
      </w:r>
      <w:r w:rsidR="00FE50B9" w:rsidRPr="00232170">
        <w:rPr>
          <w:sz w:val="24"/>
          <w:szCs w:val="24"/>
        </w:rPr>
        <w:t>hared learning (both re QA framework and thematic learning)</w:t>
      </w:r>
    </w:p>
    <w:p w:rsidR="00FE50B9" w:rsidRDefault="00FE50B9" w:rsidP="00FE50B9">
      <w:pPr>
        <w:pStyle w:val="ListParagraph"/>
        <w:ind w:left="1440"/>
        <w:rPr>
          <w:b/>
          <w:bCs/>
          <w:sz w:val="24"/>
          <w:szCs w:val="24"/>
        </w:rPr>
      </w:pPr>
    </w:p>
    <w:p w:rsidR="00FE50B9" w:rsidRDefault="00FE50B9" w:rsidP="006147F2">
      <w:pPr>
        <w:pStyle w:val="ListParagraph"/>
        <w:numPr>
          <w:ilvl w:val="0"/>
          <w:numId w:val="1"/>
        </w:numPr>
        <w:spacing w:after="0"/>
        <w:rPr>
          <w:b/>
          <w:bCs/>
          <w:sz w:val="24"/>
          <w:szCs w:val="24"/>
        </w:rPr>
      </w:pPr>
      <w:r>
        <w:rPr>
          <w:b/>
          <w:bCs/>
          <w:sz w:val="24"/>
          <w:szCs w:val="24"/>
        </w:rPr>
        <w:t>CHALLENGES</w:t>
      </w:r>
    </w:p>
    <w:p w:rsidR="00387677" w:rsidRPr="00387677" w:rsidRDefault="00387677" w:rsidP="006147F2">
      <w:pPr>
        <w:spacing w:after="0"/>
        <w:ind w:left="720"/>
        <w:rPr>
          <w:b/>
          <w:bCs/>
          <w:sz w:val="24"/>
          <w:szCs w:val="24"/>
        </w:rPr>
      </w:pPr>
      <w:r w:rsidRPr="00387677">
        <w:rPr>
          <w:b/>
          <w:bCs/>
          <w:sz w:val="24"/>
          <w:szCs w:val="24"/>
        </w:rPr>
        <w:t>Data</w:t>
      </w:r>
    </w:p>
    <w:p w:rsidR="00387677" w:rsidRDefault="00387677" w:rsidP="00387677">
      <w:pPr>
        <w:pStyle w:val="ListParagraph"/>
        <w:numPr>
          <w:ilvl w:val="0"/>
          <w:numId w:val="10"/>
        </w:numPr>
        <w:rPr>
          <w:sz w:val="24"/>
          <w:szCs w:val="24"/>
        </w:rPr>
      </w:pPr>
      <w:r w:rsidRPr="00243699">
        <w:rPr>
          <w:sz w:val="24"/>
          <w:szCs w:val="24"/>
        </w:rPr>
        <w:t>Making sure information is “real time” and up to date</w:t>
      </w:r>
    </w:p>
    <w:p w:rsidR="00387677" w:rsidRDefault="00387677" w:rsidP="00387677">
      <w:pPr>
        <w:pStyle w:val="ListParagraph"/>
        <w:numPr>
          <w:ilvl w:val="0"/>
          <w:numId w:val="10"/>
        </w:numPr>
        <w:rPr>
          <w:sz w:val="24"/>
          <w:szCs w:val="24"/>
        </w:rPr>
      </w:pPr>
      <w:r w:rsidRPr="00243699">
        <w:rPr>
          <w:sz w:val="24"/>
          <w:szCs w:val="24"/>
        </w:rPr>
        <w:t>Spotting emerging trends before they become major problems</w:t>
      </w:r>
    </w:p>
    <w:p w:rsidR="00387677" w:rsidRPr="00387677" w:rsidRDefault="00387677" w:rsidP="00A97746">
      <w:pPr>
        <w:ind w:left="720"/>
        <w:rPr>
          <w:b/>
          <w:bCs/>
          <w:sz w:val="24"/>
          <w:szCs w:val="24"/>
        </w:rPr>
      </w:pPr>
      <w:r w:rsidRPr="00387677">
        <w:rPr>
          <w:b/>
          <w:bCs/>
          <w:sz w:val="24"/>
          <w:szCs w:val="24"/>
        </w:rPr>
        <w:t>Information sharing</w:t>
      </w:r>
    </w:p>
    <w:p w:rsidR="00387677" w:rsidRDefault="00387677" w:rsidP="00387677">
      <w:pPr>
        <w:pStyle w:val="ListParagraph"/>
        <w:numPr>
          <w:ilvl w:val="0"/>
          <w:numId w:val="10"/>
        </w:numPr>
        <w:rPr>
          <w:sz w:val="24"/>
          <w:szCs w:val="24"/>
        </w:rPr>
      </w:pPr>
      <w:r w:rsidRPr="00243699">
        <w:rPr>
          <w:sz w:val="24"/>
          <w:szCs w:val="24"/>
        </w:rPr>
        <w:t>Creating confidence to share sensitive QA data in the context of Ofsted etc</w:t>
      </w:r>
    </w:p>
    <w:p w:rsidR="00387677" w:rsidRDefault="00387677" w:rsidP="00387677">
      <w:pPr>
        <w:pStyle w:val="ListParagraph"/>
        <w:numPr>
          <w:ilvl w:val="0"/>
          <w:numId w:val="10"/>
        </w:numPr>
        <w:rPr>
          <w:sz w:val="24"/>
          <w:szCs w:val="24"/>
        </w:rPr>
      </w:pPr>
      <w:r w:rsidRPr="00243699">
        <w:rPr>
          <w:sz w:val="24"/>
          <w:szCs w:val="24"/>
        </w:rPr>
        <w:t>Agreement on information sharing and role of Members in this</w:t>
      </w:r>
    </w:p>
    <w:p w:rsidR="00387677" w:rsidRDefault="00387677" w:rsidP="00387677">
      <w:pPr>
        <w:pStyle w:val="ListParagraph"/>
        <w:ind w:left="1080"/>
        <w:rPr>
          <w:b/>
          <w:bCs/>
          <w:sz w:val="24"/>
          <w:szCs w:val="24"/>
        </w:rPr>
      </w:pPr>
    </w:p>
    <w:p w:rsidR="00387677" w:rsidRDefault="00387677" w:rsidP="00A97746">
      <w:pPr>
        <w:pStyle w:val="ListParagraph"/>
        <w:rPr>
          <w:b/>
          <w:bCs/>
          <w:sz w:val="24"/>
          <w:szCs w:val="24"/>
        </w:rPr>
      </w:pPr>
      <w:r>
        <w:rPr>
          <w:b/>
          <w:bCs/>
          <w:sz w:val="24"/>
          <w:szCs w:val="24"/>
        </w:rPr>
        <w:t>Consistency and common approach</w:t>
      </w:r>
    </w:p>
    <w:p w:rsidR="00FE50B9" w:rsidRDefault="00243699" w:rsidP="00FE50B9">
      <w:pPr>
        <w:pStyle w:val="ListParagraph"/>
        <w:numPr>
          <w:ilvl w:val="0"/>
          <w:numId w:val="10"/>
        </w:numPr>
        <w:rPr>
          <w:sz w:val="24"/>
          <w:szCs w:val="24"/>
        </w:rPr>
      </w:pPr>
      <w:r w:rsidRPr="00243699">
        <w:rPr>
          <w:sz w:val="24"/>
          <w:szCs w:val="24"/>
        </w:rPr>
        <w:t>Culture and capacity across different LAs and what different areas understand QA to be – it’s not just auditing</w:t>
      </w:r>
    </w:p>
    <w:p w:rsidR="00243699" w:rsidRDefault="00243699" w:rsidP="00FE50B9">
      <w:pPr>
        <w:pStyle w:val="ListParagraph"/>
        <w:numPr>
          <w:ilvl w:val="0"/>
          <w:numId w:val="10"/>
        </w:numPr>
        <w:rPr>
          <w:sz w:val="24"/>
          <w:szCs w:val="24"/>
        </w:rPr>
      </w:pPr>
      <w:r w:rsidRPr="00243699">
        <w:rPr>
          <w:sz w:val="24"/>
          <w:szCs w:val="24"/>
        </w:rPr>
        <w:t>Creating a common language and comparability across a wide range of QA systems and data</w:t>
      </w:r>
    </w:p>
    <w:p w:rsidR="00460556" w:rsidRDefault="00460556" w:rsidP="00FE50B9">
      <w:pPr>
        <w:pStyle w:val="ListParagraph"/>
        <w:numPr>
          <w:ilvl w:val="0"/>
          <w:numId w:val="10"/>
        </w:numPr>
        <w:rPr>
          <w:sz w:val="24"/>
          <w:szCs w:val="24"/>
        </w:rPr>
      </w:pPr>
      <w:r w:rsidRPr="00460556">
        <w:rPr>
          <w:sz w:val="24"/>
          <w:szCs w:val="24"/>
        </w:rPr>
        <w:t>Bringing an increased level of consistency and understanding of what ‘Good’ looks like in the context of such a diverse range of local authorities, e.g. size, unitary v shire, capacity and capability of individual performance services, etc.</w:t>
      </w:r>
    </w:p>
    <w:p w:rsidR="00A97746" w:rsidRDefault="00A97746" w:rsidP="00A97746">
      <w:pPr>
        <w:pStyle w:val="ListParagraph"/>
        <w:ind w:left="1440"/>
        <w:rPr>
          <w:sz w:val="24"/>
          <w:szCs w:val="24"/>
        </w:rPr>
      </w:pPr>
    </w:p>
    <w:p w:rsidR="00A97746" w:rsidRPr="00A97746" w:rsidRDefault="00A97746" w:rsidP="00A97746">
      <w:pPr>
        <w:pStyle w:val="ListParagraph"/>
        <w:rPr>
          <w:b/>
          <w:bCs/>
          <w:sz w:val="24"/>
          <w:szCs w:val="24"/>
        </w:rPr>
      </w:pPr>
      <w:r>
        <w:rPr>
          <w:b/>
          <w:bCs/>
          <w:sz w:val="24"/>
          <w:szCs w:val="24"/>
        </w:rPr>
        <w:t>Overarching</w:t>
      </w:r>
    </w:p>
    <w:p w:rsidR="00771E02" w:rsidRDefault="00771E02" w:rsidP="00771E02">
      <w:pPr>
        <w:pStyle w:val="ListParagraph"/>
        <w:numPr>
          <w:ilvl w:val="0"/>
          <w:numId w:val="10"/>
        </w:numPr>
        <w:rPr>
          <w:sz w:val="24"/>
          <w:szCs w:val="24"/>
        </w:rPr>
      </w:pPr>
      <w:r w:rsidRPr="00243699">
        <w:rPr>
          <w:sz w:val="24"/>
          <w:szCs w:val="24"/>
        </w:rPr>
        <w:t>Consistency of QA activity</w:t>
      </w:r>
    </w:p>
    <w:p w:rsidR="00387677" w:rsidRPr="00387677" w:rsidRDefault="0030029B" w:rsidP="0030029B">
      <w:pPr>
        <w:ind w:left="720"/>
        <w:rPr>
          <w:sz w:val="24"/>
          <w:szCs w:val="24"/>
        </w:rPr>
      </w:pPr>
      <w:r>
        <w:rPr>
          <w:b/>
          <w:bCs/>
          <w:sz w:val="24"/>
          <w:szCs w:val="24"/>
        </w:rPr>
        <w:t>D</w:t>
      </w:r>
      <w:r w:rsidR="001D22A3" w:rsidRPr="001D22A3">
        <w:rPr>
          <w:b/>
          <w:bCs/>
          <w:sz w:val="24"/>
          <w:szCs w:val="24"/>
        </w:rPr>
        <w:t>emonstrating impact</w:t>
      </w:r>
    </w:p>
    <w:p w:rsidR="00243699" w:rsidRDefault="00243699" w:rsidP="00FE50B9">
      <w:pPr>
        <w:pStyle w:val="ListParagraph"/>
        <w:numPr>
          <w:ilvl w:val="0"/>
          <w:numId w:val="10"/>
        </w:numPr>
        <w:rPr>
          <w:sz w:val="24"/>
          <w:szCs w:val="24"/>
        </w:rPr>
      </w:pPr>
      <w:r w:rsidRPr="00243699">
        <w:rPr>
          <w:sz w:val="24"/>
          <w:szCs w:val="24"/>
        </w:rPr>
        <w:t>Establishing clear links between audit, practice improvement, learning and development</w:t>
      </w:r>
    </w:p>
    <w:p w:rsidR="00243699" w:rsidRDefault="00243699" w:rsidP="00FE50B9">
      <w:pPr>
        <w:pStyle w:val="ListParagraph"/>
        <w:numPr>
          <w:ilvl w:val="0"/>
          <w:numId w:val="10"/>
        </w:numPr>
        <w:rPr>
          <w:sz w:val="24"/>
          <w:szCs w:val="24"/>
        </w:rPr>
      </w:pPr>
      <w:r w:rsidRPr="00243699">
        <w:rPr>
          <w:sz w:val="24"/>
          <w:szCs w:val="24"/>
        </w:rPr>
        <w:t>Engagement of children, young people and families in QA activity</w:t>
      </w:r>
    </w:p>
    <w:p w:rsidR="00771E02" w:rsidRPr="00110487" w:rsidRDefault="00243699" w:rsidP="00771E02">
      <w:pPr>
        <w:pStyle w:val="ListParagraph"/>
        <w:numPr>
          <w:ilvl w:val="0"/>
          <w:numId w:val="10"/>
        </w:numPr>
        <w:rPr>
          <w:b/>
          <w:bCs/>
          <w:sz w:val="24"/>
          <w:szCs w:val="24"/>
        </w:rPr>
      </w:pPr>
      <w:r w:rsidRPr="00FE694D">
        <w:rPr>
          <w:sz w:val="24"/>
          <w:szCs w:val="24"/>
        </w:rPr>
        <w:t>Capacity</w:t>
      </w:r>
    </w:p>
    <w:p w:rsidR="00110487" w:rsidRPr="00110487" w:rsidRDefault="00110487" w:rsidP="00110487">
      <w:pPr>
        <w:pStyle w:val="ListParagraph"/>
        <w:ind w:left="1440"/>
        <w:rPr>
          <w:b/>
          <w:bCs/>
          <w:sz w:val="24"/>
          <w:szCs w:val="24"/>
        </w:rPr>
      </w:pPr>
    </w:p>
    <w:p w:rsidR="00110487" w:rsidRDefault="001D4361" w:rsidP="00110487">
      <w:pPr>
        <w:pStyle w:val="ListParagraph"/>
        <w:numPr>
          <w:ilvl w:val="0"/>
          <w:numId w:val="1"/>
        </w:numPr>
        <w:rPr>
          <w:b/>
          <w:bCs/>
          <w:sz w:val="24"/>
          <w:szCs w:val="24"/>
        </w:rPr>
      </w:pPr>
      <w:r>
        <w:rPr>
          <w:b/>
          <w:bCs/>
          <w:sz w:val="24"/>
          <w:szCs w:val="24"/>
        </w:rPr>
        <w:t>SUMMARY OF THEMES</w:t>
      </w:r>
    </w:p>
    <w:p w:rsidR="00110487" w:rsidRDefault="001D71EE" w:rsidP="00110487">
      <w:pPr>
        <w:pStyle w:val="ListParagraph"/>
        <w:rPr>
          <w:b/>
          <w:bCs/>
          <w:sz w:val="24"/>
          <w:szCs w:val="24"/>
        </w:rPr>
      </w:pPr>
      <w:r>
        <w:rPr>
          <w:b/>
          <w:bCs/>
          <w:sz w:val="24"/>
          <w:szCs w:val="24"/>
        </w:rPr>
        <w:t>Drivers</w:t>
      </w:r>
    </w:p>
    <w:p w:rsidR="00110487" w:rsidRPr="00D30351" w:rsidRDefault="00110487" w:rsidP="00110487">
      <w:pPr>
        <w:pStyle w:val="ListParagraph"/>
        <w:numPr>
          <w:ilvl w:val="0"/>
          <w:numId w:val="11"/>
        </w:numPr>
        <w:rPr>
          <w:sz w:val="24"/>
          <w:szCs w:val="24"/>
        </w:rPr>
      </w:pPr>
      <w:bookmarkStart w:id="2" w:name="_Hlk17797279"/>
      <w:r w:rsidRPr="00D30351">
        <w:rPr>
          <w:sz w:val="24"/>
          <w:szCs w:val="24"/>
        </w:rPr>
        <w:t>Vision of good practice and insight and understanding into the quality of practice</w:t>
      </w:r>
    </w:p>
    <w:p w:rsidR="00110487" w:rsidRPr="00D30351" w:rsidRDefault="00110487" w:rsidP="00110487">
      <w:pPr>
        <w:pStyle w:val="ListParagraph"/>
        <w:numPr>
          <w:ilvl w:val="0"/>
          <w:numId w:val="11"/>
        </w:numPr>
        <w:rPr>
          <w:sz w:val="24"/>
          <w:szCs w:val="24"/>
        </w:rPr>
      </w:pPr>
      <w:bookmarkStart w:id="3" w:name="_Hlk17797335"/>
      <w:bookmarkEnd w:id="2"/>
      <w:r w:rsidRPr="00D30351">
        <w:rPr>
          <w:sz w:val="24"/>
          <w:szCs w:val="24"/>
        </w:rPr>
        <w:t>Effectiveness of QA systems and services to improve practice and quality of services across the region</w:t>
      </w:r>
    </w:p>
    <w:p w:rsidR="00110487" w:rsidRPr="00D30351" w:rsidRDefault="00110487" w:rsidP="00110487">
      <w:pPr>
        <w:pStyle w:val="ListParagraph"/>
        <w:numPr>
          <w:ilvl w:val="0"/>
          <w:numId w:val="11"/>
        </w:numPr>
        <w:rPr>
          <w:sz w:val="24"/>
          <w:szCs w:val="24"/>
        </w:rPr>
      </w:pPr>
      <w:bookmarkStart w:id="4" w:name="_Hlk17797403"/>
      <w:bookmarkEnd w:id="3"/>
      <w:r w:rsidRPr="00D30351">
        <w:rPr>
          <w:sz w:val="24"/>
          <w:szCs w:val="24"/>
        </w:rPr>
        <w:t>Opportunity for consistency of approach, shared language</w:t>
      </w:r>
      <w:r w:rsidR="0007308F" w:rsidRPr="00D30351">
        <w:rPr>
          <w:sz w:val="24"/>
          <w:szCs w:val="24"/>
        </w:rPr>
        <w:t>, c</w:t>
      </w:r>
      <w:r w:rsidRPr="00D30351">
        <w:rPr>
          <w:sz w:val="24"/>
          <w:szCs w:val="24"/>
        </w:rPr>
        <w:t>onsistency of components of</w:t>
      </w:r>
      <w:r w:rsidR="0007308F" w:rsidRPr="00D30351">
        <w:rPr>
          <w:sz w:val="24"/>
          <w:szCs w:val="24"/>
        </w:rPr>
        <w:t xml:space="preserve"> QA system</w:t>
      </w:r>
    </w:p>
    <w:bookmarkEnd w:id="4"/>
    <w:p w:rsidR="0007308F" w:rsidRDefault="0007308F" w:rsidP="00110487">
      <w:pPr>
        <w:pStyle w:val="ListParagraph"/>
        <w:numPr>
          <w:ilvl w:val="0"/>
          <w:numId w:val="11"/>
        </w:numPr>
        <w:rPr>
          <w:sz w:val="24"/>
          <w:szCs w:val="24"/>
        </w:rPr>
      </w:pPr>
      <w:r w:rsidRPr="00D30351">
        <w:rPr>
          <w:sz w:val="24"/>
          <w:szCs w:val="24"/>
        </w:rPr>
        <w:t>Shared learning and support – opportunity to maximise capacity through a shared approach</w:t>
      </w:r>
    </w:p>
    <w:p w:rsidR="00387677" w:rsidRDefault="00387677" w:rsidP="00387677">
      <w:pPr>
        <w:pStyle w:val="ListParagraph"/>
        <w:ind w:left="1440"/>
        <w:rPr>
          <w:sz w:val="24"/>
          <w:szCs w:val="24"/>
        </w:rPr>
      </w:pPr>
    </w:p>
    <w:p w:rsidR="00110487" w:rsidRDefault="001D71EE" w:rsidP="00D30351">
      <w:pPr>
        <w:pStyle w:val="ListParagraph"/>
        <w:rPr>
          <w:b/>
          <w:bCs/>
          <w:sz w:val="24"/>
          <w:szCs w:val="24"/>
        </w:rPr>
      </w:pPr>
      <w:r>
        <w:rPr>
          <w:b/>
          <w:bCs/>
          <w:sz w:val="24"/>
          <w:szCs w:val="24"/>
        </w:rPr>
        <w:t>Deliverables</w:t>
      </w:r>
    </w:p>
    <w:p w:rsidR="00387677" w:rsidRDefault="00387677" w:rsidP="00387677">
      <w:pPr>
        <w:pStyle w:val="ListParagraph"/>
        <w:numPr>
          <w:ilvl w:val="0"/>
          <w:numId w:val="11"/>
        </w:numPr>
        <w:rPr>
          <w:sz w:val="24"/>
          <w:szCs w:val="24"/>
        </w:rPr>
      </w:pPr>
      <w:r>
        <w:rPr>
          <w:sz w:val="24"/>
          <w:szCs w:val="24"/>
        </w:rPr>
        <w:t>D</w:t>
      </w:r>
      <w:r w:rsidRPr="00387677">
        <w:rPr>
          <w:sz w:val="24"/>
          <w:szCs w:val="24"/>
        </w:rPr>
        <w:t>ata</w:t>
      </w:r>
    </w:p>
    <w:p w:rsidR="00387677" w:rsidRDefault="00387677" w:rsidP="00387677">
      <w:pPr>
        <w:pStyle w:val="ListParagraph"/>
        <w:numPr>
          <w:ilvl w:val="0"/>
          <w:numId w:val="11"/>
        </w:numPr>
        <w:rPr>
          <w:sz w:val="24"/>
          <w:szCs w:val="24"/>
        </w:rPr>
      </w:pPr>
      <w:r w:rsidRPr="00387677">
        <w:rPr>
          <w:sz w:val="24"/>
          <w:szCs w:val="24"/>
        </w:rPr>
        <w:t>Shared components of a QA System and examples</w:t>
      </w:r>
    </w:p>
    <w:p w:rsidR="00387677" w:rsidRDefault="00387677" w:rsidP="00387677">
      <w:pPr>
        <w:pStyle w:val="ListParagraph"/>
        <w:numPr>
          <w:ilvl w:val="0"/>
          <w:numId w:val="11"/>
        </w:numPr>
        <w:rPr>
          <w:sz w:val="24"/>
          <w:szCs w:val="24"/>
        </w:rPr>
      </w:pPr>
      <w:r w:rsidRPr="00387677">
        <w:rPr>
          <w:sz w:val="24"/>
          <w:szCs w:val="24"/>
        </w:rPr>
        <w:t>Mechanisms for demonstrating impact</w:t>
      </w:r>
    </w:p>
    <w:p w:rsidR="00387677" w:rsidRDefault="001D71EE" w:rsidP="00387677">
      <w:pPr>
        <w:ind w:left="720"/>
        <w:rPr>
          <w:b/>
          <w:bCs/>
          <w:sz w:val="24"/>
          <w:szCs w:val="24"/>
        </w:rPr>
      </w:pPr>
      <w:r>
        <w:rPr>
          <w:b/>
          <w:bCs/>
          <w:sz w:val="24"/>
          <w:szCs w:val="24"/>
        </w:rPr>
        <w:t>Quick wins</w:t>
      </w:r>
    </w:p>
    <w:p w:rsidR="00387677" w:rsidRDefault="00387677" w:rsidP="00387677">
      <w:pPr>
        <w:pStyle w:val="ListParagraph"/>
        <w:numPr>
          <w:ilvl w:val="0"/>
          <w:numId w:val="11"/>
        </w:numPr>
        <w:rPr>
          <w:sz w:val="24"/>
          <w:szCs w:val="24"/>
        </w:rPr>
      </w:pPr>
      <w:r w:rsidRPr="00387677">
        <w:rPr>
          <w:sz w:val="24"/>
          <w:szCs w:val="24"/>
        </w:rPr>
        <w:t>Common approach</w:t>
      </w:r>
    </w:p>
    <w:p w:rsidR="00387677" w:rsidRDefault="00387677" w:rsidP="00387677">
      <w:pPr>
        <w:pStyle w:val="ListParagraph"/>
        <w:numPr>
          <w:ilvl w:val="0"/>
          <w:numId w:val="11"/>
        </w:numPr>
        <w:rPr>
          <w:sz w:val="24"/>
          <w:szCs w:val="24"/>
        </w:rPr>
      </w:pPr>
      <w:r>
        <w:rPr>
          <w:sz w:val="24"/>
          <w:szCs w:val="24"/>
        </w:rPr>
        <w:t>Exemplars</w:t>
      </w:r>
    </w:p>
    <w:p w:rsidR="00387677" w:rsidRDefault="00387677" w:rsidP="001D71EE">
      <w:pPr>
        <w:pStyle w:val="ListParagraph"/>
        <w:numPr>
          <w:ilvl w:val="0"/>
          <w:numId w:val="11"/>
        </w:numPr>
        <w:spacing w:after="0"/>
        <w:rPr>
          <w:sz w:val="24"/>
          <w:szCs w:val="24"/>
        </w:rPr>
      </w:pPr>
      <w:r>
        <w:rPr>
          <w:sz w:val="24"/>
          <w:szCs w:val="24"/>
        </w:rPr>
        <w:t>Moderation</w:t>
      </w:r>
    </w:p>
    <w:p w:rsidR="00387677" w:rsidRDefault="00387677" w:rsidP="001D71EE">
      <w:pPr>
        <w:pStyle w:val="ListParagraph"/>
        <w:numPr>
          <w:ilvl w:val="0"/>
          <w:numId w:val="11"/>
        </w:numPr>
        <w:spacing w:after="0"/>
        <w:rPr>
          <w:sz w:val="24"/>
          <w:szCs w:val="24"/>
        </w:rPr>
      </w:pPr>
      <w:r>
        <w:rPr>
          <w:sz w:val="24"/>
          <w:szCs w:val="24"/>
        </w:rPr>
        <w:t>Shared learning</w:t>
      </w:r>
    </w:p>
    <w:p w:rsidR="001D71EE" w:rsidRDefault="001D71EE" w:rsidP="001D71EE">
      <w:pPr>
        <w:pStyle w:val="ListParagraph"/>
        <w:spacing w:after="0"/>
        <w:ind w:left="1440"/>
        <w:rPr>
          <w:sz w:val="24"/>
          <w:szCs w:val="24"/>
        </w:rPr>
      </w:pPr>
    </w:p>
    <w:p w:rsidR="001D71EE" w:rsidRDefault="001D71EE" w:rsidP="001D71EE">
      <w:pPr>
        <w:pStyle w:val="ListParagraph"/>
        <w:numPr>
          <w:ilvl w:val="0"/>
          <w:numId w:val="1"/>
        </w:numPr>
        <w:rPr>
          <w:b/>
          <w:bCs/>
          <w:sz w:val="24"/>
          <w:szCs w:val="24"/>
        </w:rPr>
      </w:pPr>
      <w:r w:rsidRPr="001D71EE">
        <w:rPr>
          <w:b/>
          <w:bCs/>
          <w:sz w:val="24"/>
          <w:szCs w:val="24"/>
        </w:rPr>
        <w:t>NEXT STEPS</w:t>
      </w:r>
    </w:p>
    <w:p w:rsidR="00E27993" w:rsidRPr="00E27993" w:rsidRDefault="00194035" w:rsidP="00E27993">
      <w:pPr>
        <w:pStyle w:val="ListParagraph"/>
        <w:numPr>
          <w:ilvl w:val="0"/>
          <w:numId w:val="17"/>
        </w:numPr>
        <w:rPr>
          <w:sz w:val="24"/>
          <w:szCs w:val="24"/>
        </w:rPr>
      </w:pPr>
      <w:r>
        <w:rPr>
          <w:sz w:val="24"/>
          <w:szCs w:val="24"/>
        </w:rPr>
        <w:t>S</w:t>
      </w:r>
      <w:r w:rsidR="00E27993" w:rsidRPr="00E27993">
        <w:rPr>
          <w:sz w:val="24"/>
          <w:szCs w:val="24"/>
        </w:rPr>
        <w:t>hare the DCS feedback and triangulate with the ADs to try to reach consensus on scope, deliverables and a few potential quick wins</w:t>
      </w:r>
    </w:p>
    <w:p w:rsidR="00194035" w:rsidRDefault="00194035" w:rsidP="00E27993">
      <w:pPr>
        <w:pStyle w:val="ListParagraph"/>
        <w:numPr>
          <w:ilvl w:val="0"/>
          <w:numId w:val="17"/>
        </w:numPr>
        <w:rPr>
          <w:sz w:val="24"/>
          <w:szCs w:val="24"/>
        </w:rPr>
      </w:pPr>
      <w:r>
        <w:rPr>
          <w:sz w:val="24"/>
          <w:szCs w:val="24"/>
        </w:rPr>
        <w:t>Di</w:t>
      </w:r>
      <w:r w:rsidR="00E27993" w:rsidRPr="00194035">
        <w:rPr>
          <w:sz w:val="24"/>
          <w:szCs w:val="24"/>
        </w:rPr>
        <w:t>scuss option of a workshop</w:t>
      </w:r>
      <w:r w:rsidRPr="00194035">
        <w:rPr>
          <w:sz w:val="24"/>
          <w:szCs w:val="24"/>
        </w:rPr>
        <w:t>.</w:t>
      </w:r>
      <w:r w:rsidR="00E27993" w:rsidRPr="00194035">
        <w:rPr>
          <w:sz w:val="24"/>
          <w:szCs w:val="24"/>
        </w:rPr>
        <w:t xml:space="preserve"> In order for a workshop to happen I would like a steer on timing and content</w:t>
      </w:r>
      <w:r>
        <w:rPr>
          <w:sz w:val="24"/>
          <w:szCs w:val="24"/>
        </w:rPr>
        <w:t>.</w:t>
      </w:r>
      <w:r w:rsidRPr="00194035">
        <w:rPr>
          <w:sz w:val="24"/>
          <w:szCs w:val="24"/>
        </w:rPr>
        <w:t xml:space="preserve"> </w:t>
      </w:r>
      <w:r>
        <w:rPr>
          <w:sz w:val="24"/>
          <w:szCs w:val="24"/>
        </w:rPr>
        <w:t xml:space="preserve"> Is</w:t>
      </w:r>
      <w:r w:rsidR="00E27993" w:rsidRPr="00194035">
        <w:rPr>
          <w:sz w:val="24"/>
          <w:szCs w:val="24"/>
        </w:rPr>
        <w:t xml:space="preserve"> October </w:t>
      </w:r>
      <w:r w:rsidRPr="00194035">
        <w:rPr>
          <w:sz w:val="24"/>
          <w:szCs w:val="24"/>
        </w:rPr>
        <w:t>too</w:t>
      </w:r>
      <w:r w:rsidR="00E27993" w:rsidRPr="00194035">
        <w:rPr>
          <w:sz w:val="24"/>
          <w:szCs w:val="24"/>
        </w:rPr>
        <w:t xml:space="preserve"> optimistic</w:t>
      </w:r>
      <w:r>
        <w:rPr>
          <w:sz w:val="24"/>
          <w:szCs w:val="24"/>
        </w:rPr>
        <w:t>?</w:t>
      </w:r>
    </w:p>
    <w:p w:rsidR="00E27993" w:rsidRDefault="00E27993" w:rsidP="00E27993">
      <w:pPr>
        <w:pStyle w:val="ListParagraph"/>
        <w:numPr>
          <w:ilvl w:val="0"/>
          <w:numId w:val="17"/>
        </w:numPr>
        <w:rPr>
          <w:sz w:val="24"/>
          <w:szCs w:val="24"/>
        </w:rPr>
      </w:pPr>
      <w:r w:rsidRPr="00194035">
        <w:rPr>
          <w:sz w:val="24"/>
          <w:szCs w:val="24"/>
        </w:rPr>
        <w:t xml:space="preserve">Ask for nominations for a network/ reference group - different roles within LAs have the lead for QA so it would be good to have a contact list for this project </w:t>
      </w:r>
    </w:p>
    <w:p w:rsidR="00E27993" w:rsidRPr="00E27993" w:rsidRDefault="00E27993" w:rsidP="00194035">
      <w:pPr>
        <w:pStyle w:val="ListParagraph"/>
        <w:numPr>
          <w:ilvl w:val="0"/>
          <w:numId w:val="17"/>
        </w:numPr>
        <w:rPr>
          <w:sz w:val="24"/>
          <w:szCs w:val="24"/>
        </w:rPr>
      </w:pPr>
      <w:r w:rsidRPr="00E27993">
        <w:rPr>
          <w:sz w:val="24"/>
          <w:szCs w:val="24"/>
        </w:rPr>
        <w:t>Work out with the ADs ideas for how to answer the questions</w:t>
      </w:r>
      <w:r w:rsidR="00194035">
        <w:rPr>
          <w:sz w:val="24"/>
          <w:szCs w:val="24"/>
        </w:rPr>
        <w:t xml:space="preserve"> about quality assurance</w:t>
      </w:r>
    </w:p>
    <w:p w:rsidR="00E27993" w:rsidRPr="00E27993" w:rsidRDefault="00E27993" w:rsidP="00194035">
      <w:pPr>
        <w:pStyle w:val="ListParagraph"/>
        <w:numPr>
          <w:ilvl w:val="0"/>
          <w:numId w:val="18"/>
        </w:numPr>
        <w:rPr>
          <w:sz w:val="24"/>
          <w:szCs w:val="24"/>
        </w:rPr>
      </w:pPr>
      <w:r w:rsidRPr="00E27993">
        <w:rPr>
          <w:sz w:val="24"/>
          <w:szCs w:val="24"/>
        </w:rPr>
        <w:t xml:space="preserve">what </w:t>
      </w:r>
      <w:r w:rsidR="00194035">
        <w:rPr>
          <w:sz w:val="24"/>
          <w:szCs w:val="24"/>
        </w:rPr>
        <w:t xml:space="preserve">do </w:t>
      </w:r>
      <w:r w:rsidRPr="00E27993">
        <w:rPr>
          <w:sz w:val="24"/>
          <w:szCs w:val="24"/>
        </w:rPr>
        <w:t>you currently do?</w:t>
      </w:r>
    </w:p>
    <w:p w:rsidR="00E27993" w:rsidRPr="00E27993" w:rsidRDefault="00E27993" w:rsidP="00194035">
      <w:pPr>
        <w:pStyle w:val="ListParagraph"/>
        <w:numPr>
          <w:ilvl w:val="0"/>
          <w:numId w:val="18"/>
        </w:numPr>
        <w:rPr>
          <w:sz w:val="24"/>
          <w:szCs w:val="24"/>
        </w:rPr>
      </w:pPr>
      <w:r w:rsidRPr="00E27993">
        <w:rPr>
          <w:sz w:val="24"/>
          <w:szCs w:val="24"/>
        </w:rPr>
        <w:t xml:space="preserve">why </w:t>
      </w:r>
      <w:r w:rsidR="00194035">
        <w:rPr>
          <w:sz w:val="24"/>
          <w:szCs w:val="24"/>
        </w:rPr>
        <w:t xml:space="preserve">do </w:t>
      </w:r>
      <w:r w:rsidRPr="00E27993">
        <w:rPr>
          <w:sz w:val="24"/>
          <w:szCs w:val="24"/>
        </w:rPr>
        <w:t>you do it?</w:t>
      </w:r>
    </w:p>
    <w:p w:rsidR="00E27993" w:rsidRPr="00E27993" w:rsidRDefault="00E27993" w:rsidP="00194035">
      <w:pPr>
        <w:pStyle w:val="ListParagraph"/>
        <w:numPr>
          <w:ilvl w:val="0"/>
          <w:numId w:val="18"/>
        </w:numPr>
        <w:rPr>
          <w:sz w:val="24"/>
          <w:szCs w:val="24"/>
        </w:rPr>
      </w:pPr>
      <w:r w:rsidRPr="00E27993">
        <w:rPr>
          <w:sz w:val="24"/>
          <w:szCs w:val="24"/>
        </w:rPr>
        <w:t xml:space="preserve">what impact </w:t>
      </w:r>
      <w:r w:rsidR="00194035">
        <w:rPr>
          <w:sz w:val="24"/>
          <w:szCs w:val="24"/>
        </w:rPr>
        <w:t>does it have</w:t>
      </w:r>
      <w:r w:rsidRPr="00E27993">
        <w:rPr>
          <w:sz w:val="24"/>
          <w:szCs w:val="24"/>
        </w:rPr>
        <w:t>?</w:t>
      </w:r>
      <w:r w:rsidR="00194035">
        <w:rPr>
          <w:sz w:val="24"/>
          <w:szCs w:val="24"/>
        </w:rPr>
        <w:t>....and how do you know?</w:t>
      </w:r>
    </w:p>
    <w:p w:rsidR="00E27993" w:rsidRPr="00E27993" w:rsidRDefault="00E27993" w:rsidP="00194035">
      <w:pPr>
        <w:pStyle w:val="ListParagraph"/>
        <w:numPr>
          <w:ilvl w:val="0"/>
          <w:numId w:val="18"/>
        </w:numPr>
        <w:rPr>
          <w:sz w:val="24"/>
          <w:szCs w:val="24"/>
        </w:rPr>
      </w:pPr>
      <w:r w:rsidRPr="00E27993">
        <w:rPr>
          <w:sz w:val="24"/>
          <w:szCs w:val="24"/>
        </w:rPr>
        <w:t>what are the barriers and challenges</w:t>
      </w:r>
      <w:r w:rsidR="00194035">
        <w:rPr>
          <w:sz w:val="24"/>
          <w:szCs w:val="24"/>
        </w:rPr>
        <w:t>?</w:t>
      </w:r>
    </w:p>
    <w:p w:rsidR="001D71EE" w:rsidRDefault="00E27993" w:rsidP="00194035">
      <w:pPr>
        <w:pStyle w:val="ListParagraph"/>
        <w:numPr>
          <w:ilvl w:val="0"/>
          <w:numId w:val="18"/>
        </w:numPr>
        <w:rPr>
          <w:sz w:val="24"/>
          <w:szCs w:val="24"/>
        </w:rPr>
      </w:pPr>
      <w:r w:rsidRPr="00E27993">
        <w:rPr>
          <w:sz w:val="24"/>
          <w:szCs w:val="24"/>
        </w:rPr>
        <w:t>what are the levers and drivers to make it work?</w:t>
      </w:r>
    </w:p>
    <w:p w:rsidR="00194035" w:rsidRDefault="00194035" w:rsidP="00194035">
      <w:pPr>
        <w:rPr>
          <w:sz w:val="24"/>
          <w:szCs w:val="24"/>
        </w:rPr>
      </w:pPr>
    </w:p>
    <w:p w:rsidR="00194035" w:rsidRPr="00194035" w:rsidRDefault="00194035" w:rsidP="00194035">
      <w:pPr>
        <w:jc w:val="right"/>
        <w:rPr>
          <w:b/>
          <w:bCs/>
          <w:sz w:val="24"/>
          <w:szCs w:val="24"/>
        </w:rPr>
      </w:pPr>
      <w:r w:rsidRPr="00194035">
        <w:rPr>
          <w:b/>
          <w:bCs/>
          <w:sz w:val="24"/>
          <w:szCs w:val="24"/>
        </w:rPr>
        <w:t>Diane Williamson</w:t>
      </w:r>
    </w:p>
    <w:p w:rsidR="00194035" w:rsidRPr="00194035" w:rsidRDefault="00194035" w:rsidP="00194035">
      <w:pPr>
        <w:jc w:val="right"/>
        <w:rPr>
          <w:b/>
          <w:bCs/>
          <w:sz w:val="24"/>
          <w:szCs w:val="24"/>
        </w:rPr>
      </w:pPr>
      <w:r w:rsidRPr="00194035">
        <w:rPr>
          <w:b/>
          <w:bCs/>
          <w:sz w:val="24"/>
          <w:szCs w:val="24"/>
        </w:rPr>
        <w:t>SESLIP Consultant</w:t>
      </w:r>
    </w:p>
    <w:p w:rsidR="00194035" w:rsidRDefault="00194035" w:rsidP="00194035">
      <w:pPr>
        <w:jc w:val="right"/>
        <w:rPr>
          <w:b/>
          <w:bCs/>
          <w:sz w:val="24"/>
          <w:szCs w:val="24"/>
        </w:rPr>
      </w:pPr>
      <w:r w:rsidRPr="00194035">
        <w:rPr>
          <w:b/>
          <w:bCs/>
          <w:sz w:val="24"/>
          <w:szCs w:val="24"/>
        </w:rPr>
        <w:t>Williamson Consultancy and Training</w:t>
      </w:r>
    </w:p>
    <w:p w:rsidR="00194035" w:rsidRDefault="005775C6" w:rsidP="00194035">
      <w:pPr>
        <w:jc w:val="right"/>
        <w:rPr>
          <w:color w:val="4472C4" w:themeColor="accent1"/>
          <w:sz w:val="24"/>
          <w:szCs w:val="24"/>
        </w:rPr>
      </w:pPr>
      <w:hyperlink r:id="rId7" w:history="1">
        <w:r w:rsidR="00194035" w:rsidRPr="00116ADA">
          <w:rPr>
            <w:rStyle w:val="Hyperlink"/>
            <w:sz w:val="24"/>
            <w:szCs w:val="24"/>
          </w:rPr>
          <w:t>dianewilliamson27@gmail.com</w:t>
        </w:r>
      </w:hyperlink>
    </w:p>
    <w:p w:rsidR="00194035" w:rsidRPr="00194035" w:rsidRDefault="00194035" w:rsidP="00194035">
      <w:pPr>
        <w:jc w:val="right"/>
        <w:rPr>
          <w:color w:val="4472C4" w:themeColor="accent1"/>
          <w:sz w:val="24"/>
          <w:szCs w:val="24"/>
        </w:rPr>
      </w:pPr>
    </w:p>
    <w:sectPr w:rsidR="00194035" w:rsidRPr="0019403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5C6" w:rsidRDefault="005775C6" w:rsidP="006147F2">
      <w:pPr>
        <w:spacing w:after="0" w:line="240" w:lineRule="auto"/>
      </w:pPr>
      <w:r>
        <w:separator/>
      </w:r>
    </w:p>
  </w:endnote>
  <w:endnote w:type="continuationSeparator" w:id="0">
    <w:p w:rsidR="005775C6" w:rsidRDefault="005775C6" w:rsidP="00614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5103865"/>
      <w:docPartObj>
        <w:docPartGallery w:val="Page Numbers (Bottom of Page)"/>
        <w:docPartUnique/>
      </w:docPartObj>
    </w:sdtPr>
    <w:sdtEndPr>
      <w:rPr>
        <w:noProof/>
      </w:rPr>
    </w:sdtEndPr>
    <w:sdtContent>
      <w:p w:rsidR="006147F2" w:rsidRDefault="006147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47F2" w:rsidRDefault="0061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5C6" w:rsidRDefault="005775C6" w:rsidP="006147F2">
      <w:pPr>
        <w:spacing w:after="0" w:line="240" w:lineRule="auto"/>
      </w:pPr>
      <w:r>
        <w:separator/>
      </w:r>
    </w:p>
  </w:footnote>
  <w:footnote w:type="continuationSeparator" w:id="0">
    <w:p w:rsidR="005775C6" w:rsidRDefault="005775C6" w:rsidP="00614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67010"/>
    <w:multiLevelType w:val="hybridMultilevel"/>
    <w:tmpl w:val="B4AE15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E631796"/>
    <w:multiLevelType w:val="hybridMultilevel"/>
    <w:tmpl w:val="0EDEE034"/>
    <w:lvl w:ilvl="0" w:tplc="BB0A2510">
      <w:start w:val="1"/>
      <w:numFmt w:val="lowerRoman"/>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D1612"/>
    <w:multiLevelType w:val="hybridMultilevel"/>
    <w:tmpl w:val="EFB6A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E47D4E"/>
    <w:multiLevelType w:val="hybridMultilevel"/>
    <w:tmpl w:val="BC020F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9326AB4"/>
    <w:multiLevelType w:val="hybridMultilevel"/>
    <w:tmpl w:val="58D44FAC"/>
    <w:lvl w:ilvl="0" w:tplc="0D82749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A2E4F"/>
    <w:multiLevelType w:val="hybridMultilevel"/>
    <w:tmpl w:val="4E48ABA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C427B16"/>
    <w:multiLevelType w:val="hybridMultilevel"/>
    <w:tmpl w:val="964448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42E62C05"/>
    <w:multiLevelType w:val="hybridMultilevel"/>
    <w:tmpl w:val="4E48ABA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57140B1"/>
    <w:multiLevelType w:val="hybridMultilevel"/>
    <w:tmpl w:val="1008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F0D38"/>
    <w:multiLevelType w:val="hybridMultilevel"/>
    <w:tmpl w:val="B9DE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B7CF9"/>
    <w:multiLevelType w:val="hybridMultilevel"/>
    <w:tmpl w:val="5162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943A24"/>
    <w:multiLevelType w:val="hybridMultilevel"/>
    <w:tmpl w:val="6B087870"/>
    <w:lvl w:ilvl="0" w:tplc="0809001B">
      <w:start w:val="1"/>
      <w:numFmt w:val="lowerRoman"/>
      <w:lvlText w:val="%1."/>
      <w:lvlJc w:val="right"/>
      <w:pPr>
        <w:ind w:left="1440" w:hanging="360"/>
      </w:pPr>
    </w:lvl>
    <w:lvl w:ilvl="1" w:tplc="02946076">
      <w:numFmt w:val="bullet"/>
      <w:lvlText w:val="•"/>
      <w:lvlJc w:val="left"/>
      <w:pPr>
        <w:ind w:left="2520" w:hanging="720"/>
      </w:pPr>
      <w:rPr>
        <w:rFonts w:ascii="Calibri" w:eastAsiaTheme="minorHAnsi" w:hAnsi="Calibri" w:cs="Calibr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A861952"/>
    <w:multiLevelType w:val="hybridMultilevel"/>
    <w:tmpl w:val="2C78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BB6112"/>
    <w:multiLevelType w:val="hybridMultilevel"/>
    <w:tmpl w:val="0E5ADA7A"/>
    <w:lvl w:ilvl="0" w:tplc="46466D2C">
      <w:start w:val="1"/>
      <w:numFmt w:val="lowerRoman"/>
      <w:lvlText w:val="%1."/>
      <w:lvlJc w:val="righ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3C76356"/>
    <w:multiLevelType w:val="hybridMultilevel"/>
    <w:tmpl w:val="4E48ABA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BB40578"/>
    <w:multiLevelType w:val="hybridMultilevel"/>
    <w:tmpl w:val="DDEC35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4751F0"/>
    <w:multiLevelType w:val="hybridMultilevel"/>
    <w:tmpl w:val="D4F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837C1"/>
    <w:multiLevelType w:val="hybridMultilevel"/>
    <w:tmpl w:val="4616175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17"/>
  </w:num>
  <w:num w:numId="3">
    <w:abstractNumId w:val="12"/>
  </w:num>
  <w:num w:numId="4">
    <w:abstractNumId w:val="11"/>
  </w:num>
  <w:num w:numId="5">
    <w:abstractNumId w:val="16"/>
  </w:num>
  <w:num w:numId="6">
    <w:abstractNumId w:val="7"/>
  </w:num>
  <w:num w:numId="7">
    <w:abstractNumId w:val="10"/>
  </w:num>
  <w:num w:numId="8">
    <w:abstractNumId w:val="3"/>
  </w:num>
  <w:num w:numId="9">
    <w:abstractNumId w:val="8"/>
  </w:num>
  <w:num w:numId="10">
    <w:abstractNumId w:val="13"/>
  </w:num>
  <w:num w:numId="11">
    <w:abstractNumId w:val="2"/>
  </w:num>
  <w:num w:numId="12">
    <w:abstractNumId w:val="0"/>
  </w:num>
  <w:num w:numId="13">
    <w:abstractNumId w:val="9"/>
  </w:num>
  <w:num w:numId="14">
    <w:abstractNumId w:val="5"/>
  </w:num>
  <w:num w:numId="15">
    <w:abstractNumId w:val="14"/>
  </w:num>
  <w:num w:numId="16">
    <w:abstractNumId w:val="15"/>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A9"/>
    <w:rsid w:val="000266D0"/>
    <w:rsid w:val="0007308F"/>
    <w:rsid w:val="00110487"/>
    <w:rsid w:val="00194035"/>
    <w:rsid w:val="001D22A3"/>
    <w:rsid w:val="001D4361"/>
    <w:rsid w:val="001D71EE"/>
    <w:rsid w:val="00243699"/>
    <w:rsid w:val="0030029B"/>
    <w:rsid w:val="00387677"/>
    <w:rsid w:val="00460556"/>
    <w:rsid w:val="005253BB"/>
    <w:rsid w:val="005775C6"/>
    <w:rsid w:val="006147F2"/>
    <w:rsid w:val="00622634"/>
    <w:rsid w:val="00771E02"/>
    <w:rsid w:val="00816F41"/>
    <w:rsid w:val="00870CA4"/>
    <w:rsid w:val="008F763B"/>
    <w:rsid w:val="00A300A9"/>
    <w:rsid w:val="00A97746"/>
    <w:rsid w:val="00B0112A"/>
    <w:rsid w:val="00CF29DD"/>
    <w:rsid w:val="00D30351"/>
    <w:rsid w:val="00E27993"/>
    <w:rsid w:val="00FE50B9"/>
    <w:rsid w:val="00FE6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81E7"/>
  <w15:chartTrackingRefBased/>
  <w15:docId w15:val="{9B047687-3550-42BF-AA66-F1798336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0B9"/>
    <w:pPr>
      <w:ind w:left="720"/>
      <w:contextualSpacing/>
    </w:pPr>
  </w:style>
  <w:style w:type="character" w:styleId="Hyperlink">
    <w:name w:val="Hyperlink"/>
    <w:basedOn w:val="DefaultParagraphFont"/>
    <w:uiPriority w:val="99"/>
    <w:unhideWhenUsed/>
    <w:rsid w:val="00194035"/>
    <w:rPr>
      <w:color w:val="0563C1" w:themeColor="hyperlink"/>
      <w:u w:val="single"/>
    </w:rPr>
  </w:style>
  <w:style w:type="character" w:styleId="UnresolvedMention">
    <w:name w:val="Unresolved Mention"/>
    <w:basedOn w:val="DefaultParagraphFont"/>
    <w:uiPriority w:val="99"/>
    <w:semiHidden/>
    <w:unhideWhenUsed/>
    <w:rsid w:val="00194035"/>
    <w:rPr>
      <w:color w:val="605E5C"/>
      <w:shd w:val="clear" w:color="auto" w:fill="E1DFDD"/>
    </w:rPr>
  </w:style>
  <w:style w:type="paragraph" w:styleId="Header">
    <w:name w:val="header"/>
    <w:basedOn w:val="Normal"/>
    <w:link w:val="HeaderChar"/>
    <w:uiPriority w:val="99"/>
    <w:unhideWhenUsed/>
    <w:rsid w:val="00614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7F2"/>
  </w:style>
  <w:style w:type="paragraph" w:styleId="Footer">
    <w:name w:val="footer"/>
    <w:basedOn w:val="Normal"/>
    <w:link w:val="FooterChar"/>
    <w:uiPriority w:val="99"/>
    <w:unhideWhenUsed/>
    <w:rsid w:val="00614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anewilliamson2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Isabelle Gregory</cp:lastModifiedBy>
  <cp:revision>1</cp:revision>
  <dcterms:created xsi:type="dcterms:W3CDTF">2019-09-20T17:42:00Z</dcterms:created>
  <dcterms:modified xsi:type="dcterms:W3CDTF">2019-09-20T17:42:00Z</dcterms:modified>
</cp:coreProperties>
</file>