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C0A96" w14:textId="7B2253E8" w:rsidR="00E41AB0" w:rsidRPr="00AC2123" w:rsidRDefault="00E41AB0">
      <w:pPr>
        <w:rPr>
          <w:rFonts w:ascii="Arial" w:hAnsi="Arial" w:cs="Arial"/>
        </w:rPr>
      </w:pPr>
    </w:p>
    <w:p w14:paraId="6EF9EF61" w14:textId="05613F13" w:rsidR="00FB009F" w:rsidRPr="00AC2123" w:rsidRDefault="00FB009F">
      <w:pPr>
        <w:rPr>
          <w:rFonts w:ascii="Arial" w:hAnsi="Arial" w:cs="Arial"/>
        </w:rPr>
      </w:pPr>
    </w:p>
    <w:p w14:paraId="7EBD5F7D" w14:textId="77E02B3A" w:rsidR="00FB009F" w:rsidRPr="00AC2123" w:rsidRDefault="00FB009F">
      <w:pPr>
        <w:rPr>
          <w:rFonts w:ascii="Arial" w:hAnsi="Arial" w:cs="Arial"/>
        </w:rPr>
      </w:pPr>
      <w:r w:rsidRPr="00AC2123">
        <w:rPr>
          <w:rFonts w:ascii="Arial" w:hAnsi="Arial" w:cs="Arial"/>
          <w:noProof/>
        </w:rPr>
        <w:drawing>
          <wp:inline distT="0" distB="0" distL="0" distR="0" wp14:anchorId="5DF19B7C" wp14:editId="79726E49">
            <wp:extent cx="6010275" cy="85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275" cy="857250"/>
                    </a:xfrm>
                    <a:prstGeom prst="rect">
                      <a:avLst/>
                    </a:prstGeom>
                    <a:noFill/>
                  </pic:spPr>
                </pic:pic>
              </a:graphicData>
            </a:graphic>
          </wp:inline>
        </w:drawing>
      </w:r>
    </w:p>
    <w:p w14:paraId="5FDAEC5D" w14:textId="59463C15" w:rsidR="00FB009F" w:rsidRPr="00AC2123" w:rsidRDefault="00FB009F">
      <w:pPr>
        <w:rPr>
          <w:rFonts w:ascii="Arial" w:hAnsi="Arial" w:cs="Arial"/>
        </w:rPr>
      </w:pPr>
    </w:p>
    <w:p w14:paraId="767BE457" w14:textId="09F3E155" w:rsidR="00FB009F" w:rsidRPr="00AC2123" w:rsidRDefault="00FB009F">
      <w:pPr>
        <w:rPr>
          <w:rFonts w:ascii="Arial" w:hAnsi="Arial" w:cs="Arial"/>
        </w:rPr>
      </w:pPr>
    </w:p>
    <w:p w14:paraId="6C1839F1" w14:textId="7873B800" w:rsidR="00FB009F" w:rsidRPr="00AC2123" w:rsidRDefault="00FB009F">
      <w:pPr>
        <w:rPr>
          <w:rFonts w:ascii="Arial" w:hAnsi="Arial" w:cs="Arial"/>
        </w:rPr>
      </w:pPr>
    </w:p>
    <w:p w14:paraId="1E049479" w14:textId="7ABAE580" w:rsidR="00FB009F" w:rsidRPr="00AC2123" w:rsidRDefault="00FB009F" w:rsidP="00FB009F">
      <w:pPr>
        <w:spacing w:after="0"/>
        <w:jc w:val="center"/>
        <w:rPr>
          <w:rFonts w:ascii="Arial" w:hAnsi="Arial" w:cs="Arial"/>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rgbClr w14:val="7030A0"/>
            </w14:solidFill>
            <w14:prstDash w14:val="solid"/>
            <w14:round/>
          </w14:textOutline>
        </w:rPr>
      </w:pPr>
      <w:r w:rsidRPr="00AC2123">
        <w:rPr>
          <w:rFonts w:ascii="Arial" w:hAnsi="Arial" w:cs="Arial"/>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rgbClr w14:val="7030A0"/>
            </w14:solidFill>
            <w14:prstDash w14:val="solid"/>
            <w14:round/>
          </w14:textOutline>
        </w:rPr>
        <w:t>Models of Social Work Across the Region</w:t>
      </w:r>
    </w:p>
    <w:p w14:paraId="76A5E29E" w14:textId="77777777" w:rsidR="00FB009F" w:rsidRPr="00AC2123" w:rsidRDefault="00FB009F" w:rsidP="00FB009F">
      <w:pPr>
        <w:spacing w:after="0"/>
        <w:jc w:val="center"/>
        <w:rPr>
          <w:rFonts w:ascii="Arial" w:hAnsi="Arial" w:cs="Arial"/>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rgbClr w14:val="7030A0"/>
            </w14:solidFill>
            <w14:prstDash w14:val="solid"/>
            <w14:round/>
          </w14:textOutline>
        </w:rPr>
      </w:pPr>
    </w:p>
    <w:p w14:paraId="30C0AB1E" w14:textId="4F5EAC7E" w:rsidR="00FB009F" w:rsidRPr="00AC2123" w:rsidRDefault="00FB009F" w:rsidP="00FB009F">
      <w:pPr>
        <w:spacing w:after="0"/>
        <w:jc w:val="center"/>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East Sector Led Improvement</w:t>
      </w:r>
      <w:r w:rsidR="00C32B8E" w:rsidRPr="00AC2123">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Programme</w:t>
      </w:r>
    </w:p>
    <w:p w14:paraId="6DEE9FFB" w14:textId="656D7C77" w:rsidR="00FB009F" w:rsidRPr="00AC2123" w:rsidRDefault="00FB009F" w:rsidP="00FB009F">
      <w:pPr>
        <w:spacing w:after="0"/>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4CC9E8" w14:textId="00EA999C" w:rsidR="00323FD6" w:rsidRPr="00AC2123" w:rsidRDefault="00323FD6" w:rsidP="00FB009F">
      <w:pPr>
        <w:spacing w:after="0"/>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139E5C" w14:textId="62AEFB19" w:rsidR="00323FD6" w:rsidRPr="00AC2123" w:rsidRDefault="00323FD6" w:rsidP="00FB009F">
      <w:pPr>
        <w:spacing w:after="0"/>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3E4EA" w14:textId="5AD1E85B" w:rsidR="00323FD6" w:rsidRPr="00AC2123" w:rsidRDefault="00323FD6" w:rsidP="00FB009F">
      <w:pPr>
        <w:spacing w:after="0"/>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CBD4EF" w14:textId="43B4A18D" w:rsidR="00323FD6" w:rsidRPr="00AC2123" w:rsidRDefault="00323FD6" w:rsidP="00FB009F">
      <w:pPr>
        <w:spacing w:after="0"/>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58"/>
      </w:tblGrid>
      <w:tr w:rsidR="00323FD6" w:rsidRPr="00AC2123" w14:paraId="26462AD9" w14:textId="77777777" w:rsidTr="00020C1D">
        <w:tc>
          <w:tcPr>
            <w:tcW w:w="2127" w:type="dxa"/>
          </w:tcPr>
          <w:p w14:paraId="24CA9EB0" w14:textId="43F83A45" w:rsidR="00323FD6" w:rsidRPr="00AC2123" w:rsidRDefault="00323FD6" w:rsidP="00323FD6">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Project Sponsor:  </w:t>
            </w:r>
          </w:p>
        </w:tc>
        <w:tc>
          <w:tcPr>
            <w:tcW w:w="2358" w:type="dxa"/>
          </w:tcPr>
          <w:p w14:paraId="7F4B0BC6" w14:textId="77777777" w:rsidR="00323FD6" w:rsidRPr="00AC2123" w:rsidRDefault="00323FD6" w:rsidP="00323FD6">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Nikki Edwards</w:t>
            </w:r>
          </w:p>
          <w:p w14:paraId="0C369D88" w14:textId="107D64DB" w:rsidR="00323FD6" w:rsidRPr="00AC2123" w:rsidRDefault="00323FD6" w:rsidP="00020C1D">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DCS Bracknell Forest</w:t>
            </w:r>
          </w:p>
        </w:tc>
      </w:tr>
      <w:tr w:rsidR="00323FD6" w:rsidRPr="00AC2123" w14:paraId="50BC943E" w14:textId="77777777" w:rsidTr="00020C1D">
        <w:tc>
          <w:tcPr>
            <w:tcW w:w="2127" w:type="dxa"/>
          </w:tcPr>
          <w:p w14:paraId="2B08ADC7" w14:textId="77777777" w:rsidR="00E70955" w:rsidRPr="00AC2123" w:rsidRDefault="00E70955" w:rsidP="00020C1D">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68266" w14:textId="2C11341B" w:rsidR="00323FD6" w:rsidRPr="00AC2123" w:rsidRDefault="00020C1D" w:rsidP="00020C1D">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SESLIP Consultant:</w:t>
            </w:r>
          </w:p>
        </w:tc>
        <w:tc>
          <w:tcPr>
            <w:tcW w:w="2358" w:type="dxa"/>
          </w:tcPr>
          <w:p w14:paraId="0F228EE3" w14:textId="77777777" w:rsidR="00E70955" w:rsidRPr="00AC2123" w:rsidRDefault="00E70955" w:rsidP="00323FD6">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56C67" w14:textId="06FF6717" w:rsidR="00323FD6" w:rsidRPr="00AC2123" w:rsidRDefault="00323FD6" w:rsidP="00323FD6">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Diane Williamson</w:t>
            </w:r>
          </w:p>
        </w:tc>
      </w:tr>
      <w:tr w:rsidR="00E70955" w:rsidRPr="00AC2123" w14:paraId="58757E07" w14:textId="77777777" w:rsidTr="00020C1D">
        <w:tc>
          <w:tcPr>
            <w:tcW w:w="2127" w:type="dxa"/>
          </w:tcPr>
          <w:p w14:paraId="43735716" w14:textId="77777777" w:rsidR="00E70955" w:rsidRPr="00AC2123" w:rsidRDefault="00E70955" w:rsidP="00020C1D">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58" w:type="dxa"/>
          </w:tcPr>
          <w:p w14:paraId="3AE0ADBA" w14:textId="77777777" w:rsidR="00E70955" w:rsidRPr="00AC2123" w:rsidRDefault="00E70955" w:rsidP="00323FD6">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E70955" w:rsidRPr="00AC2123" w14:paraId="6E100E73" w14:textId="77777777" w:rsidTr="00F96FF5">
        <w:tc>
          <w:tcPr>
            <w:tcW w:w="4485" w:type="dxa"/>
            <w:gridSpan w:val="2"/>
          </w:tcPr>
          <w:p w14:paraId="4A7B0F8A" w14:textId="4CC49191" w:rsidR="00E70955" w:rsidRPr="00AC2123" w:rsidRDefault="00E70955" w:rsidP="00E70955">
            <w:pPr>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dianewilliamson27@gmail.com</w:t>
            </w:r>
          </w:p>
        </w:tc>
      </w:tr>
    </w:tbl>
    <w:p w14:paraId="42F41ED4" w14:textId="4D210934" w:rsidR="00323FD6" w:rsidRPr="00AC2123" w:rsidRDefault="00323FD6" w:rsidP="00323FD6">
      <w:pPr>
        <w:spacing w:after="0"/>
        <w:jc w:val="righ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84C7F9" w14:textId="2CF85DC5" w:rsidR="00FB009F" w:rsidRPr="00AC2123" w:rsidRDefault="00FB009F">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A66D61C" w14:textId="0E50A9E6" w:rsidR="00FB009F" w:rsidRPr="00AC2123" w:rsidRDefault="00FB009F" w:rsidP="00FB009F">
      <w:pPr>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Contents</w:t>
      </w:r>
    </w:p>
    <w:tbl>
      <w:tblPr>
        <w:tblStyle w:val="TableGrid11"/>
        <w:tblpPr w:leftFromText="180" w:rightFromText="180" w:vertAnchor="text" w:horzAnchor="margin" w:tblpY="572"/>
        <w:tblW w:w="0" w:type="auto"/>
        <w:tblLook w:val="04A0" w:firstRow="1" w:lastRow="0" w:firstColumn="1" w:lastColumn="0" w:noHBand="0" w:noVBand="1"/>
      </w:tblPr>
      <w:tblGrid>
        <w:gridCol w:w="1172"/>
        <w:gridCol w:w="6974"/>
        <w:gridCol w:w="870"/>
      </w:tblGrid>
      <w:tr w:rsidR="00D57607" w:rsidRPr="00AC2123" w14:paraId="445CA3F9" w14:textId="77777777" w:rsidTr="00D04DCA">
        <w:tc>
          <w:tcPr>
            <w:tcW w:w="1173" w:type="dxa"/>
          </w:tcPr>
          <w:p w14:paraId="17654106" w14:textId="77777777" w:rsidR="00D57607" w:rsidRPr="00AC2123" w:rsidRDefault="00D57607" w:rsidP="00D57607">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w:t>
            </w:r>
          </w:p>
        </w:tc>
        <w:tc>
          <w:tcPr>
            <w:tcW w:w="7077" w:type="dxa"/>
          </w:tcPr>
          <w:p w14:paraId="227C438C" w14:textId="77777777" w:rsidR="00D57607" w:rsidRPr="00AC2123" w:rsidRDefault="00D57607" w:rsidP="00D57607">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Title</w:t>
            </w:r>
          </w:p>
        </w:tc>
        <w:tc>
          <w:tcPr>
            <w:tcW w:w="766" w:type="dxa"/>
          </w:tcPr>
          <w:p w14:paraId="14380676" w14:textId="77777777" w:rsidR="00D57607" w:rsidRPr="00AC2123" w:rsidRDefault="00D57607" w:rsidP="00D57607">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w:t>
            </w:r>
          </w:p>
        </w:tc>
      </w:tr>
      <w:tr w:rsidR="00D57607" w:rsidRPr="00AC2123" w14:paraId="2D86B00A" w14:textId="77777777" w:rsidTr="00D04DCA">
        <w:tc>
          <w:tcPr>
            <w:tcW w:w="1173" w:type="dxa"/>
          </w:tcPr>
          <w:p w14:paraId="310B6FC2" w14:textId="77777777" w:rsidR="00D57607" w:rsidRPr="00AC2123" w:rsidRDefault="00D57607" w:rsidP="00D57607">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77" w:type="dxa"/>
          </w:tcPr>
          <w:p w14:paraId="7562E271" w14:textId="4B11754F" w:rsidR="00D57607" w:rsidRPr="00AC2123" w:rsidRDefault="00D57607" w:rsidP="005B23A7">
            <w:pPr>
              <w:ind w:left="72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Foreword</w:t>
            </w:r>
          </w:p>
        </w:tc>
        <w:tc>
          <w:tcPr>
            <w:tcW w:w="766" w:type="dxa"/>
          </w:tcPr>
          <w:p w14:paraId="6D95F937"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w:t>
            </w:r>
          </w:p>
        </w:tc>
      </w:tr>
      <w:tr w:rsidR="00D57607" w:rsidRPr="00AC2123" w14:paraId="4FAD7BC6" w14:textId="77777777" w:rsidTr="00D04DCA">
        <w:tc>
          <w:tcPr>
            <w:tcW w:w="1173" w:type="dxa"/>
          </w:tcPr>
          <w:p w14:paraId="231C2941" w14:textId="77777777" w:rsidR="00D57607" w:rsidRPr="00AC2123" w:rsidRDefault="00D57607" w:rsidP="00D57607">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46842745"/>
          </w:p>
        </w:tc>
        <w:tc>
          <w:tcPr>
            <w:tcW w:w="7077" w:type="dxa"/>
          </w:tcPr>
          <w:p w14:paraId="0A67703E" w14:textId="77777777" w:rsidR="00D57607" w:rsidRPr="00AC2123" w:rsidRDefault="00D57607" w:rsidP="00D57607">
            <w:pPr>
              <w:ind w:left="72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1 – Family Safeguarding Model</w:t>
            </w:r>
          </w:p>
        </w:tc>
        <w:tc>
          <w:tcPr>
            <w:tcW w:w="766" w:type="dxa"/>
          </w:tcPr>
          <w:p w14:paraId="3D49B4E5" w14:textId="77777777" w:rsidR="00D57607" w:rsidRPr="00AC2123" w:rsidRDefault="00D57607" w:rsidP="005B23A7">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D57607" w:rsidRPr="00AC2123" w14:paraId="7F1A1665" w14:textId="77777777" w:rsidTr="00D04DCA">
        <w:trPr>
          <w:trHeight w:val="222"/>
        </w:trPr>
        <w:tc>
          <w:tcPr>
            <w:tcW w:w="1173" w:type="dxa"/>
          </w:tcPr>
          <w:p w14:paraId="4D7238D0" w14:textId="77777777" w:rsidR="00D57607" w:rsidRPr="00AC2123" w:rsidRDefault="00D57607" w:rsidP="00D57607">
            <w:pPr>
              <w:rPr>
                <w:rFonts w:ascii="Arial" w:hAnsi="Arial" w:cs="Arial"/>
                <w:sz w:val="24"/>
                <w:szCs w:val="24"/>
              </w:rPr>
            </w:pPr>
            <w:r w:rsidRPr="00AC2123">
              <w:rPr>
                <w:rFonts w:ascii="Arial" w:hAnsi="Arial" w:cs="Arial"/>
                <w:sz w:val="24"/>
                <w:szCs w:val="24"/>
              </w:rPr>
              <w:t>1.1</w:t>
            </w:r>
          </w:p>
        </w:tc>
        <w:tc>
          <w:tcPr>
            <w:tcW w:w="7077" w:type="dxa"/>
          </w:tcPr>
          <w:p w14:paraId="31FA7441" w14:textId="77777777" w:rsidR="00D57607" w:rsidRPr="00AC2123" w:rsidRDefault="00D57607" w:rsidP="00D57607">
            <w:pPr>
              <w:rPr>
                <w:rFonts w:ascii="Arial" w:hAnsi="Arial" w:cs="Arial"/>
                <w:sz w:val="24"/>
                <w:szCs w:val="24"/>
              </w:rPr>
            </w:pPr>
            <w:r w:rsidRPr="00AC2123">
              <w:rPr>
                <w:rFonts w:ascii="Arial" w:hAnsi="Arial" w:cs="Arial"/>
                <w:sz w:val="24"/>
                <w:szCs w:val="24"/>
              </w:rPr>
              <w:t>Overview of the model with key features and evidence base</w:t>
            </w:r>
          </w:p>
        </w:tc>
        <w:tc>
          <w:tcPr>
            <w:tcW w:w="766" w:type="dxa"/>
          </w:tcPr>
          <w:p w14:paraId="704AC2A5"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3</w:t>
            </w:r>
          </w:p>
        </w:tc>
      </w:tr>
      <w:tr w:rsidR="00D57607" w:rsidRPr="00AC2123" w14:paraId="2C44D0B6" w14:textId="77777777" w:rsidTr="00D04DCA">
        <w:tc>
          <w:tcPr>
            <w:tcW w:w="1173" w:type="dxa"/>
          </w:tcPr>
          <w:p w14:paraId="26DA149B" w14:textId="77777777" w:rsidR="00D57607" w:rsidRPr="00AC2123" w:rsidRDefault="00D57607" w:rsidP="00D57607">
            <w:pPr>
              <w:rPr>
                <w:rFonts w:ascii="Arial" w:hAnsi="Arial" w:cs="Arial"/>
                <w:sz w:val="24"/>
                <w:szCs w:val="24"/>
              </w:rPr>
            </w:pPr>
            <w:r w:rsidRPr="00AC2123">
              <w:rPr>
                <w:rFonts w:ascii="Arial" w:hAnsi="Arial" w:cs="Arial"/>
                <w:sz w:val="24"/>
                <w:szCs w:val="24"/>
              </w:rPr>
              <w:t>1.2</w:t>
            </w:r>
          </w:p>
        </w:tc>
        <w:tc>
          <w:tcPr>
            <w:tcW w:w="7077" w:type="dxa"/>
          </w:tcPr>
          <w:p w14:paraId="17555827" w14:textId="77777777" w:rsidR="00D57607" w:rsidRPr="00AC2123" w:rsidRDefault="00D57607" w:rsidP="00D57607">
            <w:pPr>
              <w:rPr>
                <w:rFonts w:ascii="Arial" w:hAnsi="Arial" w:cs="Arial"/>
                <w:sz w:val="24"/>
                <w:szCs w:val="24"/>
              </w:rPr>
            </w:pPr>
            <w:r w:rsidRPr="00AC2123">
              <w:rPr>
                <w:rFonts w:ascii="Arial" w:eastAsiaTheme="majorEastAsia" w:hAnsi="Arial" w:cs="Arial"/>
                <w:sz w:val="24"/>
                <w:szCs w:val="24"/>
              </w:rPr>
              <w:t>Who uses the model?</w:t>
            </w:r>
          </w:p>
        </w:tc>
        <w:tc>
          <w:tcPr>
            <w:tcW w:w="766" w:type="dxa"/>
          </w:tcPr>
          <w:p w14:paraId="40237B7A"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4</w:t>
            </w:r>
          </w:p>
        </w:tc>
      </w:tr>
      <w:tr w:rsidR="00D57607" w:rsidRPr="00AC2123" w14:paraId="5E8583F4" w14:textId="77777777" w:rsidTr="00D04DCA">
        <w:tc>
          <w:tcPr>
            <w:tcW w:w="1173" w:type="dxa"/>
          </w:tcPr>
          <w:p w14:paraId="6707A457" w14:textId="77777777" w:rsidR="00D57607" w:rsidRPr="00AC2123" w:rsidRDefault="00D57607" w:rsidP="00D57607">
            <w:pPr>
              <w:rPr>
                <w:rFonts w:ascii="Arial" w:hAnsi="Arial" w:cs="Arial"/>
                <w:sz w:val="24"/>
                <w:szCs w:val="24"/>
              </w:rPr>
            </w:pPr>
            <w:r w:rsidRPr="00AC2123">
              <w:rPr>
                <w:rFonts w:ascii="Arial" w:hAnsi="Arial" w:cs="Arial"/>
                <w:sz w:val="24"/>
                <w:szCs w:val="24"/>
              </w:rPr>
              <w:t>1.3</w:t>
            </w:r>
          </w:p>
        </w:tc>
        <w:tc>
          <w:tcPr>
            <w:tcW w:w="7077" w:type="dxa"/>
          </w:tcPr>
          <w:p w14:paraId="2B388FB9" w14:textId="77777777" w:rsidR="00D57607" w:rsidRPr="00AC2123" w:rsidRDefault="00D57607" w:rsidP="00D57607">
            <w:pPr>
              <w:rPr>
                <w:rFonts w:ascii="Arial" w:hAnsi="Arial" w:cs="Arial"/>
                <w:sz w:val="24"/>
                <w:szCs w:val="24"/>
              </w:rPr>
            </w:pPr>
            <w:r w:rsidRPr="00AC2123">
              <w:rPr>
                <w:rFonts w:ascii="Arial" w:eastAsiaTheme="majorEastAsia" w:hAnsi="Arial" w:cs="Arial"/>
                <w:sz w:val="24"/>
                <w:szCs w:val="24"/>
              </w:rPr>
              <w:t>Evaluation</w:t>
            </w:r>
            <w:r w:rsidRPr="00AC2123">
              <w:rPr>
                <w:rFonts w:ascii="Arial" w:hAnsi="Arial" w:cs="Arial"/>
                <w:sz w:val="24"/>
                <w:szCs w:val="24"/>
              </w:rPr>
              <w:t xml:space="preserve"> and impact</w:t>
            </w:r>
          </w:p>
        </w:tc>
        <w:tc>
          <w:tcPr>
            <w:tcW w:w="766" w:type="dxa"/>
          </w:tcPr>
          <w:p w14:paraId="33EE782F"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4</w:t>
            </w:r>
          </w:p>
        </w:tc>
      </w:tr>
      <w:tr w:rsidR="00D57607" w:rsidRPr="00AC2123" w14:paraId="71E0846B" w14:textId="77777777" w:rsidTr="00D04DCA">
        <w:tc>
          <w:tcPr>
            <w:tcW w:w="1173" w:type="dxa"/>
          </w:tcPr>
          <w:p w14:paraId="43242286" w14:textId="77777777" w:rsidR="00D57607" w:rsidRPr="00AC2123" w:rsidRDefault="00D57607" w:rsidP="00D57607">
            <w:pPr>
              <w:rPr>
                <w:rFonts w:ascii="Arial" w:hAnsi="Arial" w:cs="Arial"/>
                <w:sz w:val="24"/>
                <w:szCs w:val="24"/>
              </w:rPr>
            </w:pPr>
            <w:r w:rsidRPr="00AC2123">
              <w:rPr>
                <w:rFonts w:ascii="Arial" w:hAnsi="Arial" w:cs="Arial"/>
                <w:sz w:val="24"/>
                <w:szCs w:val="24"/>
              </w:rPr>
              <w:t>1.4</w:t>
            </w:r>
          </w:p>
        </w:tc>
        <w:tc>
          <w:tcPr>
            <w:tcW w:w="7077" w:type="dxa"/>
          </w:tcPr>
          <w:p w14:paraId="5C4D4452" w14:textId="77777777" w:rsidR="00D57607" w:rsidRPr="00AC2123" w:rsidRDefault="00D57607" w:rsidP="00D57607">
            <w:pPr>
              <w:rPr>
                <w:rFonts w:ascii="Arial" w:hAnsi="Arial" w:cs="Arial"/>
                <w:sz w:val="24"/>
                <w:szCs w:val="24"/>
              </w:rPr>
            </w:pPr>
            <w:r w:rsidRPr="00AC2123">
              <w:rPr>
                <w:rFonts w:ascii="Arial" w:hAnsi="Arial" w:cs="Arial"/>
                <w:sz w:val="24"/>
                <w:szCs w:val="24"/>
              </w:rPr>
              <w:t>Drivers and challenges</w:t>
            </w:r>
          </w:p>
        </w:tc>
        <w:tc>
          <w:tcPr>
            <w:tcW w:w="766" w:type="dxa"/>
          </w:tcPr>
          <w:p w14:paraId="1B42EF3C" w14:textId="1441BCCE" w:rsidR="00D57607" w:rsidRPr="00AC2123" w:rsidRDefault="00D817AE" w:rsidP="005B23A7">
            <w:pPr>
              <w:jc w:val="center"/>
              <w:rPr>
                <w:rFonts w:ascii="Arial" w:hAnsi="Arial" w:cs="Arial"/>
                <w:sz w:val="24"/>
                <w:szCs w:val="24"/>
              </w:rPr>
            </w:pPr>
            <w:r w:rsidRPr="00AC2123">
              <w:rPr>
                <w:rFonts w:ascii="Arial" w:hAnsi="Arial" w:cs="Arial"/>
                <w:sz w:val="24"/>
                <w:szCs w:val="24"/>
              </w:rPr>
              <w:t>9</w:t>
            </w:r>
          </w:p>
        </w:tc>
      </w:tr>
      <w:tr w:rsidR="00D57607" w:rsidRPr="00AC2123" w14:paraId="36DA24BC" w14:textId="77777777" w:rsidTr="00D04DCA">
        <w:tc>
          <w:tcPr>
            <w:tcW w:w="1173" w:type="dxa"/>
          </w:tcPr>
          <w:p w14:paraId="4D4502D8" w14:textId="77777777" w:rsidR="00D57607" w:rsidRPr="00AC2123" w:rsidRDefault="00D57607" w:rsidP="00D57607">
            <w:pPr>
              <w:rPr>
                <w:rFonts w:ascii="Arial" w:hAnsi="Arial" w:cs="Arial"/>
                <w:sz w:val="24"/>
                <w:szCs w:val="24"/>
              </w:rPr>
            </w:pPr>
            <w:r w:rsidRPr="00AC2123">
              <w:rPr>
                <w:rFonts w:ascii="Arial" w:hAnsi="Arial" w:cs="Arial"/>
                <w:sz w:val="24"/>
                <w:szCs w:val="24"/>
              </w:rPr>
              <w:t>1.5</w:t>
            </w:r>
          </w:p>
        </w:tc>
        <w:tc>
          <w:tcPr>
            <w:tcW w:w="7077" w:type="dxa"/>
          </w:tcPr>
          <w:p w14:paraId="6B8AE99D" w14:textId="77777777" w:rsidR="00D57607" w:rsidRPr="00AC2123" w:rsidRDefault="00D57607" w:rsidP="00D57607">
            <w:pPr>
              <w:rPr>
                <w:rFonts w:ascii="Arial" w:hAnsi="Arial" w:cs="Arial"/>
                <w:sz w:val="24"/>
                <w:szCs w:val="24"/>
              </w:rPr>
            </w:pPr>
            <w:r w:rsidRPr="00AC2123">
              <w:rPr>
                <w:rFonts w:ascii="Arial" w:hAnsi="Arial" w:cs="Arial"/>
                <w:sz w:val="24"/>
                <w:szCs w:val="24"/>
              </w:rPr>
              <w:t>Funding and costs</w:t>
            </w:r>
          </w:p>
        </w:tc>
        <w:tc>
          <w:tcPr>
            <w:tcW w:w="766" w:type="dxa"/>
          </w:tcPr>
          <w:p w14:paraId="4B31215F"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10</w:t>
            </w:r>
          </w:p>
        </w:tc>
      </w:tr>
      <w:tr w:rsidR="00D57607" w:rsidRPr="00AC2123" w14:paraId="302A7EC8" w14:textId="77777777" w:rsidTr="00D04DCA">
        <w:tc>
          <w:tcPr>
            <w:tcW w:w="1173" w:type="dxa"/>
          </w:tcPr>
          <w:p w14:paraId="69C0175C" w14:textId="77777777" w:rsidR="00D57607" w:rsidRPr="00AC2123" w:rsidRDefault="00D57607" w:rsidP="00D57607">
            <w:pPr>
              <w:rPr>
                <w:rFonts w:ascii="Arial" w:hAnsi="Arial" w:cs="Arial"/>
                <w:sz w:val="24"/>
                <w:szCs w:val="24"/>
              </w:rPr>
            </w:pPr>
          </w:p>
        </w:tc>
        <w:tc>
          <w:tcPr>
            <w:tcW w:w="7077" w:type="dxa"/>
          </w:tcPr>
          <w:p w14:paraId="094D272D" w14:textId="77777777" w:rsidR="00D57607" w:rsidRPr="00AC2123" w:rsidRDefault="00D57607" w:rsidP="00D57607">
            <w:pPr>
              <w:ind w:left="720"/>
              <w:rPr>
                <w:rFonts w:ascii="Arial" w:hAnsi="Arial" w:cs="Arial"/>
                <w:sz w:val="24"/>
                <w:szCs w:val="24"/>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2 – Signs of Safety</w:t>
            </w:r>
          </w:p>
        </w:tc>
        <w:tc>
          <w:tcPr>
            <w:tcW w:w="766" w:type="dxa"/>
          </w:tcPr>
          <w:p w14:paraId="6FE49B66" w14:textId="77777777" w:rsidR="00D57607" w:rsidRPr="00AC2123" w:rsidRDefault="00D57607" w:rsidP="005B23A7">
            <w:pPr>
              <w:jc w:val="center"/>
              <w:rPr>
                <w:rFonts w:ascii="Arial" w:hAnsi="Arial" w:cs="Arial"/>
                <w:sz w:val="24"/>
                <w:szCs w:val="24"/>
              </w:rPr>
            </w:pPr>
          </w:p>
        </w:tc>
      </w:tr>
      <w:tr w:rsidR="00D57607" w:rsidRPr="00AC2123" w14:paraId="254B7154" w14:textId="77777777" w:rsidTr="00D04DCA">
        <w:tc>
          <w:tcPr>
            <w:tcW w:w="1173" w:type="dxa"/>
          </w:tcPr>
          <w:p w14:paraId="694E99B1" w14:textId="77777777" w:rsidR="00D57607" w:rsidRPr="00AC2123" w:rsidRDefault="00D57607" w:rsidP="00D57607">
            <w:pPr>
              <w:rPr>
                <w:rFonts w:ascii="Arial" w:hAnsi="Arial" w:cs="Arial"/>
                <w:sz w:val="24"/>
                <w:szCs w:val="24"/>
              </w:rPr>
            </w:pPr>
            <w:r w:rsidRPr="00AC2123">
              <w:rPr>
                <w:rFonts w:ascii="Arial" w:hAnsi="Arial" w:cs="Arial"/>
                <w:sz w:val="24"/>
                <w:szCs w:val="24"/>
              </w:rPr>
              <w:t>2.1</w:t>
            </w:r>
          </w:p>
        </w:tc>
        <w:tc>
          <w:tcPr>
            <w:tcW w:w="7077" w:type="dxa"/>
          </w:tcPr>
          <w:p w14:paraId="076B0FBE" w14:textId="77777777" w:rsidR="00D57607" w:rsidRPr="00AC2123" w:rsidRDefault="00D57607" w:rsidP="00D57607">
            <w:pPr>
              <w:rPr>
                <w:rFonts w:ascii="Arial" w:hAnsi="Arial" w:cs="Arial"/>
                <w:sz w:val="24"/>
                <w:szCs w:val="24"/>
              </w:rPr>
            </w:pPr>
            <w:r w:rsidRPr="00AC2123">
              <w:rPr>
                <w:rFonts w:ascii="Arial" w:hAnsi="Arial" w:cs="Arial"/>
                <w:sz w:val="24"/>
                <w:szCs w:val="24"/>
              </w:rPr>
              <w:t>Overview of the model with key features and evidence base</w:t>
            </w:r>
          </w:p>
        </w:tc>
        <w:tc>
          <w:tcPr>
            <w:tcW w:w="766" w:type="dxa"/>
          </w:tcPr>
          <w:p w14:paraId="3147A9D7"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11</w:t>
            </w:r>
          </w:p>
        </w:tc>
      </w:tr>
      <w:tr w:rsidR="00D57607" w:rsidRPr="00AC2123" w14:paraId="05ECAFAC" w14:textId="77777777" w:rsidTr="00D04DCA">
        <w:tc>
          <w:tcPr>
            <w:tcW w:w="1173" w:type="dxa"/>
          </w:tcPr>
          <w:p w14:paraId="5A475D49" w14:textId="77777777" w:rsidR="00D57607" w:rsidRPr="00AC2123" w:rsidRDefault="00D57607" w:rsidP="00D57607">
            <w:pPr>
              <w:rPr>
                <w:rFonts w:ascii="Arial" w:hAnsi="Arial" w:cs="Arial"/>
                <w:sz w:val="24"/>
                <w:szCs w:val="24"/>
              </w:rPr>
            </w:pPr>
            <w:r w:rsidRPr="00AC2123">
              <w:rPr>
                <w:rFonts w:ascii="Arial" w:hAnsi="Arial" w:cs="Arial"/>
                <w:sz w:val="24"/>
                <w:szCs w:val="24"/>
              </w:rPr>
              <w:t>2.2</w:t>
            </w:r>
          </w:p>
        </w:tc>
        <w:tc>
          <w:tcPr>
            <w:tcW w:w="7077" w:type="dxa"/>
          </w:tcPr>
          <w:p w14:paraId="7ED29514" w14:textId="77777777" w:rsidR="00D57607" w:rsidRPr="00AC2123" w:rsidRDefault="00D57607" w:rsidP="00D57607">
            <w:pPr>
              <w:rPr>
                <w:rFonts w:ascii="Arial" w:hAnsi="Arial" w:cs="Arial"/>
                <w:sz w:val="24"/>
                <w:szCs w:val="24"/>
              </w:rPr>
            </w:pPr>
            <w:r w:rsidRPr="00AC2123">
              <w:rPr>
                <w:rFonts w:ascii="Arial" w:eastAsiaTheme="majorEastAsia" w:hAnsi="Arial" w:cs="Arial"/>
                <w:sz w:val="24"/>
                <w:szCs w:val="24"/>
              </w:rPr>
              <w:t>Who uses the model?</w:t>
            </w:r>
          </w:p>
        </w:tc>
        <w:tc>
          <w:tcPr>
            <w:tcW w:w="766" w:type="dxa"/>
          </w:tcPr>
          <w:p w14:paraId="6FAE1F1E"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13</w:t>
            </w:r>
          </w:p>
        </w:tc>
      </w:tr>
      <w:tr w:rsidR="00D57607" w:rsidRPr="00AC2123" w14:paraId="1DB4975B" w14:textId="77777777" w:rsidTr="00D04DCA">
        <w:tc>
          <w:tcPr>
            <w:tcW w:w="1173" w:type="dxa"/>
          </w:tcPr>
          <w:p w14:paraId="641C1101" w14:textId="77777777" w:rsidR="00D57607" w:rsidRPr="00AC2123" w:rsidRDefault="00D57607" w:rsidP="00D57607">
            <w:pPr>
              <w:rPr>
                <w:rFonts w:ascii="Arial" w:hAnsi="Arial" w:cs="Arial"/>
                <w:sz w:val="24"/>
                <w:szCs w:val="24"/>
              </w:rPr>
            </w:pPr>
            <w:r w:rsidRPr="00AC2123">
              <w:rPr>
                <w:rFonts w:ascii="Arial" w:hAnsi="Arial" w:cs="Arial"/>
                <w:sz w:val="24"/>
                <w:szCs w:val="24"/>
              </w:rPr>
              <w:t>2.3</w:t>
            </w:r>
          </w:p>
        </w:tc>
        <w:tc>
          <w:tcPr>
            <w:tcW w:w="7077" w:type="dxa"/>
          </w:tcPr>
          <w:p w14:paraId="23C5440F" w14:textId="77777777" w:rsidR="00D57607" w:rsidRPr="00AC2123" w:rsidRDefault="00D57607" w:rsidP="00D57607">
            <w:pPr>
              <w:rPr>
                <w:rFonts w:ascii="Arial" w:hAnsi="Arial" w:cs="Arial"/>
                <w:sz w:val="24"/>
                <w:szCs w:val="24"/>
              </w:rPr>
            </w:pPr>
            <w:r w:rsidRPr="00AC2123">
              <w:rPr>
                <w:rFonts w:ascii="Arial" w:eastAsiaTheme="majorEastAsia" w:hAnsi="Arial" w:cs="Arial"/>
                <w:sz w:val="24"/>
                <w:szCs w:val="24"/>
              </w:rPr>
              <w:t>Evaluation</w:t>
            </w:r>
            <w:r w:rsidRPr="00AC2123">
              <w:rPr>
                <w:rFonts w:ascii="Arial" w:hAnsi="Arial" w:cs="Arial"/>
                <w:sz w:val="24"/>
                <w:szCs w:val="24"/>
              </w:rPr>
              <w:t xml:space="preserve"> and impact</w:t>
            </w:r>
          </w:p>
        </w:tc>
        <w:tc>
          <w:tcPr>
            <w:tcW w:w="766" w:type="dxa"/>
          </w:tcPr>
          <w:p w14:paraId="61D0AE1E"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13</w:t>
            </w:r>
          </w:p>
        </w:tc>
      </w:tr>
      <w:tr w:rsidR="00D57607" w:rsidRPr="00AC2123" w14:paraId="6E8BA16E" w14:textId="77777777" w:rsidTr="00D04DCA">
        <w:tc>
          <w:tcPr>
            <w:tcW w:w="1173" w:type="dxa"/>
          </w:tcPr>
          <w:p w14:paraId="341F4B76" w14:textId="77777777" w:rsidR="00D57607" w:rsidRPr="00AC2123" w:rsidRDefault="00D57607" w:rsidP="00D57607">
            <w:pPr>
              <w:rPr>
                <w:rFonts w:ascii="Arial" w:hAnsi="Arial" w:cs="Arial"/>
                <w:sz w:val="24"/>
                <w:szCs w:val="24"/>
              </w:rPr>
            </w:pPr>
            <w:r w:rsidRPr="00AC2123">
              <w:rPr>
                <w:rFonts w:ascii="Arial" w:hAnsi="Arial" w:cs="Arial"/>
                <w:sz w:val="24"/>
                <w:szCs w:val="24"/>
              </w:rPr>
              <w:t>2.4</w:t>
            </w:r>
          </w:p>
        </w:tc>
        <w:tc>
          <w:tcPr>
            <w:tcW w:w="7077" w:type="dxa"/>
          </w:tcPr>
          <w:p w14:paraId="2F9EB9B2" w14:textId="77777777" w:rsidR="00D57607" w:rsidRPr="00AC2123" w:rsidRDefault="00D57607" w:rsidP="00D57607">
            <w:pPr>
              <w:rPr>
                <w:rFonts w:ascii="Arial" w:hAnsi="Arial" w:cs="Arial"/>
                <w:sz w:val="24"/>
                <w:szCs w:val="24"/>
              </w:rPr>
            </w:pPr>
            <w:r w:rsidRPr="00AC2123">
              <w:rPr>
                <w:rFonts w:ascii="Arial" w:hAnsi="Arial" w:cs="Arial"/>
                <w:sz w:val="24"/>
                <w:szCs w:val="24"/>
              </w:rPr>
              <w:t>Drivers and challenges</w:t>
            </w:r>
          </w:p>
        </w:tc>
        <w:tc>
          <w:tcPr>
            <w:tcW w:w="766" w:type="dxa"/>
          </w:tcPr>
          <w:p w14:paraId="7746B49B" w14:textId="01CD4B74" w:rsidR="00D57607" w:rsidRPr="00AC2123" w:rsidRDefault="00D57607" w:rsidP="005B23A7">
            <w:pPr>
              <w:jc w:val="center"/>
              <w:rPr>
                <w:rFonts w:ascii="Arial" w:hAnsi="Arial" w:cs="Arial"/>
                <w:sz w:val="24"/>
                <w:szCs w:val="24"/>
              </w:rPr>
            </w:pPr>
            <w:r w:rsidRPr="00AC2123">
              <w:rPr>
                <w:rFonts w:ascii="Arial" w:hAnsi="Arial" w:cs="Arial"/>
                <w:sz w:val="24"/>
                <w:szCs w:val="24"/>
              </w:rPr>
              <w:t>1</w:t>
            </w:r>
            <w:r w:rsidR="00C25F31" w:rsidRPr="00AC2123">
              <w:rPr>
                <w:rFonts w:ascii="Arial" w:hAnsi="Arial" w:cs="Arial"/>
                <w:sz w:val="24"/>
                <w:szCs w:val="24"/>
              </w:rPr>
              <w:t>9</w:t>
            </w:r>
          </w:p>
        </w:tc>
      </w:tr>
      <w:tr w:rsidR="00D57607" w:rsidRPr="00AC2123" w14:paraId="5E5A2634" w14:textId="77777777" w:rsidTr="00D04DCA">
        <w:tc>
          <w:tcPr>
            <w:tcW w:w="1173" w:type="dxa"/>
          </w:tcPr>
          <w:p w14:paraId="7DBCF45D" w14:textId="77777777" w:rsidR="00D57607" w:rsidRPr="00AC2123" w:rsidRDefault="00D57607" w:rsidP="00D57607">
            <w:pPr>
              <w:rPr>
                <w:rFonts w:ascii="Arial" w:hAnsi="Arial" w:cs="Arial"/>
                <w:sz w:val="24"/>
                <w:szCs w:val="24"/>
              </w:rPr>
            </w:pPr>
            <w:r w:rsidRPr="00AC2123">
              <w:rPr>
                <w:rFonts w:ascii="Arial" w:hAnsi="Arial" w:cs="Arial"/>
                <w:sz w:val="24"/>
                <w:szCs w:val="24"/>
              </w:rPr>
              <w:t>2.5</w:t>
            </w:r>
          </w:p>
        </w:tc>
        <w:tc>
          <w:tcPr>
            <w:tcW w:w="7077" w:type="dxa"/>
          </w:tcPr>
          <w:p w14:paraId="54F79A48" w14:textId="77777777" w:rsidR="00D57607" w:rsidRPr="00AC2123" w:rsidRDefault="00D57607" w:rsidP="00D57607">
            <w:pPr>
              <w:rPr>
                <w:rFonts w:ascii="Arial" w:hAnsi="Arial" w:cs="Arial"/>
                <w:sz w:val="24"/>
                <w:szCs w:val="24"/>
              </w:rPr>
            </w:pPr>
            <w:r w:rsidRPr="00AC2123">
              <w:rPr>
                <w:rFonts w:ascii="Arial" w:hAnsi="Arial" w:cs="Arial"/>
                <w:sz w:val="24"/>
                <w:szCs w:val="24"/>
              </w:rPr>
              <w:t>Funding and costs</w:t>
            </w:r>
          </w:p>
        </w:tc>
        <w:tc>
          <w:tcPr>
            <w:tcW w:w="766" w:type="dxa"/>
          </w:tcPr>
          <w:p w14:paraId="39E697CB"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19</w:t>
            </w:r>
          </w:p>
        </w:tc>
      </w:tr>
      <w:tr w:rsidR="00D57607" w:rsidRPr="00AC2123" w14:paraId="49E45BD6" w14:textId="77777777" w:rsidTr="00D04DCA">
        <w:tc>
          <w:tcPr>
            <w:tcW w:w="1173" w:type="dxa"/>
          </w:tcPr>
          <w:p w14:paraId="43788277" w14:textId="77777777" w:rsidR="00D57607" w:rsidRPr="00AC2123" w:rsidRDefault="00D57607" w:rsidP="00D57607">
            <w:pPr>
              <w:rPr>
                <w:rFonts w:ascii="Arial" w:hAnsi="Arial" w:cs="Arial"/>
                <w:sz w:val="24"/>
                <w:szCs w:val="24"/>
              </w:rPr>
            </w:pPr>
          </w:p>
        </w:tc>
        <w:tc>
          <w:tcPr>
            <w:tcW w:w="7077" w:type="dxa"/>
          </w:tcPr>
          <w:p w14:paraId="0131E673" w14:textId="77777777" w:rsidR="00D57607" w:rsidRPr="00AC2123" w:rsidRDefault="00D57607" w:rsidP="00D57607">
            <w:pPr>
              <w:ind w:left="720"/>
              <w:rPr>
                <w:rFonts w:ascii="Arial" w:hAnsi="Arial" w:cs="Arial"/>
                <w:sz w:val="24"/>
                <w:szCs w:val="24"/>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3 – The Hampshire Approach</w:t>
            </w:r>
          </w:p>
        </w:tc>
        <w:tc>
          <w:tcPr>
            <w:tcW w:w="766" w:type="dxa"/>
          </w:tcPr>
          <w:p w14:paraId="72628DBC" w14:textId="77777777" w:rsidR="00D57607" w:rsidRPr="00AC2123" w:rsidRDefault="00D57607" w:rsidP="005B23A7">
            <w:pPr>
              <w:jc w:val="center"/>
              <w:rPr>
                <w:rFonts w:ascii="Arial" w:hAnsi="Arial" w:cs="Arial"/>
                <w:sz w:val="24"/>
                <w:szCs w:val="24"/>
              </w:rPr>
            </w:pPr>
          </w:p>
        </w:tc>
      </w:tr>
      <w:tr w:rsidR="00D57607" w:rsidRPr="00AC2123" w14:paraId="6D7D64D2" w14:textId="77777777" w:rsidTr="00D04DCA">
        <w:tc>
          <w:tcPr>
            <w:tcW w:w="1173" w:type="dxa"/>
          </w:tcPr>
          <w:p w14:paraId="58A3ED65" w14:textId="77777777" w:rsidR="00D57607" w:rsidRPr="00AC2123" w:rsidRDefault="00D57607" w:rsidP="00D57607">
            <w:pPr>
              <w:rPr>
                <w:rFonts w:ascii="Arial" w:hAnsi="Arial" w:cs="Arial"/>
                <w:sz w:val="24"/>
                <w:szCs w:val="24"/>
              </w:rPr>
            </w:pPr>
            <w:r w:rsidRPr="00AC2123">
              <w:rPr>
                <w:rFonts w:ascii="Arial" w:hAnsi="Arial" w:cs="Arial"/>
                <w:sz w:val="24"/>
                <w:szCs w:val="24"/>
              </w:rPr>
              <w:t>3.1</w:t>
            </w:r>
          </w:p>
        </w:tc>
        <w:tc>
          <w:tcPr>
            <w:tcW w:w="7077" w:type="dxa"/>
          </w:tcPr>
          <w:p w14:paraId="23D70E90" w14:textId="77777777" w:rsidR="00D57607" w:rsidRPr="00AC2123" w:rsidRDefault="00D57607" w:rsidP="00D57607">
            <w:pPr>
              <w:rPr>
                <w:rFonts w:ascii="Arial" w:hAnsi="Arial" w:cs="Arial"/>
                <w:sz w:val="24"/>
                <w:szCs w:val="24"/>
              </w:rPr>
            </w:pPr>
            <w:r w:rsidRPr="00AC2123">
              <w:rPr>
                <w:rFonts w:ascii="Arial" w:hAnsi="Arial" w:cs="Arial"/>
                <w:sz w:val="24"/>
                <w:szCs w:val="24"/>
              </w:rPr>
              <w:t>Overview of the model with key features and evidence base</w:t>
            </w:r>
          </w:p>
        </w:tc>
        <w:tc>
          <w:tcPr>
            <w:tcW w:w="766" w:type="dxa"/>
          </w:tcPr>
          <w:p w14:paraId="0C56801C"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20</w:t>
            </w:r>
          </w:p>
        </w:tc>
      </w:tr>
      <w:tr w:rsidR="00D57607" w:rsidRPr="00AC2123" w14:paraId="34BA1DED" w14:textId="77777777" w:rsidTr="00D04DCA">
        <w:tc>
          <w:tcPr>
            <w:tcW w:w="1173" w:type="dxa"/>
          </w:tcPr>
          <w:p w14:paraId="7E91C465" w14:textId="77777777" w:rsidR="00D57607" w:rsidRPr="00AC2123" w:rsidRDefault="00D57607" w:rsidP="00D57607">
            <w:pPr>
              <w:rPr>
                <w:rFonts w:ascii="Arial" w:hAnsi="Arial" w:cs="Arial"/>
                <w:sz w:val="24"/>
                <w:szCs w:val="24"/>
              </w:rPr>
            </w:pPr>
            <w:r w:rsidRPr="00AC2123">
              <w:rPr>
                <w:rFonts w:ascii="Arial" w:hAnsi="Arial" w:cs="Arial"/>
                <w:sz w:val="24"/>
                <w:szCs w:val="24"/>
              </w:rPr>
              <w:t>3.2</w:t>
            </w:r>
          </w:p>
        </w:tc>
        <w:tc>
          <w:tcPr>
            <w:tcW w:w="7077" w:type="dxa"/>
          </w:tcPr>
          <w:p w14:paraId="39285D7D"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Who uses the model?</w:t>
            </w:r>
          </w:p>
        </w:tc>
        <w:tc>
          <w:tcPr>
            <w:tcW w:w="766" w:type="dxa"/>
          </w:tcPr>
          <w:p w14:paraId="5C97558E"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21</w:t>
            </w:r>
          </w:p>
        </w:tc>
      </w:tr>
      <w:tr w:rsidR="00D57607" w:rsidRPr="00AC2123" w14:paraId="3FDEE51C" w14:textId="77777777" w:rsidTr="00D04DCA">
        <w:tc>
          <w:tcPr>
            <w:tcW w:w="1173" w:type="dxa"/>
          </w:tcPr>
          <w:p w14:paraId="631AD1CE" w14:textId="77777777" w:rsidR="00D57607" w:rsidRPr="00AC2123" w:rsidRDefault="00D57607" w:rsidP="00D57607">
            <w:pPr>
              <w:rPr>
                <w:rFonts w:ascii="Arial" w:hAnsi="Arial" w:cs="Arial"/>
                <w:sz w:val="24"/>
                <w:szCs w:val="24"/>
              </w:rPr>
            </w:pPr>
            <w:r w:rsidRPr="00AC2123">
              <w:rPr>
                <w:rFonts w:ascii="Arial" w:hAnsi="Arial" w:cs="Arial"/>
                <w:sz w:val="24"/>
                <w:szCs w:val="24"/>
              </w:rPr>
              <w:t>3.3</w:t>
            </w:r>
          </w:p>
        </w:tc>
        <w:tc>
          <w:tcPr>
            <w:tcW w:w="7077" w:type="dxa"/>
          </w:tcPr>
          <w:p w14:paraId="16EFBB55"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Evaluation</w:t>
            </w:r>
            <w:r w:rsidRPr="00AC2123">
              <w:rPr>
                <w:rFonts w:ascii="Arial" w:hAnsi="Arial" w:cs="Arial"/>
                <w:sz w:val="24"/>
                <w:szCs w:val="24"/>
              </w:rPr>
              <w:t xml:space="preserve"> and impact</w:t>
            </w:r>
          </w:p>
        </w:tc>
        <w:tc>
          <w:tcPr>
            <w:tcW w:w="766" w:type="dxa"/>
          </w:tcPr>
          <w:p w14:paraId="05F26A26"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22</w:t>
            </w:r>
          </w:p>
        </w:tc>
      </w:tr>
      <w:tr w:rsidR="00D57607" w:rsidRPr="00AC2123" w14:paraId="0124B2C8" w14:textId="77777777" w:rsidTr="00D04DCA">
        <w:tc>
          <w:tcPr>
            <w:tcW w:w="1173" w:type="dxa"/>
          </w:tcPr>
          <w:p w14:paraId="65082A94" w14:textId="77777777" w:rsidR="00D57607" w:rsidRPr="00AC2123" w:rsidRDefault="00D57607" w:rsidP="00D57607">
            <w:pPr>
              <w:rPr>
                <w:rFonts w:ascii="Arial" w:hAnsi="Arial" w:cs="Arial"/>
                <w:sz w:val="24"/>
                <w:szCs w:val="24"/>
              </w:rPr>
            </w:pPr>
            <w:r w:rsidRPr="00AC2123">
              <w:rPr>
                <w:rFonts w:ascii="Arial" w:hAnsi="Arial" w:cs="Arial"/>
                <w:sz w:val="24"/>
                <w:szCs w:val="24"/>
              </w:rPr>
              <w:t>3.4</w:t>
            </w:r>
          </w:p>
        </w:tc>
        <w:tc>
          <w:tcPr>
            <w:tcW w:w="7077" w:type="dxa"/>
          </w:tcPr>
          <w:p w14:paraId="05564D94" w14:textId="77777777" w:rsidR="00D57607" w:rsidRPr="00AC2123" w:rsidRDefault="00D57607" w:rsidP="00D57607">
            <w:pPr>
              <w:rPr>
                <w:rFonts w:ascii="Arial" w:hAnsi="Arial" w:cs="Arial"/>
                <w:sz w:val="24"/>
                <w:szCs w:val="24"/>
              </w:rPr>
            </w:pPr>
            <w:r w:rsidRPr="00AC2123">
              <w:rPr>
                <w:rFonts w:ascii="Arial" w:hAnsi="Arial" w:cs="Arial"/>
                <w:sz w:val="24"/>
                <w:szCs w:val="24"/>
              </w:rPr>
              <w:t>Drivers and challenges</w:t>
            </w:r>
          </w:p>
        </w:tc>
        <w:tc>
          <w:tcPr>
            <w:tcW w:w="766" w:type="dxa"/>
          </w:tcPr>
          <w:p w14:paraId="5AEAEA20"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25</w:t>
            </w:r>
          </w:p>
        </w:tc>
      </w:tr>
      <w:tr w:rsidR="00D57607" w:rsidRPr="00AC2123" w14:paraId="0B9B9CA8" w14:textId="77777777" w:rsidTr="00D04DCA">
        <w:tc>
          <w:tcPr>
            <w:tcW w:w="1173" w:type="dxa"/>
          </w:tcPr>
          <w:p w14:paraId="77EB5E5F" w14:textId="77777777" w:rsidR="00D57607" w:rsidRPr="00AC2123" w:rsidRDefault="00D57607" w:rsidP="00D57607">
            <w:pPr>
              <w:rPr>
                <w:rFonts w:ascii="Arial" w:hAnsi="Arial" w:cs="Arial"/>
                <w:sz w:val="24"/>
                <w:szCs w:val="24"/>
              </w:rPr>
            </w:pPr>
            <w:r w:rsidRPr="00AC2123">
              <w:rPr>
                <w:rFonts w:ascii="Arial" w:hAnsi="Arial" w:cs="Arial"/>
                <w:sz w:val="24"/>
                <w:szCs w:val="24"/>
              </w:rPr>
              <w:t>3.5</w:t>
            </w:r>
          </w:p>
        </w:tc>
        <w:tc>
          <w:tcPr>
            <w:tcW w:w="7077" w:type="dxa"/>
          </w:tcPr>
          <w:p w14:paraId="1B9059CD" w14:textId="77777777" w:rsidR="00D57607" w:rsidRPr="00AC2123" w:rsidRDefault="00D57607" w:rsidP="00D57607">
            <w:pPr>
              <w:rPr>
                <w:rFonts w:ascii="Arial" w:hAnsi="Arial" w:cs="Arial"/>
                <w:sz w:val="24"/>
                <w:szCs w:val="24"/>
              </w:rPr>
            </w:pPr>
            <w:r w:rsidRPr="00AC2123">
              <w:rPr>
                <w:rFonts w:ascii="Arial" w:hAnsi="Arial" w:cs="Arial"/>
                <w:sz w:val="24"/>
                <w:szCs w:val="24"/>
              </w:rPr>
              <w:t>Funding and costs</w:t>
            </w:r>
          </w:p>
        </w:tc>
        <w:tc>
          <w:tcPr>
            <w:tcW w:w="766" w:type="dxa"/>
          </w:tcPr>
          <w:p w14:paraId="0BD1D316" w14:textId="77777777" w:rsidR="00D57607" w:rsidRPr="00AC2123" w:rsidRDefault="00D57607" w:rsidP="005B23A7">
            <w:pPr>
              <w:jc w:val="center"/>
              <w:rPr>
                <w:rFonts w:ascii="Arial" w:hAnsi="Arial" w:cs="Arial"/>
                <w:sz w:val="24"/>
                <w:szCs w:val="24"/>
              </w:rPr>
            </w:pPr>
            <w:r w:rsidRPr="00AC2123">
              <w:rPr>
                <w:rFonts w:ascii="Arial" w:hAnsi="Arial" w:cs="Arial"/>
                <w:sz w:val="24"/>
                <w:szCs w:val="24"/>
              </w:rPr>
              <w:t>26</w:t>
            </w:r>
          </w:p>
        </w:tc>
      </w:tr>
      <w:tr w:rsidR="00D57607" w:rsidRPr="00AC2123" w14:paraId="21190926" w14:textId="77777777" w:rsidTr="00D04DCA">
        <w:tc>
          <w:tcPr>
            <w:tcW w:w="1173" w:type="dxa"/>
          </w:tcPr>
          <w:p w14:paraId="6BD58C34" w14:textId="77777777" w:rsidR="00D57607" w:rsidRPr="00AC2123" w:rsidRDefault="00D57607" w:rsidP="00D57607">
            <w:pPr>
              <w:rPr>
                <w:rFonts w:ascii="Arial" w:hAnsi="Arial" w:cs="Arial"/>
                <w:sz w:val="24"/>
                <w:szCs w:val="24"/>
              </w:rPr>
            </w:pPr>
          </w:p>
        </w:tc>
        <w:tc>
          <w:tcPr>
            <w:tcW w:w="7077" w:type="dxa"/>
          </w:tcPr>
          <w:p w14:paraId="7A70A96A" w14:textId="77777777" w:rsidR="00D57607" w:rsidRPr="00AC2123" w:rsidRDefault="00D57607" w:rsidP="00D57607">
            <w:pPr>
              <w:ind w:left="720"/>
              <w:rPr>
                <w:rFonts w:ascii="Arial" w:hAnsi="Arial" w:cs="Arial"/>
                <w:sz w:val="24"/>
                <w:szCs w:val="24"/>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4 – The Team Around the Relationship</w:t>
            </w:r>
          </w:p>
        </w:tc>
        <w:tc>
          <w:tcPr>
            <w:tcW w:w="766" w:type="dxa"/>
          </w:tcPr>
          <w:p w14:paraId="4F203188" w14:textId="77777777" w:rsidR="00D57607" w:rsidRPr="00AC2123" w:rsidRDefault="00D57607" w:rsidP="005B23A7">
            <w:pPr>
              <w:jc w:val="center"/>
              <w:rPr>
                <w:rFonts w:ascii="Arial" w:hAnsi="Arial" w:cs="Arial"/>
                <w:sz w:val="24"/>
                <w:szCs w:val="24"/>
              </w:rPr>
            </w:pPr>
          </w:p>
        </w:tc>
      </w:tr>
      <w:tr w:rsidR="00D57607" w:rsidRPr="00AC2123" w14:paraId="16FF7B90" w14:textId="77777777" w:rsidTr="00D04DCA">
        <w:tc>
          <w:tcPr>
            <w:tcW w:w="1173" w:type="dxa"/>
          </w:tcPr>
          <w:p w14:paraId="5880A901" w14:textId="77777777" w:rsidR="00D57607" w:rsidRPr="00AC2123" w:rsidRDefault="00D57607" w:rsidP="00D57607">
            <w:pPr>
              <w:rPr>
                <w:rFonts w:ascii="Arial" w:hAnsi="Arial" w:cs="Arial"/>
                <w:sz w:val="24"/>
                <w:szCs w:val="24"/>
              </w:rPr>
            </w:pPr>
            <w:r w:rsidRPr="00AC2123">
              <w:rPr>
                <w:rFonts w:ascii="Arial" w:hAnsi="Arial" w:cs="Arial"/>
                <w:sz w:val="24"/>
                <w:szCs w:val="24"/>
              </w:rPr>
              <w:t>4.1</w:t>
            </w:r>
          </w:p>
        </w:tc>
        <w:tc>
          <w:tcPr>
            <w:tcW w:w="7077" w:type="dxa"/>
          </w:tcPr>
          <w:p w14:paraId="5AE08006" w14:textId="77777777" w:rsidR="00D57607" w:rsidRPr="00AC2123" w:rsidRDefault="00D57607" w:rsidP="00D57607">
            <w:pPr>
              <w:rPr>
                <w:rFonts w:ascii="Arial" w:hAnsi="Arial" w:cs="Arial"/>
                <w:sz w:val="24"/>
                <w:szCs w:val="24"/>
              </w:rPr>
            </w:pPr>
            <w:r w:rsidRPr="00AC2123">
              <w:rPr>
                <w:rFonts w:ascii="Arial" w:hAnsi="Arial" w:cs="Arial"/>
                <w:sz w:val="24"/>
                <w:szCs w:val="24"/>
              </w:rPr>
              <w:t>Overview of the model with key features and evidence base</w:t>
            </w:r>
          </w:p>
        </w:tc>
        <w:tc>
          <w:tcPr>
            <w:tcW w:w="766" w:type="dxa"/>
          </w:tcPr>
          <w:p w14:paraId="719C5F43" w14:textId="75D189F7" w:rsidR="00D57607" w:rsidRPr="00AC2123" w:rsidRDefault="00D57607" w:rsidP="005B23A7">
            <w:pPr>
              <w:jc w:val="center"/>
              <w:rPr>
                <w:rFonts w:ascii="Arial" w:hAnsi="Arial" w:cs="Arial"/>
                <w:sz w:val="24"/>
                <w:szCs w:val="24"/>
              </w:rPr>
            </w:pPr>
            <w:r w:rsidRPr="00AC2123">
              <w:rPr>
                <w:rFonts w:ascii="Arial" w:hAnsi="Arial" w:cs="Arial"/>
                <w:sz w:val="24"/>
                <w:szCs w:val="24"/>
              </w:rPr>
              <w:t>2</w:t>
            </w:r>
            <w:r w:rsidR="005B23A7">
              <w:rPr>
                <w:rFonts w:ascii="Arial" w:hAnsi="Arial" w:cs="Arial"/>
                <w:sz w:val="24"/>
                <w:szCs w:val="24"/>
              </w:rPr>
              <w:t>8</w:t>
            </w:r>
          </w:p>
        </w:tc>
      </w:tr>
      <w:tr w:rsidR="00D57607" w:rsidRPr="00AC2123" w14:paraId="044C31E7" w14:textId="77777777" w:rsidTr="00D04DCA">
        <w:tc>
          <w:tcPr>
            <w:tcW w:w="1173" w:type="dxa"/>
          </w:tcPr>
          <w:p w14:paraId="6233FE48" w14:textId="77777777" w:rsidR="00D57607" w:rsidRPr="00AC2123" w:rsidRDefault="00D57607" w:rsidP="00D57607">
            <w:pPr>
              <w:rPr>
                <w:rFonts w:ascii="Arial" w:hAnsi="Arial" w:cs="Arial"/>
                <w:sz w:val="24"/>
                <w:szCs w:val="24"/>
              </w:rPr>
            </w:pPr>
            <w:r w:rsidRPr="00AC2123">
              <w:rPr>
                <w:rFonts w:ascii="Arial" w:hAnsi="Arial" w:cs="Arial"/>
                <w:sz w:val="24"/>
                <w:szCs w:val="24"/>
              </w:rPr>
              <w:t>4.2</w:t>
            </w:r>
          </w:p>
        </w:tc>
        <w:tc>
          <w:tcPr>
            <w:tcW w:w="7077" w:type="dxa"/>
          </w:tcPr>
          <w:p w14:paraId="7FAEE81E"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Who uses the model?</w:t>
            </w:r>
          </w:p>
        </w:tc>
        <w:tc>
          <w:tcPr>
            <w:tcW w:w="766" w:type="dxa"/>
          </w:tcPr>
          <w:p w14:paraId="740BD08A" w14:textId="14B9BB4D" w:rsidR="00D57607" w:rsidRPr="00AC2123" w:rsidRDefault="00D57607" w:rsidP="005B23A7">
            <w:pPr>
              <w:jc w:val="center"/>
              <w:rPr>
                <w:rFonts w:ascii="Arial" w:hAnsi="Arial" w:cs="Arial"/>
                <w:sz w:val="24"/>
                <w:szCs w:val="24"/>
              </w:rPr>
            </w:pPr>
            <w:r w:rsidRPr="00AC2123">
              <w:rPr>
                <w:rFonts w:ascii="Arial" w:hAnsi="Arial" w:cs="Arial"/>
                <w:sz w:val="24"/>
                <w:szCs w:val="24"/>
              </w:rPr>
              <w:t>2</w:t>
            </w:r>
            <w:r w:rsidR="005B23A7">
              <w:rPr>
                <w:rFonts w:ascii="Arial" w:hAnsi="Arial" w:cs="Arial"/>
                <w:sz w:val="24"/>
                <w:szCs w:val="24"/>
              </w:rPr>
              <w:t>9</w:t>
            </w:r>
          </w:p>
        </w:tc>
      </w:tr>
      <w:tr w:rsidR="00D57607" w:rsidRPr="00AC2123" w14:paraId="0C6875DD" w14:textId="77777777" w:rsidTr="00D04DCA">
        <w:tc>
          <w:tcPr>
            <w:tcW w:w="1173" w:type="dxa"/>
          </w:tcPr>
          <w:p w14:paraId="7A231074" w14:textId="77777777" w:rsidR="00D57607" w:rsidRPr="00AC2123" w:rsidRDefault="00D57607" w:rsidP="00D57607">
            <w:pPr>
              <w:rPr>
                <w:rFonts w:ascii="Arial" w:hAnsi="Arial" w:cs="Arial"/>
                <w:sz w:val="24"/>
                <w:szCs w:val="24"/>
              </w:rPr>
            </w:pPr>
            <w:r w:rsidRPr="00AC2123">
              <w:rPr>
                <w:rFonts w:ascii="Arial" w:hAnsi="Arial" w:cs="Arial"/>
                <w:sz w:val="24"/>
                <w:szCs w:val="24"/>
              </w:rPr>
              <w:t>4.3</w:t>
            </w:r>
          </w:p>
        </w:tc>
        <w:tc>
          <w:tcPr>
            <w:tcW w:w="7077" w:type="dxa"/>
          </w:tcPr>
          <w:p w14:paraId="2E3B326B"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Evaluation</w:t>
            </w:r>
            <w:r w:rsidRPr="00AC2123">
              <w:rPr>
                <w:rFonts w:ascii="Arial" w:hAnsi="Arial" w:cs="Arial"/>
                <w:sz w:val="24"/>
                <w:szCs w:val="24"/>
              </w:rPr>
              <w:t xml:space="preserve"> and impact</w:t>
            </w:r>
          </w:p>
        </w:tc>
        <w:tc>
          <w:tcPr>
            <w:tcW w:w="766" w:type="dxa"/>
          </w:tcPr>
          <w:p w14:paraId="300A0B83" w14:textId="5E07D6DD" w:rsidR="00D57607" w:rsidRPr="00AC2123" w:rsidRDefault="005B23A7" w:rsidP="005B23A7">
            <w:pPr>
              <w:jc w:val="center"/>
              <w:rPr>
                <w:rFonts w:ascii="Arial" w:hAnsi="Arial" w:cs="Arial"/>
                <w:sz w:val="24"/>
                <w:szCs w:val="24"/>
              </w:rPr>
            </w:pPr>
            <w:r>
              <w:rPr>
                <w:rFonts w:ascii="Arial" w:hAnsi="Arial" w:cs="Arial"/>
                <w:sz w:val="24"/>
                <w:szCs w:val="24"/>
              </w:rPr>
              <w:t>30</w:t>
            </w:r>
          </w:p>
        </w:tc>
      </w:tr>
      <w:tr w:rsidR="00D57607" w:rsidRPr="00AC2123" w14:paraId="0B4F3312" w14:textId="77777777" w:rsidTr="00D04DCA">
        <w:tc>
          <w:tcPr>
            <w:tcW w:w="1173" w:type="dxa"/>
          </w:tcPr>
          <w:p w14:paraId="1E7E4786" w14:textId="77777777" w:rsidR="00D57607" w:rsidRPr="00AC2123" w:rsidRDefault="00D57607" w:rsidP="00D57607">
            <w:pPr>
              <w:rPr>
                <w:rFonts w:ascii="Arial" w:hAnsi="Arial" w:cs="Arial"/>
                <w:sz w:val="24"/>
                <w:szCs w:val="24"/>
              </w:rPr>
            </w:pPr>
            <w:r w:rsidRPr="00AC2123">
              <w:rPr>
                <w:rFonts w:ascii="Arial" w:hAnsi="Arial" w:cs="Arial"/>
                <w:sz w:val="24"/>
                <w:szCs w:val="24"/>
              </w:rPr>
              <w:t>4.4</w:t>
            </w:r>
          </w:p>
        </w:tc>
        <w:tc>
          <w:tcPr>
            <w:tcW w:w="7077" w:type="dxa"/>
          </w:tcPr>
          <w:p w14:paraId="6D8AA7E8" w14:textId="77777777" w:rsidR="00D57607" w:rsidRPr="00AC2123" w:rsidRDefault="00D57607" w:rsidP="00D57607">
            <w:pPr>
              <w:rPr>
                <w:rFonts w:ascii="Arial" w:hAnsi="Arial" w:cs="Arial"/>
                <w:sz w:val="24"/>
                <w:szCs w:val="24"/>
              </w:rPr>
            </w:pPr>
            <w:r w:rsidRPr="00AC2123">
              <w:rPr>
                <w:rFonts w:ascii="Arial" w:hAnsi="Arial" w:cs="Arial"/>
                <w:sz w:val="24"/>
                <w:szCs w:val="24"/>
              </w:rPr>
              <w:t>Drivers and challenges</w:t>
            </w:r>
          </w:p>
        </w:tc>
        <w:tc>
          <w:tcPr>
            <w:tcW w:w="766" w:type="dxa"/>
          </w:tcPr>
          <w:p w14:paraId="7B587360" w14:textId="0BDED5D2"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5B23A7">
              <w:rPr>
                <w:rFonts w:ascii="Arial" w:hAnsi="Arial" w:cs="Arial"/>
                <w:sz w:val="24"/>
                <w:szCs w:val="24"/>
              </w:rPr>
              <w:t>2</w:t>
            </w:r>
          </w:p>
        </w:tc>
      </w:tr>
      <w:tr w:rsidR="00D57607" w:rsidRPr="00AC2123" w14:paraId="011AB941" w14:textId="77777777" w:rsidTr="00D04DCA">
        <w:tc>
          <w:tcPr>
            <w:tcW w:w="1173" w:type="dxa"/>
          </w:tcPr>
          <w:p w14:paraId="7867037D" w14:textId="77777777" w:rsidR="00D57607" w:rsidRPr="00AC2123" w:rsidRDefault="00D57607" w:rsidP="00D57607">
            <w:pPr>
              <w:rPr>
                <w:rFonts w:ascii="Arial" w:hAnsi="Arial" w:cs="Arial"/>
                <w:sz w:val="24"/>
                <w:szCs w:val="24"/>
              </w:rPr>
            </w:pPr>
            <w:r w:rsidRPr="00AC2123">
              <w:rPr>
                <w:rFonts w:ascii="Arial" w:hAnsi="Arial" w:cs="Arial"/>
                <w:sz w:val="24"/>
                <w:szCs w:val="24"/>
              </w:rPr>
              <w:t>4.5</w:t>
            </w:r>
          </w:p>
        </w:tc>
        <w:tc>
          <w:tcPr>
            <w:tcW w:w="7077" w:type="dxa"/>
          </w:tcPr>
          <w:p w14:paraId="22FDDD54" w14:textId="77777777" w:rsidR="00D57607" w:rsidRPr="00AC2123" w:rsidRDefault="00D57607" w:rsidP="00D57607">
            <w:pPr>
              <w:rPr>
                <w:rFonts w:ascii="Arial" w:hAnsi="Arial" w:cs="Arial"/>
                <w:sz w:val="24"/>
                <w:szCs w:val="24"/>
              </w:rPr>
            </w:pPr>
            <w:r w:rsidRPr="00AC2123">
              <w:rPr>
                <w:rFonts w:ascii="Arial" w:hAnsi="Arial" w:cs="Arial"/>
                <w:sz w:val="24"/>
                <w:szCs w:val="24"/>
              </w:rPr>
              <w:t>Funding and costs</w:t>
            </w:r>
          </w:p>
        </w:tc>
        <w:tc>
          <w:tcPr>
            <w:tcW w:w="766" w:type="dxa"/>
          </w:tcPr>
          <w:p w14:paraId="0020B05E" w14:textId="48CE0CE0"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5B23A7">
              <w:rPr>
                <w:rFonts w:ascii="Arial" w:hAnsi="Arial" w:cs="Arial"/>
                <w:sz w:val="24"/>
                <w:szCs w:val="24"/>
              </w:rPr>
              <w:t>2</w:t>
            </w:r>
          </w:p>
        </w:tc>
      </w:tr>
      <w:tr w:rsidR="00D57607" w:rsidRPr="00AC2123" w14:paraId="4C920A87" w14:textId="77777777" w:rsidTr="00D04DCA">
        <w:tc>
          <w:tcPr>
            <w:tcW w:w="1173" w:type="dxa"/>
          </w:tcPr>
          <w:p w14:paraId="7941A171" w14:textId="77777777" w:rsidR="00D57607" w:rsidRPr="00AC2123" w:rsidRDefault="00D57607" w:rsidP="00D57607">
            <w:pPr>
              <w:rPr>
                <w:rFonts w:ascii="Arial" w:hAnsi="Arial" w:cs="Arial"/>
                <w:sz w:val="24"/>
                <w:szCs w:val="24"/>
              </w:rPr>
            </w:pPr>
          </w:p>
        </w:tc>
        <w:tc>
          <w:tcPr>
            <w:tcW w:w="7077" w:type="dxa"/>
          </w:tcPr>
          <w:p w14:paraId="65DB686B" w14:textId="77777777" w:rsidR="00D57607" w:rsidRPr="00AC2123" w:rsidRDefault="00D57607" w:rsidP="00D57607">
            <w:pPr>
              <w:ind w:left="720"/>
              <w:rPr>
                <w:rFonts w:ascii="Arial" w:hAnsi="Arial" w:cs="Arial"/>
                <w:sz w:val="24"/>
                <w:szCs w:val="24"/>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5 – Connected Practice</w:t>
            </w:r>
          </w:p>
        </w:tc>
        <w:tc>
          <w:tcPr>
            <w:tcW w:w="766" w:type="dxa"/>
          </w:tcPr>
          <w:p w14:paraId="2D41B38E" w14:textId="77777777" w:rsidR="00D57607" w:rsidRPr="00AC2123" w:rsidRDefault="00D57607" w:rsidP="005B23A7">
            <w:pPr>
              <w:jc w:val="center"/>
              <w:rPr>
                <w:rFonts w:ascii="Arial" w:hAnsi="Arial" w:cs="Arial"/>
                <w:sz w:val="24"/>
                <w:szCs w:val="24"/>
              </w:rPr>
            </w:pPr>
          </w:p>
        </w:tc>
      </w:tr>
      <w:tr w:rsidR="00D57607" w:rsidRPr="00AC2123" w14:paraId="195B7E76" w14:textId="77777777" w:rsidTr="00D04DCA">
        <w:tc>
          <w:tcPr>
            <w:tcW w:w="1173" w:type="dxa"/>
          </w:tcPr>
          <w:p w14:paraId="19AAC2E0" w14:textId="77777777" w:rsidR="00D57607" w:rsidRPr="00AC2123" w:rsidRDefault="00D57607" w:rsidP="00D57607">
            <w:pPr>
              <w:rPr>
                <w:rFonts w:ascii="Arial" w:hAnsi="Arial" w:cs="Arial"/>
                <w:sz w:val="24"/>
                <w:szCs w:val="24"/>
              </w:rPr>
            </w:pPr>
            <w:r w:rsidRPr="00AC2123">
              <w:rPr>
                <w:rFonts w:ascii="Arial" w:hAnsi="Arial" w:cs="Arial"/>
                <w:sz w:val="24"/>
                <w:szCs w:val="24"/>
              </w:rPr>
              <w:t>5.1</w:t>
            </w:r>
          </w:p>
        </w:tc>
        <w:tc>
          <w:tcPr>
            <w:tcW w:w="7077" w:type="dxa"/>
          </w:tcPr>
          <w:p w14:paraId="4702B915" w14:textId="77777777" w:rsidR="00D57607" w:rsidRPr="00AC2123" w:rsidRDefault="00D57607" w:rsidP="00D57607">
            <w:pPr>
              <w:rPr>
                <w:rFonts w:ascii="Arial" w:hAnsi="Arial" w:cs="Arial"/>
                <w:sz w:val="24"/>
                <w:szCs w:val="24"/>
              </w:rPr>
            </w:pPr>
            <w:r w:rsidRPr="00AC2123">
              <w:rPr>
                <w:rFonts w:ascii="Arial" w:hAnsi="Arial" w:cs="Arial"/>
                <w:sz w:val="24"/>
                <w:szCs w:val="24"/>
              </w:rPr>
              <w:t>Overview of the model with key features and evidence base</w:t>
            </w:r>
          </w:p>
        </w:tc>
        <w:tc>
          <w:tcPr>
            <w:tcW w:w="766" w:type="dxa"/>
          </w:tcPr>
          <w:p w14:paraId="4E832CD3" w14:textId="5127A55D"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C21BE2">
              <w:rPr>
                <w:rFonts w:ascii="Arial" w:hAnsi="Arial" w:cs="Arial"/>
                <w:sz w:val="24"/>
                <w:szCs w:val="24"/>
              </w:rPr>
              <w:t>3</w:t>
            </w:r>
          </w:p>
        </w:tc>
      </w:tr>
      <w:tr w:rsidR="00D57607" w:rsidRPr="00AC2123" w14:paraId="302CFFB8" w14:textId="77777777" w:rsidTr="00D04DCA">
        <w:tc>
          <w:tcPr>
            <w:tcW w:w="1173" w:type="dxa"/>
          </w:tcPr>
          <w:p w14:paraId="660F263E" w14:textId="77777777" w:rsidR="00D57607" w:rsidRPr="00AC2123" w:rsidRDefault="00D57607" w:rsidP="00D57607">
            <w:pPr>
              <w:rPr>
                <w:rFonts w:ascii="Arial" w:hAnsi="Arial" w:cs="Arial"/>
                <w:sz w:val="24"/>
                <w:szCs w:val="24"/>
              </w:rPr>
            </w:pPr>
            <w:r w:rsidRPr="00AC2123">
              <w:rPr>
                <w:rFonts w:ascii="Arial" w:hAnsi="Arial" w:cs="Arial"/>
                <w:sz w:val="24"/>
                <w:szCs w:val="24"/>
              </w:rPr>
              <w:t>5.2</w:t>
            </w:r>
          </w:p>
        </w:tc>
        <w:tc>
          <w:tcPr>
            <w:tcW w:w="7077" w:type="dxa"/>
          </w:tcPr>
          <w:p w14:paraId="6E3B0D42"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Who uses the model?</w:t>
            </w:r>
          </w:p>
        </w:tc>
        <w:tc>
          <w:tcPr>
            <w:tcW w:w="766" w:type="dxa"/>
          </w:tcPr>
          <w:p w14:paraId="6A789D07" w14:textId="2D7B0A43"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5B23A7">
              <w:rPr>
                <w:rFonts w:ascii="Arial" w:hAnsi="Arial" w:cs="Arial"/>
                <w:sz w:val="24"/>
                <w:szCs w:val="24"/>
              </w:rPr>
              <w:t>8</w:t>
            </w:r>
          </w:p>
        </w:tc>
      </w:tr>
      <w:tr w:rsidR="00D57607" w:rsidRPr="00AC2123" w14:paraId="7B8B9225" w14:textId="77777777" w:rsidTr="00D04DCA">
        <w:tc>
          <w:tcPr>
            <w:tcW w:w="1173" w:type="dxa"/>
          </w:tcPr>
          <w:p w14:paraId="495AF815" w14:textId="77777777" w:rsidR="00D57607" w:rsidRPr="00AC2123" w:rsidRDefault="00D57607" w:rsidP="00D57607">
            <w:pPr>
              <w:rPr>
                <w:rFonts w:ascii="Arial" w:hAnsi="Arial" w:cs="Arial"/>
                <w:sz w:val="24"/>
                <w:szCs w:val="24"/>
              </w:rPr>
            </w:pPr>
            <w:r w:rsidRPr="00AC2123">
              <w:rPr>
                <w:rFonts w:ascii="Arial" w:hAnsi="Arial" w:cs="Arial"/>
                <w:sz w:val="24"/>
                <w:szCs w:val="24"/>
              </w:rPr>
              <w:t>5.3</w:t>
            </w:r>
          </w:p>
        </w:tc>
        <w:tc>
          <w:tcPr>
            <w:tcW w:w="7077" w:type="dxa"/>
          </w:tcPr>
          <w:p w14:paraId="41EC06FC" w14:textId="77777777" w:rsidR="00D57607" w:rsidRPr="00AC2123" w:rsidRDefault="00D57607" w:rsidP="00D57607">
            <w:pPr>
              <w:rPr>
                <w:rFonts w:ascii="Arial" w:eastAsiaTheme="majorEastAsia" w:hAnsi="Arial" w:cs="Arial"/>
                <w:sz w:val="24"/>
                <w:szCs w:val="24"/>
              </w:rPr>
            </w:pPr>
            <w:r w:rsidRPr="00AC2123">
              <w:rPr>
                <w:rFonts w:ascii="Arial" w:eastAsiaTheme="majorEastAsia" w:hAnsi="Arial" w:cs="Arial"/>
                <w:sz w:val="24"/>
                <w:szCs w:val="24"/>
              </w:rPr>
              <w:t>Evaluation</w:t>
            </w:r>
            <w:r w:rsidRPr="00AC2123">
              <w:rPr>
                <w:rFonts w:ascii="Arial" w:hAnsi="Arial" w:cs="Arial"/>
                <w:sz w:val="24"/>
                <w:szCs w:val="24"/>
              </w:rPr>
              <w:t xml:space="preserve"> and impact</w:t>
            </w:r>
          </w:p>
        </w:tc>
        <w:tc>
          <w:tcPr>
            <w:tcW w:w="766" w:type="dxa"/>
          </w:tcPr>
          <w:p w14:paraId="16D4C4B8" w14:textId="26F2D146"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5B23A7">
              <w:rPr>
                <w:rFonts w:ascii="Arial" w:hAnsi="Arial" w:cs="Arial"/>
                <w:sz w:val="24"/>
                <w:szCs w:val="24"/>
              </w:rPr>
              <w:t>8</w:t>
            </w:r>
          </w:p>
        </w:tc>
      </w:tr>
      <w:tr w:rsidR="00D57607" w:rsidRPr="00AC2123" w14:paraId="7A75B0FB" w14:textId="77777777" w:rsidTr="00D04DCA">
        <w:tc>
          <w:tcPr>
            <w:tcW w:w="1173" w:type="dxa"/>
          </w:tcPr>
          <w:p w14:paraId="34728456" w14:textId="77777777" w:rsidR="00D57607" w:rsidRPr="00AC2123" w:rsidRDefault="00D57607" w:rsidP="00D57607">
            <w:pPr>
              <w:rPr>
                <w:rFonts w:ascii="Arial" w:hAnsi="Arial" w:cs="Arial"/>
                <w:sz w:val="24"/>
                <w:szCs w:val="24"/>
              </w:rPr>
            </w:pPr>
            <w:r w:rsidRPr="00AC2123">
              <w:rPr>
                <w:rFonts w:ascii="Arial" w:hAnsi="Arial" w:cs="Arial"/>
                <w:sz w:val="24"/>
                <w:szCs w:val="24"/>
              </w:rPr>
              <w:t>5.4</w:t>
            </w:r>
          </w:p>
        </w:tc>
        <w:tc>
          <w:tcPr>
            <w:tcW w:w="7077" w:type="dxa"/>
          </w:tcPr>
          <w:p w14:paraId="284BAA7D" w14:textId="77777777" w:rsidR="00D57607" w:rsidRPr="00AC2123" w:rsidRDefault="00D57607" w:rsidP="00D57607">
            <w:pPr>
              <w:rPr>
                <w:rFonts w:ascii="Arial" w:hAnsi="Arial" w:cs="Arial"/>
                <w:sz w:val="24"/>
                <w:szCs w:val="24"/>
              </w:rPr>
            </w:pPr>
            <w:r w:rsidRPr="00AC2123">
              <w:rPr>
                <w:rFonts w:ascii="Arial" w:hAnsi="Arial" w:cs="Arial"/>
                <w:sz w:val="24"/>
                <w:szCs w:val="24"/>
              </w:rPr>
              <w:t>Drivers and challenges</w:t>
            </w:r>
          </w:p>
        </w:tc>
        <w:tc>
          <w:tcPr>
            <w:tcW w:w="766" w:type="dxa"/>
          </w:tcPr>
          <w:p w14:paraId="79D84FAE" w14:textId="361C8039" w:rsidR="00D57607" w:rsidRPr="00AC2123" w:rsidRDefault="00D57607" w:rsidP="005B23A7">
            <w:pPr>
              <w:jc w:val="center"/>
              <w:rPr>
                <w:rFonts w:ascii="Arial" w:hAnsi="Arial" w:cs="Arial"/>
                <w:sz w:val="24"/>
                <w:szCs w:val="24"/>
              </w:rPr>
            </w:pPr>
            <w:r w:rsidRPr="00AC2123">
              <w:rPr>
                <w:rFonts w:ascii="Arial" w:hAnsi="Arial" w:cs="Arial"/>
                <w:sz w:val="24"/>
                <w:szCs w:val="24"/>
              </w:rPr>
              <w:t>3</w:t>
            </w:r>
            <w:r w:rsidR="005B23A7">
              <w:rPr>
                <w:rFonts w:ascii="Arial" w:hAnsi="Arial" w:cs="Arial"/>
                <w:sz w:val="24"/>
                <w:szCs w:val="24"/>
              </w:rPr>
              <w:t>8</w:t>
            </w:r>
          </w:p>
        </w:tc>
      </w:tr>
      <w:tr w:rsidR="00D57607" w:rsidRPr="00AC2123" w14:paraId="79720FCB" w14:textId="77777777" w:rsidTr="00D04DCA">
        <w:tc>
          <w:tcPr>
            <w:tcW w:w="1173" w:type="dxa"/>
          </w:tcPr>
          <w:p w14:paraId="1013873F" w14:textId="77777777" w:rsidR="00D57607" w:rsidRPr="00AC2123" w:rsidRDefault="00D57607" w:rsidP="00D57607">
            <w:pPr>
              <w:rPr>
                <w:rFonts w:ascii="Arial" w:hAnsi="Arial" w:cs="Arial"/>
                <w:sz w:val="24"/>
                <w:szCs w:val="24"/>
              </w:rPr>
            </w:pPr>
            <w:r w:rsidRPr="00AC2123">
              <w:rPr>
                <w:rFonts w:ascii="Arial" w:hAnsi="Arial" w:cs="Arial"/>
                <w:sz w:val="24"/>
                <w:szCs w:val="24"/>
              </w:rPr>
              <w:t>5.5</w:t>
            </w:r>
          </w:p>
        </w:tc>
        <w:tc>
          <w:tcPr>
            <w:tcW w:w="7077" w:type="dxa"/>
          </w:tcPr>
          <w:p w14:paraId="58382B51" w14:textId="77777777" w:rsidR="00D57607" w:rsidRPr="00AC2123" w:rsidRDefault="00D57607" w:rsidP="00D57607">
            <w:pPr>
              <w:rPr>
                <w:rFonts w:ascii="Arial" w:hAnsi="Arial" w:cs="Arial"/>
                <w:sz w:val="24"/>
                <w:szCs w:val="24"/>
              </w:rPr>
            </w:pPr>
            <w:r w:rsidRPr="00AC2123">
              <w:rPr>
                <w:rFonts w:ascii="Arial" w:hAnsi="Arial" w:cs="Arial"/>
                <w:sz w:val="24"/>
                <w:szCs w:val="24"/>
              </w:rPr>
              <w:t>Funding and costs</w:t>
            </w:r>
          </w:p>
        </w:tc>
        <w:tc>
          <w:tcPr>
            <w:tcW w:w="766" w:type="dxa"/>
          </w:tcPr>
          <w:p w14:paraId="7DE29B70" w14:textId="3E8BEC27" w:rsidR="00D57607" w:rsidRPr="00AC2123" w:rsidRDefault="005B23A7" w:rsidP="005B23A7">
            <w:pPr>
              <w:jc w:val="center"/>
              <w:rPr>
                <w:rFonts w:ascii="Arial" w:hAnsi="Arial" w:cs="Arial"/>
                <w:sz w:val="24"/>
                <w:szCs w:val="24"/>
              </w:rPr>
            </w:pPr>
            <w:r>
              <w:rPr>
                <w:rFonts w:ascii="Arial" w:hAnsi="Arial" w:cs="Arial"/>
                <w:sz w:val="24"/>
                <w:szCs w:val="24"/>
              </w:rPr>
              <w:t>40</w:t>
            </w:r>
          </w:p>
        </w:tc>
      </w:tr>
      <w:tr w:rsidR="00D57607" w:rsidRPr="00AC2123" w14:paraId="224E6A15" w14:textId="77777777" w:rsidTr="00D04DCA">
        <w:tc>
          <w:tcPr>
            <w:tcW w:w="1173" w:type="dxa"/>
          </w:tcPr>
          <w:p w14:paraId="27D4E58B" w14:textId="77777777" w:rsidR="00D57607" w:rsidRPr="00AC2123" w:rsidRDefault="00D57607" w:rsidP="00D57607">
            <w:pPr>
              <w:rPr>
                <w:rFonts w:ascii="Arial" w:hAnsi="Arial" w:cs="Arial"/>
                <w:sz w:val="24"/>
                <w:szCs w:val="24"/>
              </w:rPr>
            </w:pPr>
          </w:p>
        </w:tc>
        <w:tc>
          <w:tcPr>
            <w:tcW w:w="7077" w:type="dxa"/>
          </w:tcPr>
          <w:p w14:paraId="2D76D6A5" w14:textId="77777777" w:rsidR="00D57607" w:rsidRPr="00AC2123" w:rsidRDefault="00D57607" w:rsidP="00D57607">
            <w:pPr>
              <w:ind w:left="720"/>
              <w:rPr>
                <w:rFonts w:ascii="Arial" w:hAnsi="Arial" w:cs="Arial"/>
                <w:sz w:val="24"/>
                <w:szCs w:val="24"/>
              </w:rPr>
            </w:pPr>
            <w:r w:rsidRPr="00AC2123">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6– Local Authority Contacts</w:t>
            </w:r>
          </w:p>
        </w:tc>
        <w:tc>
          <w:tcPr>
            <w:tcW w:w="766" w:type="dxa"/>
          </w:tcPr>
          <w:p w14:paraId="431546EA" w14:textId="77777777" w:rsidR="00D57607" w:rsidRPr="00AC2123" w:rsidRDefault="00D57607" w:rsidP="005B23A7">
            <w:pPr>
              <w:jc w:val="center"/>
              <w:rPr>
                <w:rFonts w:ascii="Arial" w:hAnsi="Arial" w:cs="Arial"/>
                <w:sz w:val="24"/>
                <w:szCs w:val="24"/>
              </w:rPr>
            </w:pPr>
          </w:p>
        </w:tc>
      </w:tr>
      <w:tr w:rsidR="00D57607" w:rsidRPr="00AC2123" w14:paraId="7C2BA5B9" w14:textId="77777777" w:rsidTr="00D04DCA">
        <w:trPr>
          <w:trHeight w:val="222"/>
        </w:trPr>
        <w:tc>
          <w:tcPr>
            <w:tcW w:w="1173" w:type="dxa"/>
          </w:tcPr>
          <w:p w14:paraId="354870C3" w14:textId="77777777" w:rsidR="00D57607" w:rsidRPr="00AC2123" w:rsidRDefault="00D57607" w:rsidP="00D57607">
            <w:pPr>
              <w:rPr>
                <w:rFonts w:ascii="Arial" w:hAnsi="Arial" w:cs="Arial"/>
                <w:sz w:val="24"/>
                <w:szCs w:val="24"/>
              </w:rPr>
            </w:pPr>
            <w:r w:rsidRPr="00AC2123">
              <w:rPr>
                <w:rFonts w:ascii="Arial" w:hAnsi="Arial" w:cs="Arial"/>
                <w:sz w:val="24"/>
                <w:szCs w:val="24"/>
              </w:rPr>
              <w:t>6</w:t>
            </w:r>
          </w:p>
        </w:tc>
        <w:tc>
          <w:tcPr>
            <w:tcW w:w="7077" w:type="dxa"/>
          </w:tcPr>
          <w:p w14:paraId="371AA71B" w14:textId="77777777" w:rsidR="00D57607" w:rsidRPr="00AC2123" w:rsidRDefault="00D57607" w:rsidP="00D57607">
            <w:pPr>
              <w:rPr>
                <w:rFonts w:ascii="Arial" w:hAnsi="Arial" w:cs="Arial"/>
                <w:sz w:val="24"/>
                <w:szCs w:val="24"/>
              </w:rPr>
            </w:pPr>
            <w:r w:rsidRPr="00AC2123">
              <w:rPr>
                <w:rFonts w:ascii="Arial" w:hAnsi="Arial" w:cs="Arial"/>
                <w:sz w:val="24"/>
                <w:szCs w:val="24"/>
              </w:rPr>
              <w:t>Local authority contacts for each model</w:t>
            </w:r>
          </w:p>
        </w:tc>
        <w:tc>
          <w:tcPr>
            <w:tcW w:w="766" w:type="dxa"/>
          </w:tcPr>
          <w:p w14:paraId="14898E7A" w14:textId="34FF8CC7" w:rsidR="00D57607" w:rsidRPr="00AC2123" w:rsidRDefault="00D57607" w:rsidP="005B23A7">
            <w:pPr>
              <w:jc w:val="center"/>
              <w:rPr>
                <w:rFonts w:ascii="Arial" w:hAnsi="Arial" w:cs="Arial"/>
                <w:sz w:val="24"/>
                <w:szCs w:val="24"/>
              </w:rPr>
            </w:pPr>
            <w:r w:rsidRPr="00AC2123">
              <w:rPr>
                <w:rFonts w:ascii="Arial" w:hAnsi="Arial" w:cs="Arial"/>
                <w:sz w:val="24"/>
                <w:szCs w:val="24"/>
              </w:rPr>
              <w:t>4</w:t>
            </w:r>
            <w:r w:rsidR="005B23A7">
              <w:rPr>
                <w:rFonts w:ascii="Arial" w:hAnsi="Arial" w:cs="Arial"/>
                <w:sz w:val="24"/>
                <w:szCs w:val="24"/>
              </w:rPr>
              <w:t>1</w:t>
            </w:r>
          </w:p>
        </w:tc>
      </w:tr>
      <w:bookmarkEnd w:id="0"/>
    </w:tbl>
    <w:p w14:paraId="0B1810EE" w14:textId="77777777" w:rsidR="00E876AA" w:rsidRPr="00AC2123" w:rsidRDefault="00E876AA" w:rsidP="00FB009F">
      <w:pPr>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CC795E" w14:textId="57243465" w:rsidR="00E876AA" w:rsidRPr="00AC2123" w:rsidRDefault="00E876AA">
      <w:pPr>
        <w:rPr>
          <w:rFonts w:ascii="Arial" w:eastAsia="Times New Roman" w:hAnsi="Arial" w:cs="Arial"/>
          <w:color w:val="222222"/>
          <w:sz w:val="20"/>
          <w:szCs w:val="20"/>
          <w:lang w:eastAsia="en-GB"/>
        </w:rPr>
      </w:pPr>
      <w:r w:rsidRPr="00AC2123">
        <w:rPr>
          <w:rFonts w:ascii="Arial" w:eastAsia="Times New Roman" w:hAnsi="Arial" w:cs="Arial"/>
          <w:color w:val="222222"/>
          <w:sz w:val="20"/>
          <w:szCs w:val="20"/>
          <w:lang w:eastAsia="en-GB"/>
        </w:rPr>
        <w:br w:type="page"/>
      </w:r>
    </w:p>
    <w:p w14:paraId="22FAE5DA" w14:textId="6A9FD688" w:rsidR="007F127B" w:rsidRPr="00AC2123" w:rsidRDefault="006079F6" w:rsidP="007F127B">
      <w:pPr>
        <w:spacing w:before="100" w:beforeAutospacing="1" w:after="100" w:afterAutospacing="1" w:line="240" w:lineRule="auto"/>
        <w:rPr>
          <w:rFonts w:ascii="Arial" w:eastAsia="Times New Roman" w:hAnsi="Arial" w:cs="Arial"/>
          <w:color w:val="222222"/>
          <w:sz w:val="32"/>
          <w:szCs w:val="32"/>
          <w:lang w:eastAsia="en-GB"/>
        </w:rPr>
      </w:pPr>
      <w:r w:rsidRPr="00AC2123">
        <w:rPr>
          <w:rFonts w:ascii="Arial" w:eastAsia="Times New Roman" w:hAnsi="Arial" w:cs="Arial"/>
          <w:color w:val="222222"/>
          <w:sz w:val="32"/>
          <w:szCs w:val="32"/>
          <w:lang w:eastAsia="en-GB"/>
        </w:rPr>
        <w:lastRenderedPageBreak/>
        <w:t>Foreword</w:t>
      </w:r>
    </w:p>
    <w:p w14:paraId="10F604CA" w14:textId="454F0EAD" w:rsidR="006079F6" w:rsidRPr="00AC2123" w:rsidRDefault="006079F6" w:rsidP="006655E5">
      <w:p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 xml:space="preserve">In 2019 SESLIP initiated a project to share and develop new models of social care practice that </w:t>
      </w:r>
      <w:r w:rsidR="009431EC" w:rsidRPr="00AC2123">
        <w:rPr>
          <w:rFonts w:ascii="Arial" w:eastAsia="Times New Roman" w:hAnsi="Arial" w:cs="Arial"/>
          <w:color w:val="222222"/>
          <w:sz w:val="24"/>
          <w:szCs w:val="24"/>
          <w:lang w:eastAsia="en-GB"/>
        </w:rPr>
        <w:t>“</w:t>
      </w:r>
      <w:r w:rsidRPr="00AC2123">
        <w:rPr>
          <w:rFonts w:ascii="Arial" w:eastAsia="Times New Roman" w:hAnsi="Arial" w:cs="Arial"/>
          <w:color w:val="222222"/>
          <w:sz w:val="24"/>
          <w:szCs w:val="24"/>
          <w:lang w:eastAsia="en-GB"/>
        </w:rPr>
        <w:t>fit the times</w:t>
      </w:r>
      <w:r w:rsidR="009431EC" w:rsidRPr="00AC2123">
        <w:rPr>
          <w:rFonts w:ascii="Arial" w:eastAsia="Times New Roman" w:hAnsi="Arial" w:cs="Arial"/>
          <w:color w:val="222222"/>
          <w:sz w:val="24"/>
          <w:szCs w:val="24"/>
          <w:lang w:eastAsia="en-GB"/>
        </w:rPr>
        <w:t>”</w:t>
      </w:r>
      <w:r w:rsidRPr="00AC2123">
        <w:rPr>
          <w:rFonts w:ascii="Arial" w:eastAsia="Times New Roman" w:hAnsi="Arial" w:cs="Arial"/>
          <w:color w:val="222222"/>
          <w:sz w:val="24"/>
          <w:szCs w:val="24"/>
          <w:lang w:eastAsia="en-GB"/>
        </w:rPr>
        <w:t xml:space="preserve">. </w:t>
      </w:r>
      <w:r w:rsidR="009431EC" w:rsidRPr="00AC2123">
        <w:rPr>
          <w:rFonts w:ascii="Arial" w:eastAsia="Times New Roman" w:hAnsi="Arial" w:cs="Arial"/>
          <w:color w:val="222222"/>
          <w:sz w:val="24"/>
          <w:szCs w:val="24"/>
          <w:lang w:eastAsia="en-GB"/>
        </w:rPr>
        <w:t>The Directors of Children’s Services recognised that a</w:t>
      </w:r>
      <w:r w:rsidRPr="00AC2123">
        <w:rPr>
          <w:rFonts w:ascii="Arial" w:eastAsia="Times New Roman" w:hAnsi="Arial" w:cs="Arial"/>
          <w:color w:val="222222"/>
          <w:sz w:val="24"/>
          <w:szCs w:val="24"/>
          <w:lang w:eastAsia="en-GB"/>
        </w:rPr>
        <w:t xml:space="preserve">uthorities </w:t>
      </w:r>
      <w:r w:rsidR="009431EC" w:rsidRPr="00AC2123">
        <w:rPr>
          <w:rFonts w:ascii="Arial" w:eastAsia="Times New Roman" w:hAnsi="Arial" w:cs="Arial"/>
          <w:color w:val="222222"/>
          <w:sz w:val="24"/>
          <w:szCs w:val="24"/>
          <w:lang w:eastAsia="en-GB"/>
        </w:rPr>
        <w:t>are</w:t>
      </w:r>
      <w:r w:rsidRPr="00AC2123">
        <w:rPr>
          <w:rFonts w:ascii="Arial" w:eastAsia="Times New Roman" w:hAnsi="Arial" w:cs="Arial"/>
          <w:color w:val="222222"/>
          <w:sz w:val="24"/>
          <w:szCs w:val="24"/>
          <w:lang w:eastAsia="en-GB"/>
        </w:rPr>
        <w:t xml:space="preserve"> questioning their models of social care practice. Some </w:t>
      </w:r>
      <w:r w:rsidR="009431EC" w:rsidRPr="00AC2123">
        <w:rPr>
          <w:rFonts w:ascii="Arial" w:eastAsia="Times New Roman" w:hAnsi="Arial" w:cs="Arial"/>
          <w:color w:val="222222"/>
          <w:sz w:val="24"/>
          <w:szCs w:val="24"/>
          <w:lang w:eastAsia="en-GB"/>
        </w:rPr>
        <w:t xml:space="preserve">are </w:t>
      </w:r>
      <w:r w:rsidRPr="00AC2123">
        <w:rPr>
          <w:rFonts w:ascii="Arial" w:eastAsia="Times New Roman" w:hAnsi="Arial" w:cs="Arial"/>
          <w:color w:val="222222"/>
          <w:sz w:val="24"/>
          <w:szCs w:val="24"/>
          <w:lang w:eastAsia="en-GB"/>
        </w:rPr>
        <w:t xml:space="preserve">seeking to integrate early help and social care and would value some collective thinking about how these services are delivered in this new context. Some large </w:t>
      </w:r>
      <w:r w:rsidR="009A644F" w:rsidRPr="00AC2123">
        <w:rPr>
          <w:rFonts w:ascii="Arial" w:eastAsia="Times New Roman" w:hAnsi="Arial" w:cs="Arial"/>
          <w:color w:val="222222"/>
          <w:sz w:val="24"/>
          <w:szCs w:val="24"/>
          <w:lang w:eastAsia="en-GB"/>
        </w:rPr>
        <w:t>l</w:t>
      </w:r>
      <w:r w:rsidR="00FB47A5" w:rsidRPr="00AC2123">
        <w:rPr>
          <w:rFonts w:ascii="Arial" w:eastAsia="Times New Roman" w:hAnsi="Arial" w:cs="Arial"/>
          <w:color w:val="222222"/>
          <w:sz w:val="24"/>
          <w:szCs w:val="24"/>
          <w:lang w:eastAsia="en-GB"/>
        </w:rPr>
        <w:t xml:space="preserve">ocal </w:t>
      </w:r>
      <w:r w:rsidR="009A644F" w:rsidRPr="00AC2123">
        <w:rPr>
          <w:rFonts w:ascii="Arial" w:eastAsia="Times New Roman" w:hAnsi="Arial" w:cs="Arial"/>
          <w:color w:val="222222"/>
          <w:sz w:val="24"/>
          <w:szCs w:val="24"/>
          <w:lang w:eastAsia="en-GB"/>
        </w:rPr>
        <w:t>a</w:t>
      </w:r>
      <w:r w:rsidR="00FB47A5" w:rsidRPr="00AC2123">
        <w:rPr>
          <w:rFonts w:ascii="Arial" w:eastAsia="Times New Roman" w:hAnsi="Arial" w:cs="Arial"/>
          <w:color w:val="222222"/>
          <w:sz w:val="24"/>
          <w:szCs w:val="24"/>
          <w:lang w:eastAsia="en-GB"/>
        </w:rPr>
        <w:t xml:space="preserve">uthorities </w:t>
      </w:r>
      <w:r w:rsidRPr="00AC2123">
        <w:rPr>
          <w:rFonts w:ascii="Arial" w:eastAsia="Times New Roman" w:hAnsi="Arial" w:cs="Arial"/>
          <w:color w:val="222222"/>
          <w:sz w:val="24"/>
          <w:szCs w:val="24"/>
          <w:lang w:eastAsia="en-GB"/>
        </w:rPr>
        <w:t xml:space="preserve">have been spending significant amounts to deliver major systems changes. The project aims to investigate the options for shared learning and other collaborative approaches to support new models of practice. The first stage of this work involved collating information about models of practice that are being used across the region giving us an overview of models that are currently in use and a summary of areas of commonality and challenges with the intention of presenting these at a conference in June 2020. The conference was cancelled due to the </w:t>
      </w:r>
      <w:r w:rsidR="009A644F" w:rsidRPr="00AC2123">
        <w:rPr>
          <w:rFonts w:ascii="Arial" w:eastAsia="Times New Roman" w:hAnsi="Arial" w:cs="Arial"/>
          <w:color w:val="222222"/>
          <w:sz w:val="24"/>
          <w:szCs w:val="24"/>
          <w:lang w:eastAsia="en-GB"/>
        </w:rPr>
        <w:t>Covid</w:t>
      </w:r>
      <w:r w:rsidRPr="00AC2123">
        <w:rPr>
          <w:rFonts w:ascii="Arial" w:eastAsia="Times New Roman" w:hAnsi="Arial" w:cs="Arial"/>
          <w:color w:val="222222"/>
          <w:sz w:val="24"/>
          <w:szCs w:val="24"/>
          <w:lang w:eastAsia="en-GB"/>
        </w:rPr>
        <w:t xml:space="preserve">-19 </w:t>
      </w:r>
      <w:r w:rsidR="009A644F" w:rsidRPr="00AC2123">
        <w:rPr>
          <w:rFonts w:ascii="Arial" w:eastAsia="Times New Roman" w:hAnsi="Arial" w:cs="Arial"/>
          <w:color w:val="222222"/>
          <w:sz w:val="24"/>
          <w:szCs w:val="24"/>
          <w:lang w:eastAsia="en-GB"/>
        </w:rPr>
        <w:t>p</w:t>
      </w:r>
      <w:r w:rsidRPr="00AC2123">
        <w:rPr>
          <w:rFonts w:ascii="Arial" w:eastAsia="Times New Roman" w:hAnsi="Arial" w:cs="Arial"/>
          <w:color w:val="222222"/>
          <w:sz w:val="24"/>
          <w:szCs w:val="24"/>
          <w:lang w:eastAsia="en-GB"/>
        </w:rPr>
        <w:t>andemic. Instead the information gathered has been brought together in this document.</w:t>
      </w:r>
    </w:p>
    <w:p w14:paraId="38BA41F8" w14:textId="33519A87" w:rsidR="009431EC" w:rsidRPr="00AC2123" w:rsidRDefault="009431EC" w:rsidP="006655E5">
      <w:p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The table below shows the models in use of across the region in Autumn 2019:</w:t>
      </w:r>
    </w:p>
    <w:tbl>
      <w:tblPr>
        <w:tblStyle w:val="TableGrid"/>
        <w:tblW w:w="0" w:type="auto"/>
        <w:tblInd w:w="-5" w:type="dxa"/>
        <w:tblLook w:val="04A0" w:firstRow="1" w:lastRow="0" w:firstColumn="1" w:lastColumn="0" w:noHBand="0" w:noVBand="1"/>
      </w:tblPr>
      <w:tblGrid>
        <w:gridCol w:w="3261"/>
        <w:gridCol w:w="3234"/>
        <w:gridCol w:w="2526"/>
      </w:tblGrid>
      <w:tr w:rsidR="009431EC" w:rsidRPr="00AC2123" w14:paraId="7ABDD34E" w14:textId="77777777" w:rsidTr="009431EC">
        <w:tc>
          <w:tcPr>
            <w:tcW w:w="3261" w:type="dxa"/>
            <w:shd w:val="clear" w:color="auto" w:fill="E7E6E6" w:themeFill="background2"/>
          </w:tcPr>
          <w:p w14:paraId="53B26325" w14:textId="77777777" w:rsidR="009431EC" w:rsidRPr="00AC2123" w:rsidRDefault="009431EC" w:rsidP="009431EC">
            <w:pPr>
              <w:spacing w:before="100" w:beforeAutospacing="1" w:after="100" w:afterAutospacing="1"/>
              <w:jc w:val="both"/>
              <w:rPr>
                <w:rFonts w:ascii="Arial" w:eastAsia="Times New Roman" w:hAnsi="Arial" w:cs="Arial"/>
                <w:b/>
                <w:bCs/>
                <w:color w:val="222222"/>
                <w:sz w:val="24"/>
                <w:szCs w:val="24"/>
                <w:lang w:eastAsia="en-GB"/>
              </w:rPr>
            </w:pPr>
            <w:r w:rsidRPr="00AC2123">
              <w:rPr>
                <w:rFonts w:ascii="Arial" w:eastAsia="Times New Roman" w:hAnsi="Arial" w:cs="Arial"/>
                <w:b/>
                <w:bCs/>
                <w:color w:val="222222"/>
                <w:sz w:val="24"/>
                <w:szCs w:val="24"/>
                <w:lang w:eastAsia="en-GB"/>
              </w:rPr>
              <w:t>Model</w:t>
            </w:r>
          </w:p>
        </w:tc>
        <w:tc>
          <w:tcPr>
            <w:tcW w:w="3234" w:type="dxa"/>
            <w:shd w:val="clear" w:color="auto" w:fill="E7E6E6" w:themeFill="background2"/>
          </w:tcPr>
          <w:p w14:paraId="7D92583B" w14:textId="5BCCCA2B" w:rsidR="009431EC" w:rsidRPr="00AC2123" w:rsidRDefault="009431EC" w:rsidP="009431EC">
            <w:pPr>
              <w:spacing w:before="100" w:beforeAutospacing="1" w:after="100" w:afterAutospacing="1"/>
              <w:jc w:val="both"/>
              <w:rPr>
                <w:rFonts w:ascii="Arial" w:eastAsia="Times New Roman" w:hAnsi="Arial" w:cs="Arial"/>
                <w:b/>
                <w:bCs/>
                <w:color w:val="222222"/>
                <w:sz w:val="24"/>
                <w:szCs w:val="24"/>
                <w:lang w:eastAsia="en-GB"/>
              </w:rPr>
            </w:pPr>
            <w:r w:rsidRPr="00AC2123">
              <w:rPr>
                <w:rFonts w:ascii="Arial" w:eastAsia="Times New Roman" w:hAnsi="Arial" w:cs="Arial"/>
                <w:b/>
                <w:bCs/>
                <w:color w:val="222222"/>
                <w:sz w:val="24"/>
                <w:szCs w:val="24"/>
                <w:lang w:eastAsia="en-GB"/>
              </w:rPr>
              <w:t>Only / Primary Model</w:t>
            </w:r>
          </w:p>
        </w:tc>
        <w:tc>
          <w:tcPr>
            <w:tcW w:w="2526" w:type="dxa"/>
            <w:shd w:val="clear" w:color="auto" w:fill="E7E6E6" w:themeFill="background2"/>
          </w:tcPr>
          <w:p w14:paraId="724FCECF" w14:textId="77777777" w:rsidR="009431EC" w:rsidRPr="00AC2123" w:rsidRDefault="009431EC" w:rsidP="009431EC">
            <w:pPr>
              <w:spacing w:before="100" w:beforeAutospacing="1" w:after="100" w:afterAutospacing="1"/>
              <w:rPr>
                <w:rFonts w:ascii="Arial" w:eastAsia="Times New Roman" w:hAnsi="Arial" w:cs="Arial"/>
                <w:b/>
                <w:bCs/>
                <w:color w:val="222222"/>
                <w:sz w:val="24"/>
                <w:szCs w:val="24"/>
                <w:lang w:eastAsia="en-GB"/>
              </w:rPr>
            </w:pPr>
            <w:r w:rsidRPr="00AC2123">
              <w:rPr>
                <w:rFonts w:ascii="Arial" w:eastAsia="Times New Roman" w:hAnsi="Arial" w:cs="Arial"/>
                <w:b/>
                <w:bCs/>
                <w:color w:val="222222"/>
                <w:sz w:val="24"/>
                <w:szCs w:val="24"/>
                <w:lang w:eastAsia="en-GB"/>
              </w:rPr>
              <w:t>Alongside other models</w:t>
            </w:r>
          </w:p>
        </w:tc>
      </w:tr>
      <w:tr w:rsidR="009431EC" w:rsidRPr="00AC2123" w14:paraId="0F53231E" w14:textId="77777777" w:rsidTr="009431EC">
        <w:tc>
          <w:tcPr>
            <w:tcW w:w="3261" w:type="dxa"/>
            <w:shd w:val="clear" w:color="auto" w:fill="F2F2F2" w:themeFill="background1" w:themeFillShade="F2"/>
          </w:tcPr>
          <w:p w14:paraId="5F605E21"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Family Safeguarding Model</w:t>
            </w:r>
          </w:p>
        </w:tc>
        <w:tc>
          <w:tcPr>
            <w:tcW w:w="3234" w:type="dxa"/>
          </w:tcPr>
          <w:p w14:paraId="6D48BA7B"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Bracknell Forest</w:t>
            </w:r>
          </w:p>
          <w:p w14:paraId="43477079" w14:textId="018BDA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Surrey</w:t>
            </w:r>
          </w:p>
          <w:p w14:paraId="320AA50A" w14:textId="3FEBF138"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West Berkshire</w:t>
            </w:r>
          </w:p>
        </w:tc>
        <w:tc>
          <w:tcPr>
            <w:tcW w:w="2526" w:type="dxa"/>
          </w:tcPr>
          <w:p w14:paraId="5D6A2EE6"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Oxfordshire</w:t>
            </w:r>
          </w:p>
          <w:p w14:paraId="4D960538"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Portsmouth</w:t>
            </w:r>
          </w:p>
        </w:tc>
      </w:tr>
      <w:tr w:rsidR="009431EC" w:rsidRPr="00AC2123" w14:paraId="079B0CA2" w14:textId="77777777" w:rsidTr="009431EC">
        <w:tc>
          <w:tcPr>
            <w:tcW w:w="3261" w:type="dxa"/>
            <w:shd w:val="clear" w:color="auto" w:fill="F2F2F2" w:themeFill="background1" w:themeFillShade="F2"/>
          </w:tcPr>
          <w:p w14:paraId="0376ED59"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Restorative Practice</w:t>
            </w:r>
          </w:p>
        </w:tc>
        <w:tc>
          <w:tcPr>
            <w:tcW w:w="3234" w:type="dxa"/>
          </w:tcPr>
          <w:p w14:paraId="047C32B2"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Southampton</w:t>
            </w:r>
          </w:p>
        </w:tc>
        <w:tc>
          <w:tcPr>
            <w:tcW w:w="2526" w:type="dxa"/>
          </w:tcPr>
          <w:p w14:paraId="2BB19575"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Oxfordshire</w:t>
            </w:r>
          </w:p>
          <w:p w14:paraId="56BF6538"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Portsmouth</w:t>
            </w:r>
          </w:p>
        </w:tc>
      </w:tr>
      <w:tr w:rsidR="009431EC" w:rsidRPr="00AC2123" w14:paraId="107DCD56" w14:textId="77777777" w:rsidTr="009431EC">
        <w:tc>
          <w:tcPr>
            <w:tcW w:w="3261" w:type="dxa"/>
            <w:shd w:val="clear" w:color="auto" w:fill="F2F2F2" w:themeFill="background1" w:themeFillShade="F2"/>
          </w:tcPr>
          <w:p w14:paraId="62405CEB"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Signs of Safety</w:t>
            </w:r>
          </w:p>
        </w:tc>
        <w:tc>
          <w:tcPr>
            <w:tcW w:w="3234" w:type="dxa"/>
          </w:tcPr>
          <w:p w14:paraId="5A399ACE" w14:textId="77777777" w:rsidR="009431EC" w:rsidRPr="00AC2123" w:rsidRDefault="009431EC" w:rsidP="009431EC">
            <w:pPr>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Medway</w:t>
            </w:r>
          </w:p>
          <w:p w14:paraId="6EF4BF34" w14:textId="77777777" w:rsidR="009431EC" w:rsidRPr="00AC2123" w:rsidRDefault="009431EC" w:rsidP="009431EC">
            <w:pPr>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Milton Keynes</w:t>
            </w:r>
          </w:p>
          <w:p w14:paraId="3E581D16" w14:textId="77777777" w:rsidR="009431EC" w:rsidRPr="00AC2123" w:rsidRDefault="009431EC" w:rsidP="009431EC">
            <w:pPr>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West Sussex</w:t>
            </w:r>
          </w:p>
          <w:p w14:paraId="55609DBF" w14:textId="220E66F4" w:rsidR="009431EC" w:rsidRPr="00AC2123" w:rsidRDefault="009431EC" w:rsidP="009431EC">
            <w:pPr>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Windsor &amp; Maidenhead</w:t>
            </w:r>
          </w:p>
          <w:p w14:paraId="2305C40B" w14:textId="57E08F7A" w:rsidR="009431EC" w:rsidRPr="00AC2123" w:rsidRDefault="009431EC" w:rsidP="009431EC">
            <w:pPr>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Wokingham</w:t>
            </w:r>
          </w:p>
        </w:tc>
        <w:tc>
          <w:tcPr>
            <w:tcW w:w="2526" w:type="dxa"/>
          </w:tcPr>
          <w:p w14:paraId="2F3E9F9B"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Kent</w:t>
            </w:r>
          </w:p>
        </w:tc>
      </w:tr>
      <w:tr w:rsidR="009431EC" w:rsidRPr="00AC2123" w14:paraId="5C130962" w14:textId="77777777" w:rsidTr="009431EC">
        <w:tc>
          <w:tcPr>
            <w:tcW w:w="3261" w:type="dxa"/>
            <w:shd w:val="clear" w:color="auto" w:fill="F2F2F2" w:themeFill="background1" w:themeFillShade="F2"/>
          </w:tcPr>
          <w:p w14:paraId="453B0F6B"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Strengthening Families</w:t>
            </w:r>
          </w:p>
        </w:tc>
        <w:tc>
          <w:tcPr>
            <w:tcW w:w="3234" w:type="dxa"/>
          </w:tcPr>
          <w:p w14:paraId="05CB5809"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Buckinghamshire</w:t>
            </w:r>
          </w:p>
        </w:tc>
        <w:tc>
          <w:tcPr>
            <w:tcW w:w="2526" w:type="dxa"/>
          </w:tcPr>
          <w:p w14:paraId="64FD14C7"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r>
      <w:tr w:rsidR="009431EC" w:rsidRPr="00AC2123" w14:paraId="69638BCE" w14:textId="77777777" w:rsidTr="009431EC">
        <w:tc>
          <w:tcPr>
            <w:tcW w:w="3261" w:type="dxa"/>
            <w:shd w:val="clear" w:color="auto" w:fill="F2F2F2" w:themeFill="background1" w:themeFillShade="F2"/>
          </w:tcPr>
          <w:p w14:paraId="615BCE70"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Systemic Practice Model (in development)</w:t>
            </w:r>
          </w:p>
        </w:tc>
        <w:tc>
          <w:tcPr>
            <w:tcW w:w="3234" w:type="dxa"/>
          </w:tcPr>
          <w:p w14:paraId="1A0B96BA"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Slough</w:t>
            </w:r>
          </w:p>
        </w:tc>
        <w:tc>
          <w:tcPr>
            <w:tcW w:w="2526" w:type="dxa"/>
          </w:tcPr>
          <w:p w14:paraId="49A21099"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r>
      <w:tr w:rsidR="009431EC" w:rsidRPr="00AC2123" w14:paraId="1342D15D" w14:textId="77777777" w:rsidTr="009431EC">
        <w:tc>
          <w:tcPr>
            <w:tcW w:w="3261" w:type="dxa"/>
            <w:shd w:val="clear" w:color="auto" w:fill="F2F2F2" w:themeFill="background1" w:themeFillShade="F2"/>
          </w:tcPr>
          <w:p w14:paraId="6CC30F9E" w14:textId="08B4E13D" w:rsidR="009431EC" w:rsidRPr="00AC2123" w:rsidRDefault="008D6D0D"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 xml:space="preserve">The </w:t>
            </w:r>
            <w:r w:rsidR="009431EC" w:rsidRPr="00AC2123">
              <w:rPr>
                <w:rFonts w:ascii="Arial" w:eastAsia="Times New Roman" w:hAnsi="Arial" w:cs="Arial"/>
                <w:color w:val="222222"/>
                <w:sz w:val="24"/>
                <w:szCs w:val="24"/>
                <w:lang w:eastAsia="en-GB"/>
              </w:rPr>
              <w:t>Team Around the Relationship (Bespoke)</w:t>
            </w:r>
          </w:p>
        </w:tc>
        <w:tc>
          <w:tcPr>
            <w:tcW w:w="3234" w:type="dxa"/>
          </w:tcPr>
          <w:p w14:paraId="123B0149"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Brighton and Hove</w:t>
            </w:r>
          </w:p>
        </w:tc>
        <w:tc>
          <w:tcPr>
            <w:tcW w:w="2526" w:type="dxa"/>
          </w:tcPr>
          <w:p w14:paraId="7CACFBBF"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r>
      <w:tr w:rsidR="009431EC" w:rsidRPr="00AC2123" w14:paraId="769CD9A0" w14:textId="77777777" w:rsidTr="009431EC">
        <w:tc>
          <w:tcPr>
            <w:tcW w:w="3261" w:type="dxa"/>
            <w:shd w:val="clear" w:color="auto" w:fill="F2F2F2" w:themeFill="background1" w:themeFillShade="F2"/>
          </w:tcPr>
          <w:p w14:paraId="0566A3BF" w14:textId="77777777"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Connected Practice (Bespoke)</w:t>
            </w:r>
          </w:p>
        </w:tc>
        <w:tc>
          <w:tcPr>
            <w:tcW w:w="3234" w:type="dxa"/>
          </w:tcPr>
          <w:p w14:paraId="4DA48A63"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East Sussex</w:t>
            </w:r>
          </w:p>
        </w:tc>
        <w:tc>
          <w:tcPr>
            <w:tcW w:w="2526" w:type="dxa"/>
          </w:tcPr>
          <w:p w14:paraId="3C5DD40D"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r>
      <w:tr w:rsidR="009431EC" w:rsidRPr="00AC2123" w14:paraId="7C2460A4" w14:textId="77777777" w:rsidTr="009431EC">
        <w:tc>
          <w:tcPr>
            <w:tcW w:w="3261" w:type="dxa"/>
            <w:shd w:val="clear" w:color="auto" w:fill="F2F2F2" w:themeFill="background1" w:themeFillShade="F2"/>
          </w:tcPr>
          <w:p w14:paraId="47A6AAC8" w14:textId="42E9666A" w:rsidR="009431EC" w:rsidRPr="00AC2123" w:rsidRDefault="009431EC" w:rsidP="009431EC">
            <w:pPr>
              <w:spacing w:before="100" w:beforeAutospacing="1" w:after="100" w:afterAutospacing="1"/>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The Hampshire (and IOW) Approach (Bespoke)</w:t>
            </w:r>
          </w:p>
        </w:tc>
        <w:tc>
          <w:tcPr>
            <w:tcW w:w="3234" w:type="dxa"/>
          </w:tcPr>
          <w:p w14:paraId="5FF296E4"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Hampshire</w:t>
            </w:r>
          </w:p>
          <w:p w14:paraId="789399AB" w14:textId="77777777" w:rsidR="009431EC" w:rsidRPr="00AC2123" w:rsidRDefault="009431EC" w:rsidP="009431EC">
            <w:pPr>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Isle of Wight</w:t>
            </w:r>
          </w:p>
        </w:tc>
        <w:tc>
          <w:tcPr>
            <w:tcW w:w="2526" w:type="dxa"/>
          </w:tcPr>
          <w:p w14:paraId="517B2417"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r>
      <w:tr w:rsidR="009431EC" w:rsidRPr="00AC2123" w14:paraId="0BEBCBB2" w14:textId="77777777" w:rsidTr="009431EC">
        <w:tc>
          <w:tcPr>
            <w:tcW w:w="3261" w:type="dxa"/>
            <w:shd w:val="clear" w:color="auto" w:fill="F2F2F2" w:themeFill="background1" w:themeFillShade="F2"/>
          </w:tcPr>
          <w:p w14:paraId="26922D74" w14:textId="139A6B0A"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Trauma Informed Model of Care (TIMOC).</w:t>
            </w:r>
          </w:p>
        </w:tc>
        <w:tc>
          <w:tcPr>
            <w:tcW w:w="3234" w:type="dxa"/>
          </w:tcPr>
          <w:p w14:paraId="50E68565"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p>
        </w:tc>
        <w:tc>
          <w:tcPr>
            <w:tcW w:w="2526" w:type="dxa"/>
          </w:tcPr>
          <w:p w14:paraId="36984DC2" w14:textId="77777777" w:rsidR="009431EC" w:rsidRPr="00AC2123" w:rsidRDefault="009431EC" w:rsidP="009431EC">
            <w:pPr>
              <w:spacing w:before="100" w:beforeAutospacing="1" w:after="100" w:afterAutospacing="1"/>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Portsmouth</w:t>
            </w:r>
          </w:p>
        </w:tc>
      </w:tr>
    </w:tbl>
    <w:p w14:paraId="751B9578" w14:textId="77777777" w:rsidR="008D6D0D" w:rsidRPr="00AC2123" w:rsidRDefault="008D6D0D" w:rsidP="008D6D0D">
      <w:pPr>
        <w:spacing w:after="0" w:line="240" w:lineRule="auto"/>
        <w:jc w:val="both"/>
        <w:rPr>
          <w:rFonts w:ascii="Arial" w:eastAsia="Times New Roman" w:hAnsi="Arial" w:cs="Arial"/>
          <w:color w:val="222222"/>
          <w:sz w:val="24"/>
          <w:szCs w:val="24"/>
          <w:lang w:eastAsia="en-GB"/>
        </w:rPr>
      </w:pPr>
    </w:p>
    <w:p w14:paraId="12D6A5B6" w14:textId="4F9FE439" w:rsidR="000C4D7D" w:rsidRPr="00AC2123" w:rsidRDefault="008D6D0D" w:rsidP="008D6D0D">
      <w:pPr>
        <w:spacing w:after="0"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This paper provides detailed information about the models of practice that would have been presented at the Models of Social Work Conference in June 2020:</w:t>
      </w:r>
    </w:p>
    <w:p w14:paraId="5C65DF4B" w14:textId="61351865" w:rsidR="008D6D0D" w:rsidRPr="00AC2123" w:rsidRDefault="008D6D0D" w:rsidP="008D6D0D">
      <w:pPr>
        <w:pStyle w:val="ListParagraph"/>
        <w:numPr>
          <w:ilvl w:val="0"/>
          <w:numId w:val="43"/>
        </w:numPr>
        <w:spacing w:after="0"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Family Safeguarding Model</w:t>
      </w:r>
    </w:p>
    <w:p w14:paraId="4CF5BE1F" w14:textId="10BFAC7F" w:rsidR="008D6D0D" w:rsidRPr="00AC2123" w:rsidRDefault="008D6D0D" w:rsidP="008D6D0D">
      <w:pPr>
        <w:pStyle w:val="ListParagraph"/>
        <w:numPr>
          <w:ilvl w:val="0"/>
          <w:numId w:val="43"/>
        </w:num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Signs of Safety</w:t>
      </w:r>
    </w:p>
    <w:p w14:paraId="0D2482CA" w14:textId="77777777" w:rsidR="008D6D0D" w:rsidRPr="00AC2123" w:rsidRDefault="008D6D0D" w:rsidP="008D6D0D">
      <w:pPr>
        <w:pStyle w:val="ListParagraph"/>
        <w:numPr>
          <w:ilvl w:val="0"/>
          <w:numId w:val="43"/>
        </w:num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The Hampshire Approach</w:t>
      </w:r>
    </w:p>
    <w:p w14:paraId="244932D2" w14:textId="7E559F33" w:rsidR="008D6D0D" w:rsidRPr="00AC2123" w:rsidRDefault="008D6D0D" w:rsidP="008D6D0D">
      <w:pPr>
        <w:pStyle w:val="ListParagraph"/>
        <w:numPr>
          <w:ilvl w:val="0"/>
          <w:numId w:val="43"/>
        </w:num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 xml:space="preserve">The Team Around the Relationship </w:t>
      </w:r>
    </w:p>
    <w:p w14:paraId="35C96C9A" w14:textId="050A9FC9" w:rsidR="008D6D0D" w:rsidRPr="00AC2123" w:rsidRDefault="008D6D0D" w:rsidP="008D6D0D">
      <w:pPr>
        <w:pStyle w:val="ListParagraph"/>
        <w:numPr>
          <w:ilvl w:val="0"/>
          <w:numId w:val="43"/>
        </w:numPr>
        <w:spacing w:before="100" w:beforeAutospacing="1" w:after="100" w:afterAutospacing="1" w:line="240" w:lineRule="auto"/>
        <w:jc w:val="both"/>
        <w:rPr>
          <w:rFonts w:ascii="Arial" w:eastAsia="Times New Roman" w:hAnsi="Arial" w:cs="Arial"/>
          <w:color w:val="222222"/>
          <w:sz w:val="24"/>
          <w:szCs w:val="24"/>
          <w:lang w:eastAsia="en-GB"/>
        </w:rPr>
      </w:pPr>
      <w:r w:rsidRPr="00AC2123">
        <w:rPr>
          <w:rFonts w:ascii="Arial" w:eastAsia="Times New Roman" w:hAnsi="Arial" w:cs="Arial"/>
          <w:color w:val="222222"/>
          <w:sz w:val="24"/>
          <w:szCs w:val="24"/>
          <w:lang w:eastAsia="en-GB"/>
        </w:rPr>
        <w:t>Connected Practice</w:t>
      </w:r>
    </w:p>
    <w:p w14:paraId="7CC14155" w14:textId="605959B4" w:rsidR="00C346BE" w:rsidRPr="00AC2123" w:rsidRDefault="00C346BE" w:rsidP="002D56D9">
      <w:pPr>
        <w:pStyle w:val="Heading1"/>
        <w:numPr>
          <w:ilvl w:val="0"/>
          <w:numId w:val="4"/>
        </w:numPr>
        <w:spacing w:after="240" w:line="276" w:lineRule="auto"/>
        <w:rPr>
          <w:rFonts w:ascii="Arial" w:hAnsi="Arial" w:cs="Arial"/>
          <w:color w:val="auto"/>
        </w:rPr>
      </w:pPr>
      <w:r w:rsidRPr="00AC2123">
        <w:rPr>
          <w:rFonts w:ascii="Arial" w:hAnsi="Arial" w:cs="Arial"/>
          <w:color w:val="auto"/>
        </w:rPr>
        <w:lastRenderedPageBreak/>
        <w:t>Family Safeguarding Model</w:t>
      </w:r>
    </w:p>
    <w:p w14:paraId="622189F8" w14:textId="388AC9F2" w:rsidR="001E28E2" w:rsidRPr="00AC2123" w:rsidRDefault="001E28E2" w:rsidP="002D56D9">
      <w:pPr>
        <w:pStyle w:val="Heading2"/>
        <w:numPr>
          <w:ilvl w:val="1"/>
          <w:numId w:val="4"/>
        </w:numPr>
        <w:spacing w:after="240" w:line="276" w:lineRule="auto"/>
        <w:jc w:val="both"/>
        <w:rPr>
          <w:rFonts w:ascii="Arial" w:hAnsi="Arial" w:cs="Arial"/>
          <w:b/>
          <w:bCs/>
          <w:color w:val="auto"/>
        </w:rPr>
      </w:pPr>
      <w:bookmarkStart w:id="1" w:name="_Hlk40182617"/>
      <w:r w:rsidRPr="00AC2123">
        <w:rPr>
          <w:rFonts w:ascii="Arial" w:hAnsi="Arial" w:cs="Arial"/>
          <w:b/>
          <w:bCs/>
          <w:color w:val="auto"/>
        </w:rPr>
        <w:t>Overview of the model with key features and evidence base</w:t>
      </w:r>
    </w:p>
    <w:bookmarkEnd w:id="1"/>
    <w:p w14:paraId="4793E56A" w14:textId="66B90EF4" w:rsidR="00CA0C38" w:rsidRPr="00AC2123" w:rsidRDefault="00CA0C38" w:rsidP="00CA0C38">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The </w:t>
      </w:r>
      <w:r w:rsidR="007E252C" w:rsidRPr="00AC2123">
        <w:rPr>
          <w:rFonts w:ascii="Arial" w:hAnsi="Arial" w:cs="Arial"/>
          <w:color w:val="auto"/>
        </w:rPr>
        <w:t>F</w:t>
      </w:r>
      <w:r w:rsidRPr="00AC2123">
        <w:rPr>
          <w:rFonts w:ascii="Arial" w:hAnsi="Arial" w:cs="Arial"/>
          <w:color w:val="auto"/>
        </w:rPr>
        <w:t xml:space="preserve">amily </w:t>
      </w:r>
      <w:r w:rsidR="007E252C" w:rsidRPr="00AC2123">
        <w:rPr>
          <w:rFonts w:ascii="Arial" w:hAnsi="Arial" w:cs="Arial"/>
          <w:color w:val="auto"/>
        </w:rPr>
        <w:t>S</w:t>
      </w:r>
      <w:r w:rsidRPr="00AC2123">
        <w:rPr>
          <w:rFonts w:ascii="Arial" w:hAnsi="Arial" w:cs="Arial"/>
          <w:color w:val="auto"/>
        </w:rPr>
        <w:t xml:space="preserve">afeguarding </w:t>
      </w:r>
      <w:r w:rsidR="007E252C" w:rsidRPr="00AC2123">
        <w:rPr>
          <w:rFonts w:ascii="Arial" w:hAnsi="Arial" w:cs="Arial"/>
          <w:color w:val="auto"/>
        </w:rPr>
        <w:t>M</w:t>
      </w:r>
      <w:r w:rsidRPr="00AC2123">
        <w:rPr>
          <w:rFonts w:ascii="Arial" w:hAnsi="Arial" w:cs="Arial"/>
          <w:color w:val="auto"/>
        </w:rPr>
        <w:t>odel</w:t>
      </w:r>
      <w:r w:rsidR="000F158E" w:rsidRPr="00AC2123">
        <w:rPr>
          <w:rFonts w:ascii="Arial" w:hAnsi="Arial" w:cs="Arial"/>
          <w:color w:val="auto"/>
        </w:rPr>
        <w:t xml:space="preserve"> (FSM)</w:t>
      </w:r>
      <w:r w:rsidRPr="00AC2123">
        <w:rPr>
          <w:rFonts w:ascii="Arial" w:hAnsi="Arial" w:cs="Arial"/>
          <w:color w:val="auto"/>
        </w:rPr>
        <w:t xml:space="preserve"> is a way of keeping families together where it is safe to do so. This is achieved through a more collaborative way of working where parents are motivated to identify the changes needed within their own families. This helps achieve better outcomes for children. The approach uses Motivational Interviewing. This</w:t>
      </w:r>
      <w:r w:rsidR="009A644F" w:rsidRPr="00AC2123">
        <w:rPr>
          <w:rFonts w:ascii="Arial" w:hAnsi="Arial" w:cs="Arial"/>
          <w:color w:val="auto"/>
        </w:rPr>
        <w:t xml:space="preserve"> </w:t>
      </w:r>
      <w:r w:rsidRPr="00AC2123">
        <w:rPr>
          <w:rFonts w:ascii="Arial" w:hAnsi="Arial" w:cs="Arial"/>
          <w:color w:val="auto"/>
        </w:rPr>
        <w:t>is designed to empower and engage parents to make the positive changes needed to achieve improved outcomes for their children and their own wellbeing.</w:t>
      </w:r>
    </w:p>
    <w:p w14:paraId="25F901DE" w14:textId="13D102D8" w:rsidR="001E28E2" w:rsidRPr="00AC2123" w:rsidRDefault="001E28E2"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model brings together children’s social workers with specialists in adult mental health, domestic abuse and substance misuse. This integrated support has helped to reduce the numbers of children coming into care and costs across public services.</w:t>
      </w:r>
    </w:p>
    <w:p w14:paraId="3E08BAD0" w14:textId="403F21CA" w:rsidR="00FD2C77" w:rsidRPr="00AC2123" w:rsidRDefault="00FD2C77" w:rsidP="002D56D9">
      <w:pPr>
        <w:pStyle w:val="Heading3"/>
        <w:numPr>
          <w:ilvl w:val="2"/>
          <w:numId w:val="4"/>
        </w:numPr>
        <w:spacing w:before="0" w:after="240" w:line="276" w:lineRule="auto"/>
        <w:jc w:val="both"/>
        <w:rPr>
          <w:rFonts w:ascii="Arial" w:hAnsi="Arial" w:cs="Arial"/>
          <w:color w:val="auto"/>
        </w:rPr>
      </w:pPr>
      <w:r w:rsidRPr="00AC2123">
        <w:rPr>
          <w:rFonts w:ascii="Arial" w:hAnsi="Arial" w:cs="Arial"/>
          <w:color w:val="auto"/>
        </w:rPr>
        <w:t>Key features involve the teams:</w:t>
      </w:r>
    </w:p>
    <w:p w14:paraId="0484FE01" w14:textId="524EC4EA" w:rsidR="001D7998" w:rsidRPr="00AC2123" w:rsidRDefault="001D7998" w:rsidP="000F158E">
      <w:pPr>
        <w:pStyle w:val="ListParagraph"/>
        <w:numPr>
          <w:ilvl w:val="0"/>
          <w:numId w:val="5"/>
        </w:numPr>
        <w:jc w:val="both"/>
        <w:rPr>
          <w:rFonts w:ascii="Arial" w:hAnsi="Arial" w:cs="Arial"/>
          <w:sz w:val="24"/>
          <w:szCs w:val="24"/>
        </w:rPr>
      </w:pPr>
      <w:r w:rsidRPr="00AC2123">
        <w:rPr>
          <w:rFonts w:ascii="Arial" w:hAnsi="Arial" w:cs="Arial"/>
          <w:sz w:val="24"/>
          <w:szCs w:val="24"/>
        </w:rPr>
        <w:t>being multi-disciplinary and co-located</w:t>
      </w:r>
    </w:p>
    <w:p w14:paraId="5C76000B" w14:textId="7AAE1C6A" w:rsidR="00FD2C77" w:rsidRPr="00AC2123" w:rsidRDefault="00FD2C77" w:rsidP="000F158E">
      <w:pPr>
        <w:pStyle w:val="ListParagraph"/>
        <w:numPr>
          <w:ilvl w:val="0"/>
          <w:numId w:val="5"/>
        </w:numPr>
        <w:jc w:val="both"/>
        <w:rPr>
          <w:rFonts w:ascii="Arial" w:hAnsi="Arial" w:cs="Arial"/>
          <w:sz w:val="24"/>
          <w:szCs w:val="24"/>
        </w:rPr>
      </w:pPr>
      <w:r w:rsidRPr="00AC2123">
        <w:rPr>
          <w:rFonts w:ascii="Arial" w:hAnsi="Arial" w:cs="Arial"/>
          <w:sz w:val="24"/>
          <w:szCs w:val="24"/>
        </w:rPr>
        <w:t>delivering a whole family focus by spending more time with children and families</w:t>
      </w:r>
    </w:p>
    <w:p w14:paraId="35EC830F" w14:textId="77777777" w:rsidR="00FD2C77" w:rsidRPr="00AC2123" w:rsidRDefault="00FD2C77" w:rsidP="000F158E">
      <w:pPr>
        <w:pStyle w:val="ListParagraph"/>
        <w:numPr>
          <w:ilvl w:val="0"/>
          <w:numId w:val="5"/>
        </w:numPr>
        <w:jc w:val="both"/>
        <w:rPr>
          <w:rFonts w:ascii="Arial" w:hAnsi="Arial" w:cs="Arial"/>
          <w:sz w:val="24"/>
          <w:szCs w:val="24"/>
        </w:rPr>
      </w:pPr>
      <w:r w:rsidRPr="00AC2123">
        <w:rPr>
          <w:rFonts w:ascii="Arial" w:hAnsi="Arial" w:cs="Arial"/>
          <w:sz w:val="24"/>
          <w:szCs w:val="24"/>
        </w:rPr>
        <w:t>achieving change through the skilled use of motivational interviewing techniques</w:t>
      </w:r>
    </w:p>
    <w:p w14:paraId="4D6CA0DA" w14:textId="636F4411" w:rsidR="00FD2C77" w:rsidRPr="00AC2123" w:rsidRDefault="00FD2C77" w:rsidP="000F158E">
      <w:pPr>
        <w:pStyle w:val="ListParagraph"/>
        <w:numPr>
          <w:ilvl w:val="0"/>
          <w:numId w:val="5"/>
        </w:numPr>
        <w:jc w:val="both"/>
        <w:rPr>
          <w:rFonts w:ascii="Arial" w:hAnsi="Arial" w:cs="Arial"/>
          <w:sz w:val="24"/>
          <w:szCs w:val="24"/>
        </w:rPr>
      </w:pPr>
      <w:r w:rsidRPr="00AC2123">
        <w:rPr>
          <w:rFonts w:ascii="Arial" w:hAnsi="Arial" w:cs="Arial"/>
          <w:sz w:val="24"/>
          <w:szCs w:val="24"/>
        </w:rPr>
        <w:t>using high quality reflective supervision,</w:t>
      </w:r>
      <w:r w:rsidR="001D7998" w:rsidRPr="00AC2123">
        <w:rPr>
          <w:rFonts w:ascii="Arial" w:hAnsi="Arial" w:cs="Arial"/>
          <w:sz w:val="24"/>
          <w:szCs w:val="24"/>
        </w:rPr>
        <w:t xml:space="preserve"> including group supervision </w:t>
      </w:r>
      <w:r w:rsidRPr="00AC2123">
        <w:rPr>
          <w:rFonts w:ascii="Arial" w:hAnsi="Arial" w:cs="Arial"/>
          <w:sz w:val="24"/>
          <w:szCs w:val="24"/>
        </w:rPr>
        <w:t>within a multi</w:t>
      </w:r>
      <w:r w:rsidR="001D7998" w:rsidRPr="00AC2123">
        <w:rPr>
          <w:rFonts w:ascii="Arial" w:hAnsi="Arial" w:cs="Arial"/>
          <w:sz w:val="24"/>
          <w:szCs w:val="24"/>
        </w:rPr>
        <w:t>-</w:t>
      </w:r>
      <w:r w:rsidRPr="00AC2123">
        <w:rPr>
          <w:rFonts w:ascii="Arial" w:hAnsi="Arial" w:cs="Arial"/>
          <w:sz w:val="24"/>
          <w:szCs w:val="24"/>
        </w:rPr>
        <w:t>disciplinary forum, to support information sharing and strengthen decision making</w:t>
      </w:r>
    </w:p>
    <w:p w14:paraId="5B63B332" w14:textId="77777777" w:rsidR="00FD2C77" w:rsidRPr="00AC2123" w:rsidRDefault="00FD2C77" w:rsidP="000F158E">
      <w:pPr>
        <w:pStyle w:val="ListParagraph"/>
        <w:numPr>
          <w:ilvl w:val="0"/>
          <w:numId w:val="5"/>
        </w:numPr>
        <w:jc w:val="both"/>
        <w:rPr>
          <w:rFonts w:ascii="Arial" w:hAnsi="Arial" w:cs="Arial"/>
          <w:sz w:val="24"/>
          <w:szCs w:val="24"/>
        </w:rPr>
      </w:pPr>
      <w:r w:rsidRPr="00AC2123">
        <w:rPr>
          <w:rFonts w:ascii="Arial" w:hAnsi="Arial" w:cs="Arial"/>
          <w:sz w:val="24"/>
          <w:szCs w:val="24"/>
        </w:rPr>
        <w:t>using a range of tools to develop an in depth understanding of family functioning</w:t>
      </w:r>
    </w:p>
    <w:p w14:paraId="51001507" w14:textId="2E0B3500" w:rsidR="00FD2C77" w:rsidRPr="00AC2123" w:rsidRDefault="00FD2C77" w:rsidP="000F158E">
      <w:pPr>
        <w:pStyle w:val="ListParagraph"/>
        <w:numPr>
          <w:ilvl w:val="0"/>
          <w:numId w:val="5"/>
        </w:numPr>
        <w:jc w:val="both"/>
        <w:rPr>
          <w:rFonts w:ascii="Arial" w:hAnsi="Arial" w:cs="Arial"/>
          <w:sz w:val="24"/>
          <w:szCs w:val="24"/>
        </w:rPr>
      </w:pPr>
      <w:r w:rsidRPr="00AC2123">
        <w:rPr>
          <w:rFonts w:ascii="Arial" w:hAnsi="Arial" w:cs="Arial"/>
          <w:sz w:val="24"/>
          <w:szCs w:val="24"/>
        </w:rPr>
        <w:t>using a workbook to aid streamlined recording and ‘real time’ assessment</w:t>
      </w:r>
    </w:p>
    <w:p w14:paraId="7EFD0BDA" w14:textId="406E574D" w:rsidR="001D7998" w:rsidRPr="00AC2123" w:rsidRDefault="001D7998" w:rsidP="000F158E">
      <w:pPr>
        <w:pStyle w:val="ListParagraph"/>
        <w:numPr>
          <w:ilvl w:val="0"/>
          <w:numId w:val="5"/>
        </w:numPr>
        <w:jc w:val="both"/>
        <w:rPr>
          <w:rFonts w:ascii="Arial" w:hAnsi="Arial" w:cs="Arial"/>
          <w:sz w:val="24"/>
          <w:szCs w:val="24"/>
        </w:rPr>
      </w:pPr>
      <w:r w:rsidRPr="00AC2123">
        <w:rPr>
          <w:rFonts w:ascii="Arial" w:hAnsi="Arial" w:cs="Arial"/>
          <w:sz w:val="24"/>
          <w:szCs w:val="24"/>
        </w:rPr>
        <w:t>implementing group work programmes once adult specialist workers are in post</w:t>
      </w:r>
    </w:p>
    <w:p w14:paraId="2008ADA3" w14:textId="3562BA23" w:rsidR="001E28E2" w:rsidRPr="00AC2123" w:rsidRDefault="001E28E2" w:rsidP="000F158E">
      <w:pPr>
        <w:pStyle w:val="Heading2"/>
        <w:keepNext w:val="0"/>
        <w:keepLines w:val="0"/>
        <w:numPr>
          <w:ilvl w:val="1"/>
          <w:numId w:val="4"/>
        </w:numPr>
        <w:spacing w:after="240" w:line="276" w:lineRule="auto"/>
        <w:jc w:val="both"/>
        <w:rPr>
          <w:rFonts w:ascii="Arial" w:hAnsi="Arial" w:cs="Arial"/>
          <w:b/>
          <w:bCs/>
          <w:color w:val="auto"/>
        </w:rPr>
      </w:pPr>
      <w:bookmarkStart w:id="2" w:name="_Hlk40182664"/>
      <w:r w:rsidRPr="00AC2123">
        <w:rPr>
          <w:rFonts w:ascii="Arial" w:hAnsi="Arial" w:cs="Arial"/>
          <w:b/>
          <w:bCs/>
          <w:color w:val="auto"/>
        </w:rPr>
        <w:t>Who uses the model</w:t>
      </w:r>
      <w:r w:rsidR="00715995" w:rsidRPr="00AC2123">
        <w:rPr>
          <w:rFonts w:ascii="Arial" w:hAnsi="Arial" w:cs="Arial"/>
          <w:b/>
          <w:bCs/>
          <w:color w:val="auto"/>
        </w:rPr>
        <w:t>?</w:t>
      </w:r>
    </w:p>
    <w:bookmarkEnd w:id="2"/>
    <w:p w14:paraId="6C464F02" w14:textId="3013F886" w:rsidR="00E95130" w:rsidRPr="00AC2123" w:rsidRDefault="00E95130" w:rsidP="000F158E">
      <w:pPr>
        <w:pStyle w:val="Heading3"/>
        <w:keepNext w:val="0"/>
        <w:keepLines w:val="0"/>
        <w:numPr>
          <w:ilvl w:val="2"/>
          <w:numId w:val="4"/>
        </w:numPr>
        <w:spacing w:after="240" w:line="276" w:lineRule="auto"/>
        <w:jc w:val="both"/>
        <w:rPr>
          <w:rFonts w:ascii="Arial" w:hAnsi="Arial" w:cs="Arial"/>
          <w:color w:val="auto"/>
        </w:rPr>
      </w:pPr>
      <w:r w:rsidRPr="00AC2123">
        <w:rPr>
          <w:rFonts w:ascii="Arial" w:hAnsi="Arial" w:cs="Arial"/>
          <w:color w:val="auto"/>
        </w:rPr>
        <w:t>Bracknell Forest</w:t>
      </w:r>
      <w:r w:rsidR="009A644F" w:rsidRPr="00AC2123">
        <w:rPr>
          <w:rFonts w:ascii="Arial" w:hAnsi="Arial" w:cs="Arial"/>
          <w:color w:val="auto"/>
        </w:rPr>
        <w:t>,</w:t>
      </w:r>
      <w:r w:rsidRPr="00AC2123">
        <w:rPr>
          <w:rFonts w:ascii="Arial" w:hAnsi="Arial" w:cs="Arial"/>
          <w:color w:val="auto"/>
        </w:rPr>
        <w:t xml:space="preserve"> Surrey and West Berkshire are using F</w:t>
      </w:r>
      <w:r w:rsidR="000F158E" w:rsidRPr="00AC2123">
        <w:rPr>
          <w:rFonts w:ascii="Arial" w:hAnsi="Arial" w:cs="Arial"/>
          <w:color w:val="auto"/>
        </w:rPr>
        <w:t xml:space="preserve">SM </w:t>
      </w:r>
      <w:r w:rsidRPr="00AC2123">
        <w:rPr>
          <w:rFonts w:ascii="Arial" w:hAnsi="Arial" w:cs="Arial"/>
          <w:color w:val="auto"/>
        </w:rPr>
        <w:t xml:space="preserve">as their </w:t>
      </w:r>
      <w:r w:rsidR="00CA0C38" w:rsidRPr="00AC2123">
        <w:rPr>
          <w:rFonts w:ascii="Arial" w:hAnsi="Arial" w:cs="Arial"/>
          <w:color w:val="auto"/>
        </w:rPr>
        <w:t xml:space="preserve">primary </w:t>
      </w:r>
      <w:r w:rsidRPr="00AC2123">
        <w:rPr>
          <w:rFonts w:ascii="Arial" w:hAnsi="Arial" w:cs="Arial"/>
          <w:color w:val="auto"/>
        </w:rPr>
        <w:t xml:space="preserve">model of practice with funding support from DFE. Portsmouth and Oxfordshire are using </w:t>
      </w:r>
      <w:r w:rsidR="000F158E" w:rsidRPr="00AC2123">
        <w:rPr>
          <w:rFonts w:ascii="Arial" w:hAnsi="Arial" w:cs="Arial"/>
          <w:color w:val="auto"/>
        </w:rPr>
        <w:t>FSM</w:t>
      </w:r>
      <w:r w:rsidRPr="00AC2123">
        <w:rPr>
          <w:rFonts w:ascii="Arial" w:hAnsi="Arial" w:cs="Arial"/>
          <w:color w:val="auto"/>
        </w:rPr>
        <w:t xml:space="preserve"> alongside other models. Oxfordshire are using it alongside Restorative Practice and Motivational Interviewing and Portsmouth are using it alongside </w:t>
      </w:r>
      <w:bookmarkStart w:id="3" w:name="_Hlk30076280"/>
      <w:r w:rsidRPr="00AC2123">
        <w:rPr>
          <w:rFonts w:ascii="Arial" w:hAnsi="Arial" w:cs="Arial"/>
          <w:color w:val="auto"/>
        </w:rPr>
        <w:t xml:space="preserve">Restorative Practice </w:t>
      </w:r>
      <w:bookmarkEnd w:id="3"/>
      <w:r w:rsidRPr="00AC2123">
        <w:rPr>
          <w:rFonts w:ascii="Arial" w:hAnsi="Arial" w:cs="Arial"/>
          <w:color w:val="auto"/>
        </w:rPr>
        <w:t>and Trauma Informed Model of Care (TIMOC).</w:t>
      </w:r>
    </w:p>
    <w:p w14:paraId="69D56BCC" w14:textId="747EE148" w:rsidR="00EF765B" w:rsidRPr="00AC2123" w:rsidRDefault="00EF765B"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lastRenderedPageBreak/>
        <w:t xml:space="preserve">The </w:t>
      </w:r>
      <w:r w:rsidR="000F158E" w:rsidRPr="00AC2123">
        <w:rPr>
          <w:rFonts w:ascii="Arial" w:hAnsi="Arial" w:cs="Arial"/>
          <w:color w:val="auto"/>
        </w:rPr>
        <w:t>FSM</w:t>
      </w:r>
      <w:r w:rsidRPr="00AC2123">
        <w:rPr>
          <w:rFonts w:ascii="Arial" w:hAnsi="Arial" w:cs="Arial"/>
          <w:color w:val="auto"/>
        </w:rPr>
        <w:t xml:space="preserve"> was introduced in the 2 locality-based teams in West Berkshire in October 2017, delivering child in need (CIN), child protection (CP) and </w:t>
      </w:r>
      <w:r w:rsidR="00CA0C38" w:rsidRPr="00AC2123">
        <w:rPr>
          <w:rFonts w:ascii="Arial" w:hAnsi="Arial" w:cs="Arial"/>
          <w:color w:val="auto"/>
        </w:rPr>
        <w:t>children subject to Public Law Outline</w:t>
      </w:r>
    </w:p>
    <w:p w14:paraId="588970BC" w14:textId="26B11B3D" w:rsidR="00E95130" w:rsidRPr="00AC2123" w:rsidRDefault="001D7998"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Bracknell Forest has had a fully staffed </w:t>
      </w:r>
      <w:r w:rsidR="009C3D22" w:rsidRPr="00AC2123">
        <w:rPr>
          <w:rFonts w:ascii="Arial" w:hAnsi="Arial" w:cs="Arial"/>
          <w:color w:val="auto"/>
        </w:rPr>
        <w:t>m</w:t>
      </w:r>
      <w:r w:rsidRPr="00AC2123">
        <w:rPr>
          <w:rFonts w:ascii="Arial" w:hAnsi="Arial" w:cs="Arial"/>
          <w:color w:val="auto"/>
        </w:rPr>
        <w:t xml:space="preserve">ulti-disciplinary </w:t>
      </w:r>
      <w:r w:rsidR="009C3D22" w:rsidRPr="00AC2123">
        <w:rPr>
          <w:rFonts w:ascii="Arial" w:hAnsi="Arial" w:cs="Arial"/>
          <w:color w:val="auto"/>
        </w:rPr>
        <w:t>t</w:t>
      </w:r>
      <w:r w:rsidRPr="00AC2123">
        <w:rPr>
          <w:rFonts w:ascii="Arial" w:hAnsi="Arial" w:cs="Arial"/>
          <w:color w:val="auto"/>
        </w:rPr>
        <w:t xml:space="preserve">eam (MDT) since August 2018.  The model is used by long term child in need (CIN), </w:t>
      </w:r>
      <w:bookmarkStart w:id="4" w:name="_Hlk39502780"/>
      <w:r w:rsidRPr="00AC2123">
        <w:rPr>
          <w:rFonts w:ascii="Arial" w:hAnsi="Arial" w:cs="Arial"/>
          <w:color w:val="auto"/>
        </w:rPr>
        <w:t xml:space="preserve">child protection </w:t>
      </w:r>
      <w:bookmarkEnd w:id="4"/>
      <w:r w:rsidRPr="00AC2123">
        <w:rPr>
          <w:rFonts w:ascii="Arial" w:hAnsi="Arial" w:cs="Arial"/>
          <w:color w:val="auto"/>
        </w:rPr>
        <w:t>(CP) and Looked After Children (LAC) teams and by partners in Health, Police, Substance Misuse and Domestic Abuse.</w:t>
      </w:r>
    </w:p>
    <w:p w14:paraId="225B2A71" w14:textId="7A42E71F" w:rsidR="001D7998" w:rsidRPr="00AC2123" w:rsidRDefault="001D7998"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Surrey started to implement the model in 2019 and MDT</w:t>
      </w:r>
      <w:r w:rsidR="009C3D22" w:rsidRPr="00AC2123">
        <w:rPr>
          <w:rFonts w:ascii="Arial" w:hAnsi="Arial" w:cs="Arial"/>
          <w:color w:val="auto"/>
        </w:rPr>
        <w:t>s</w:t>
      </w:r>
      <w:r w:rsidRPr="00AC2123">
        <w:rPr>
          <w:rFonts w:ascii="Arial" w:hAnsi="Arial" w:cs="Arial"/>
          <w:color w:val="auto"/>
        </w:rPr>
        <w:t xml:space="preserve"> are for CIN, CP and children subject to Public Law Outline</w:t>
      </w:r>
    </w:p>
    <w:p w14:paraId="07FA084E" w14:textId="7D507817" w:rsidR="001E28E2" w:rsidRPr="00AC2123" w:rsidRDefault="001E28E2" w:rsidP="008F2265">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 xml:space="preserve">Evaluation and </w:t>
      </w:r>
      <w:r w:rsidR="00E876AA" w:rsidRPr="00AC2123">
        <w:rPr>
          <w:rFonts w:ascii="Arial" w:hAnsi="Arial" w:cs="Arial"/>
          <w:b/>
          <w:bCs/>
          <w:color w:val="auto"/>
        </w:rPr>
        <w:t>i</w:t>
      </w:r>
      <w:r w:rsidRPr="00AC2123">
        <w:rPr>
          <w:rFonts w:ascii="Arial" w:hAnsi="Arial" w:cs="Arial"/>
          <w:b/>
          <w:bCs/>
          <w:color w:val="auto"/>
        </w:rPr>
        <w:t>mpact</w:t>
      </w:r>
    </w:p>
    <w:p w14:paraId="1B64390F" w14:textId="386B6DCE" w:rsidR="003D0950" w:rsidRPr="00AC2123" w:rsidRDefault="000F158E" w:rsidP="000F158E">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FSM</w:t>
      </w:r>
      <w:r w:rsidR="003D0950" w:rsidRPr="00AC2123">
        <w:rPr>
          <w:rFonts w:ascii="Arial" w:hAnsi="Arial" w:cs="Arial"/>
          <w:color w:val="auto"/>
        </w:rPr>
        <w:t xml:space="preserve"> is </w:t>
      </w:r>
      <w:r w:rsidR="004F55F0" w:rsidRPr="00AC2123">
        <w:rPr>
          <w:rFonts w:ascii="Arial" w:hAnsi="Arial" w:cs="Arial"/>
          <w:color w:val="auto"/>
        </w:rPr>
        <w:t xml:space="preserve">being evaluated by York Consulting. The first </w:t>
      </w:r>
      <w:hyperlink r:id="rId12" w:history="1">
        <w:r w:rsidR="004F55F0" w:rsidRPr="00AC2123">
          <w:rPr>
            <w:rStyle w:val="Hyperlink"/>
            <w:rFonts w:ascii="Arial" w:hAnsi="Arial" w:cs="Arial"/>
          </w:rPr>
          <w:t>evaluation</w:t>
        </w:r>
      </w:hyperlink>
      <w:r w:rsidRPr="00AC2123">
        <w:rPr>
          <w:rStyle w:val="FootnoteReference"/>
          <w:rFonts w:ascii="Arial" w:hAnsi="Arial" w:cs="Arial"/>
          <w:color w:val="auto"/>
        </w:rPr>
        <w:footnoteReference w:id="1"/>
      </w:r>
      <w:r w:rsidR="004F55F0" w:rsidRPr="00AC2123">
        <w:rPr>
          <w:rFonts w:ascii="Arial" w:hAnsi="Arial" w:cs="Arial"/>
          <w:color w:val="auto"/>
        </w:rPr>
        <w:t xml:space="preserve"> was undertaken in Hertfordshire in 2017.</w:t>
      </w:r>
    </w:p>
    <w:p w14:paraId="38F62675" w14:textId="1A16A5B3" w:rsidR="004F55F0" w:rsidRPr="00AC2123" w:rsidRDefault="004F55F0"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evaluation consists of three strands:</w:t>
      </w:r>
    </w:p>
    <w:p w14:paraId="71DF806B" w14:textId="2199DB58" w:rsidR="004F55F0" w:rsidRPr="00AC2123" w:rsidRDefault="004F55F0" w:rsidP="00FC65DF">
      <w:pPr>
        <w:pStyle w:val="ListParagraph"/>
        <w:numPr>
          <w:ilvl w:val="0"/>
          <w:numId w:val="5"/>
        </w:numPr>
        <w:jc w:val="both"/>
        <w:rPr>
          <w:rFonts w:ascii="Arial" w:hAnsi="Arial" w:cs="Arial"/>
          <w:sz w:val="24"/>
          <w:szCs w:val="24"/>
        </w:rPr>
      </w:pPr>
      <w:r w:rsidRPr="00AC2123">
        <w:rPr>
          <w:rFonts w:ascii="Arial" w:hAnsi="Arial" w:cs="Arial"/>
          <w:sz w:val="24"/>
          <w:szCs w:val="24"/>
        </w:rPr>
        <w:t>qualitative and quantitative data on the process of change</w:t>
      </w:r>
    </w:p>
    <w:p w14:paraId="12A82362" w14:textId="7015786F" w:rsidR="004F55F0" w:rsidRPr="00AC2123" w:rsidRDefault="004F55F0"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a comparison of practice, service experiences and outcomes prior to, during and after </w:t>
      </w:r>
      <w:r w:rsidR="000C4D7D" w:rsidRPr="00AC2123">
        <w:rPr>
          <w:rFonts w:ascii="Arial" w:hAnsi="Arial" w:cs="Arial"/>
          <w:sz w:val="24"/>
          <w:szCs w:val="24"/>
        </w:rPr>
        <w:t>[FSM]</w:t>
      </w:r>
      <w:r w:rsidRPr="00AC2123">
        <w:rPr>
          <w:rFonts w:ascii="Arial" w:hAnsi="Arial" w:cs="Arial"/>
          <w:sz w:val="24"/>
          <w:szCs w:val="24"/>
        </w:rPr>
        <w:t xml:space="preserve"> implementation</w:t>
      </w:r>
    </w:p>
    <w:p w14:paraId="6126DDE1" w14:textId="68379C13" w:rsidR="004F55F0" w:rsidRPr="00AC2123" w:rsidRDefault="004F55F0" w:rsidP="00FC65DF">
      <w:pPr>
        <w:pStyle w:val="ListParagraph"/>
        <w:numPr>
          <w:ilvl w:val="0"/>
          <w:numId w:val="5"/>
        </w:numPr>
        <w:jc w:val="both"/>
        <w:rPr>
          <w:rFonts w:ascii="Arial" w:hAnsi="Arial" w:cs="Arial"/>
          <w:sz w:val="24"/>
          <w:szCs w:val="24"/>
        </w:rPr>
      </w:pPr>
      <w:r w:rsidRPr="00AC2123">
        <w:rPr>
          <w:rFonts w:ascii="Arial" w:hAnsi="Arial" w:cs="Arial"/>
          <w:sz w:val="24"/>
          <w:szCs w:val="24"/>
        </w:rPr>
        <w:t>analysis of a large dataset that included evidence on service use and outcomes for all children and parents in every family allocated in</w:t>
      </w:r>
      <w:r w:rsidR="009C3D22" w:rsidRPr="00AC2123">
        <w:rPr>
          <w:rFonts w:ascii="Arial" w:hAnsi="Arial" w:cs="Arial"/>
          <w:sz w:val="24"/>
          <w:szCs w:val="24"/>
        </w:rPr>
        <w:t xml:space="preserve"> [FSM]</w:t>
      </w:r>
      <w:r w:rsidRPr="00AC2123">
        <w:rPr>
          <w:rFonts w:ascii="Arial" w:hAnsi="Arial" w:cs="Arial"/>
          <w:sz w:val="24"/>
          <w:szCs w:val="24"/>
        </w:rPr>
        <w:t>, for the 12 months from August 2015</w:t>
      </w:r>
    </w:p>
    <w:p w14:paraId="2831E07F" w14:textId="72C383C0" w:rsidR="004F55F0" w:rsidRPr="00AC2123" w:rsidRDefault="00A86807" w:rsidP="000F158E">
      <w:pPr>
        <w:pStyle w:val="Heading3"/>
        <w:keepNext w:val="0"/>
        <w:keepLines w:val="0"/>
        <w:numPr>
          <w:ilvl w:val="2"/>
          <w:numId w:val="4"/>
        </w:numPr>
        <w:spacing w:after="240" w:line="276" w:lineRule="auto"/>
        <w:ind w:left="930" w:hanging="505"/>
        <w:jc w:val="both"/>
        <w:rPr>
          <w:rFonts w:ascii="Arial" w:hAnsi="Arial" w:cs="Arial"/>
          <w:color w:val="auto"/>
        </w:rPr>
      </w:pPr>
      <w:r w:rsidRPr="00AC2123">
        <w:rPr>
          <w:rFonts w:ascii="Arial" w:hAnsi="Arial" w:cs="Arial"/>
          <w:color w:val="auto"/>
        </w:rPr>
        <w:t>In this original implementation, “</w:t>
      </w:r>
      <w:r w:rsidRPr="00AC2123">
        <w:rPr>
          <w:rFonts w:ascii="Arial" w:hAnsi="Arial" w:cs="Arial"/>
          <w:i/>
          <w:iCs/>
          <w:color w:val="auto"/>
        </w:rPr>
        <w:t>A huge amount was achieved within a very short space of time, including commissioning and delivering a large training programme for all staff; recruitment of new specialist adult workers; creating multidisciplinary teams; introducing new ways of working, and reducing caseloads. Effective management oversight and strong interagency working meant that the key planks of [FSM] were put in place swiftly, challenges were generally overcome and the reforms were delivered in an impressively efficient manner</w:t>
      </w:r>
      <w:r w:rsidRPr="00AC2123">
        <w:rPr>
          <w:rFonts w:ascii="Arial" w:hAnsi="Arial" w:cs="Arial"/>
          <w:color w:val="auto"/>
        </w:rPr>
        <w:t>”</w:t>
      </w:r>
      <w:r w:rsidR="000C4D7D" w:rsidRPr="00AC2123">
        <w:rPr>
          <w:rFonts w:ascii="Arial" w:hAnsi="Arial" w:cs="Arial"/>
          <w:color w:val="auto"/>
        </w:rPr>
        <w:t xml:space="preserve"> (pp 9-10)</w:t>
      </w:r>
    </w:p>
    <w:p w14:paraId="33388FDC" w14:textId="65328E13" w:rsidR="00A86807" w:rsidRPr="00AC2123" w:rsidRDefault="00A86807"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lastRenderedPageBreak/>
        <w:t>Feedback was mixed,</w:t>
      </w:r>
      <w:r w:rsidR="000F158E" w:rsidRPr="00AC2123">
        <w:rPr>
          <w:rFonts w:ascii="Arial" w:hAnsi="Arial" w:cs="Arial"/>
          <w:color w:val="auto"/>
        </w:rPr>
        <w:t xml:space="preserve"> “</w:t>
      </w:r>
      <w:r w:rsidRPr="00AC2123">
        <w:rPr>
          <w:rFonts w:ascii="Arial" w:hAnsi="Arial" w:cs="Arial"/>
          <w:i/>
          <w:iCs/>
          <w:color w:val="auto"/>
        </w:rPr>
        <w:t>there was a substantial reduction in caseloads. The training in MI was delivered, but was of mixed quality. The qualitative feedback for other elements was also mixed, with case discussions being a generally positive element of the changes, while workbooks and the structured work were less well received. In addition, a sense of energy about the project, and commitment to working to keep families together, were evident</w:t>
      </w:r>
      <w:r w:rsidR="000F158E" w:rsidRPr="00AC2123">
        <w:rPr>
          <w:rFonts w:ascii="Arial" w:hAnsi="Arial" w:cs="Arial"/>
          <w:i/>
          <w:iCs/>
          <w:color w:val="auto"/>
        </w:rPr>
        <w:t xml:space="preserve"> </w:t>
      </w:r>
      <w:r w:rsidR="002D6C61" w:rsidRPr="00AC2123">
        <w:rPr>
          <w:rFonts w:ascii="Arial" w:hAnsi="Arial" w:cs="Arial"/>
          <w:i/>
          <w:iCs/>
          <w:color w:val="auto"/>
        </w:rPr>
        <w:t>…</w:t>
      </w:r>
      <w:r w:rsidR="000F158E" w:rsidRPr="00AC2123">
        <w:rPr>
          <w:rFonts w:ascii="Arial" w:hAnsi="Arial" w:cs="Arial"/>
          <w:i/>
          <w:iCs/>
          <w:color w:val="auto"/>
        </w:rPr>
        <w:t xml:space="preserve"> </w:t>
      </w:r>
      <w:r w:rsidR="002D6C61" w:rsidRPr="00AC2123">
        <w:rPr>
          <w:rFonts w:ascii="Arial" w:hAnsi="Arial" w:cs="Arial"/>
          <w:i/>
          <w:iCs/>
          <w:color w:val="auto"/>
        </w:rPr>
        <w:t>Workers’ levels of stress, satisfaction and intention to stay in the job were influenced by factors both within and beyond the reform programme, with line managers having a particularly important role. Other crucial factors included access to adult workers, individual workloads and stability at team level</w:t>
      </w:r>
      <w:r w:rsidRPr="00AC2123">
        <w:rPr>
          <w:rFonts w:ascii="Arial" w:hAnsi="Arial" w:cs="Arial"/>
          <w:color w:val="auto"/>
        </w:rPr>
        <w:t>”</w:t>
      </w:r>
      <w:r w:rsidR="000C4D7D" w:rsidRPr="00AC2123">
        <w:rPr>
          <w:rFonts w:ascii="Arial" w:hAnsi="Arial" w:cs="Arial"/>
          <w:color w:val="auto"/>
        </w:rPr>
        <w:t xml:space="preserve"> (p10)</w:t>
      </w:r>
    </w:p>
    <w:p w14:paraId="43305F7D" w14:textId="6D78801B" w:rsidR="006B5B22" w:rsidRPr="00AC2123" w:rsidRDefault="002D6C61" w:rsidP="002D56D9">
      <w:pPr>
        <w:pStyle w:val="Heading3"/>
        <w:numPr>
          <w:ilvl w:val="2"/>
          <w:numId w:val="4"/>
        </w:numPr>
        <w:spacing w:after="240" w:line="276" w:lineRule="auto"/>
        <w:jc w:val="both"/>
        <w:rPr>
          <w:rFonts w:ascii="Arial" w:hAnsi="Arial" w:cs="Arial"/>
        </w:rPr>
      </w:pPr>
      <w:r w:rsidRPr="00AC2123">
        <w:rPr>
          <w:rFonts w:ascii="Arial" w:hAnsi="Arial" w:cs="Arial"/>
          <w:color w:val="auto"/>
        </w:rPr>
        <w:t>In the comparison of practice before, during and after implementation of FSM worker skill was rated for “</w:t>
      </w:r>
      <w:r w:rsidRPr="00AC2123">
        <w:rPr>
          <w:rFonts w:ascii="Arial" w:hAnsi="Arial" w:cs="Arial"/>
          <w:i/>
          <w:iCs/>
          <w:color w:val="auto"/>
        </w:rPr>
        <w:t>care and engagement and good authority skills</w:t>
      </w:r>
      <w:r w:rsidR="000C4D7D" w:rsidRPr="00AC2123">
        <w:rPr>
          <w:rFonts w:ascii="Arial" w:hAnsi="Arial" w:cs="Arial"/>
          <w:i/>
          <w:iCs/>
          <w:color w:val="auto"/>
        </w:rPr>
        <w:t xml:space="preserve"> </w:t>
      </w:r>
      <w:r w:rsidR="009C3D22" w:rsidRPr="00AC2123">
        <w:rPr>
          <w:rFonts w:ascii="Arial" w:hAnsi="Arial" w:cs="Arial"/>
          <w:i/>
          <w:iCs/>
          <w:color w:val="auto"/>
        </w:rPr>
        <w:t>…</w:t>
      </w:r>
      <w:r w:rsidRPr="00AC2123">
        <w:rPr>
          <w:rFonts w:ascii="Arial" w:hAnsi="Arial" w:cs="Arial"/>
          <w:i/>
          <w:iCs/>
          <w:color w:val="auto"/>
        </w:rPr>
        <w:t xml:space="preserve"> Level of skill has been found to be linked to outcomes for families in research in other authorities.” </w:t>
      </w:r>
      <w:r w:rsidRPr="00AC2123">
        <w:rPr>
          <w:rFonts w:ascii="Arial" w:hAnsi="Arial" w:cs="Arial"/>
          <w:color w:val="auto"/>
        </w:rPr>
        <w:t>The evaluation showed</w:t>
      </w:r>
      <w:r w:rsidRPr="00AC2123">
        <w:rPr>
          <w:rFonts w:ascii="Arial" w:hAnsi="Arial" w:cs="Arial"/>
          <w:i/>
          <w:iCs/>
          <w:color w:val="auto"/>
        </w:rPr>
        <w:t xml:space="preserve"> “a small, though not statistically significant, shift in care and engagement skills</w:t>
      </w:r>
      <w:r w:rsidR="000C4D7D" w:rsidRPr="00AC2123">
        <w:rPr>
          <w:rFonts w:ascii="Arial" w:hAnsi="Arial" w:cs="Arial"/>
          <w:i/>
          <w:iCs/>
          <w:color w:val="auto"/>
        </w:rPr>
        <w:t xml:space="preserve"> </w:t>
      </w:r>
      <w:r w:rsidRPr="00AC2123">
        <w:rPr>
          <w:rFonts w:ascii="Arial" w:hAnsi="Arial" w:cs="Arial"/>
          <w:i/>
          <w:iCs/>
          <w:color w:val="auto"/>
        </w:rPr>
        <w:t>…</w:t>
      </w:r>
      <w:r w:rsidR="000C4D7D" w:rsidRPr="00AC2123">
        <w:rPr>
          <w:rFonts w:ascii="Arial" w:hAnsi="Arial" w:cs="Arial"/>
          <w:i/>
          <w:iCs/>
          <w:color w:val="auto"/>
        </w:rPr>
        <w:t xml:space="preserve"> </w:t>
      </w:r>
      <w:r w:rsidRPr="00AC2123">
        <w:rPr>
          <w:rFonts w:ascii="Arial" w:hAnsi="Arial" w:cs="Arial"/>
          <w:i/>
          <w:iCs/>
          <w:color w:val="auto"/>
        </w:rPr>
        <w:t xml:space="preserve">However, the shift in good authority was statistically significant… This was particularly linked to greater clarity about concerns with families. The evaluation also demonstrated that </w:t>
      </w:r>
      <w:r w:rsidR="00EE20EE" w:rsidRPr="00AC2123">
        <w:rPr>
          <w:rFonts w:ascii="Arial" w:hAnsi="Arial" w:cs="Arial"/>
          <w:i/>
          <w:iCs/>
          <w:color w:val="auto"/>
        </w:rPr>
        <w:t>“</w:t>
      </w:r>
      <w:r w:rsidRPr="00AC2123">
        <w:rPr>
          <w:rFonts w:ascii="Arial" w:hAnsi="Arial" w:cs="Arial"/>
          <w:i/>
          <w:iCs/>
          <w:color w:val="auto"/>
        </w:rPr>
        <w:t>the quality of practice improved over the course of the year of the evaluation, and, in particular, that it continued to improve after the initial implementation of the new approach</w:t>
      </w:r>
      <w:r w:rsidR="00EE20EE" w:rsidRPr="00AC2123">
        <w:rPr>
          <w:rFonts w:ascii="Arial" w:hAnsi="Arial" w:cs="Arial"/>
          <w:color w:val="auto"/>
        </w:rPr>
        <w:t>”</w:t>
      </w:r>
      <w:r w:rsidRPr="00AC2123">
        <w:rPr>
          <w:rFonts w:ascii="Arial" w:hAnsi="Arial" w:cs="Arial"/>
          <w:color w:val="auto"/>
        </w:rPr>
        <w:t>.</w:t>
      </w:r>
      <w:r w:rsidR="000C4D7D" w:rsidRPr="00AC2123">
        <w:rPr>
          <w:rFonts w:ascii="Arial" w:hAnsi="Arial" w:cs="Arial"/>
          <w:color w:val="auto"/>
        </w:rPr>
        <w:t xml:space="preserve"> (pp10-11)</w:t>
      </w:r>
    </w:p>
    <w:p w14:paraId="2899D0C0" w14:textId="41821B4D" w:rsidR="00EE20EE" w:rsidRPr="00AC2123" w:rsidRDefault="00EE20EE" w:rsidP="002D56D9">
      <w:pPr>
        <w:pStyle w:val="Heading3"/>
        <w:numPr>
          <w:ilvl w:val="2"/>
          <w:numId w:val="4"/>
        </w:numPr>
        <w:spacing w:after="240" w:line="276" w:lineRule="auto"/>
        <w:jc w:val="both"/>
        <w:rPr>
          <w:rFonts w:ascii="Arial" w:hAnsi="Arial" w:cs="Arial"/>
        </w:rPr>
      </w:pPr>
      <w:r w:rsidRPr="00AC2123">
        <w:rPr>
          <w:rFonts w:ascii="Arial" w:hAnsi="Arial" w:cs="Arial"/>
          <w:color w:val="auto"/>
        </w:rPr>
        <w:t>When looking at the impact on outcomes for children and families, “</w:t>
      </w:r>
      <w:r w:rsidRPr="00AC2123">
        <w:rPr>
          <w:rFonts w:ascii="Arial" w:hAnsi="Arial" w:cs="Arial"/>
          <w:i/>
          <w:iCs/>
          <w:color w:val="auto"/>
        </w:rPr>
        <w:t>ICS data was compared for 221 families prior to [FSM] and 165 post-[FSM]. Here, there was a small reduction in the proportion of families who had a child enter care at some point, from 12% to 10%. However, the number of days children spent in care over the 5 months post-allocation was calculated for each family (including the majority who had no children enter care). This showed a reduction by more than half, from 20.5 days per family pre-[FSM] to 9.8 post-[FSM]. The change was primarily achieved by children being more likely to return from care, and to do so relatively quickly, post-[FSM]</w:t>
      </w:r>
      <w:r w:rsidR="009C3D22" w:rsidRPr="00AC2123">
        <w:rPr>
          <w:rFonts w:ascii="Arial" w:hAnsi="Arial" w:cs="Arial"/>
          <w:i/>
          <w:iCs/>
          <w:color w:val="auto"/>
        </w:rPr>
        <w:t>.</w:t>
      </w:r>
      <w:r w:rsidRPr="00AC2123">
        <w:rPr>
          <w:rFonts w:ascii="Arial" w:hAnsi="Arial" w:cs="Arial"/>
          <w:i/>
          <w:iCs/>
          <w:color w:val="auto"/>
        </w:rPr>
        <w:t xml:space="preserve"> This is an important positive finding in relation to [FSM], with implications for children and families, as well as cost implications.</w:t>
      </w:r>
      <w:r w:rsidR="009C3D22" w:rsidRPr="00AC2123">
        <w:rPr>
          <w:rFonts w:ascii="Arial" w:hAnsi="Arial" w:cs="Arial"/>
          <w:color w:val="auto"/>
        </w:rPr>
        <w:t>”</w:t>
      </w:r>
      <w:r w:rsidR="000C4D7D" w:rsidRPr="00AC2123">
        <w:rPr>
          <w:rFonts w:ascii="Arial" w:hAnsi="Arial" w:cs="Arial"/>
          <w:color w:val="auto"/>
        </w:rPr>
        <w:t xml:space="preserve"> (p11)</w:t>
      </w:r>
    </w:p>
    <w:p w14:paraId="74A5995A" w14:textId="0D12C0CB" w:rsidR="00EE20EE" w:rsidRPr="00AC2123" w:rsidRDefault="00EE20EE" w:rsidP="002D56D9">
      <w:pPr>
        <w:pStyle w:val="Heading3"/>
        <w:numPr>
          <w:ilvl w:val="2"/>
          <w:numId w:val="4"/>
        </w:numPr>
        <w:spacing w:after="240" w:line="276" w:lineRule="auto"/>
        <w:jc w:val="both"/>
        <w:rPr>
          <w:rFonts w:ascii="Arial" w:hAnsi="Arial" w:cs="Arial"/>
        </w:rPr>
      </w:pPr>
      <w:r w:rsidRPr="00AC2123">
        <w:rPr>
          <w:rFonts w:ascii="Arial" w:hAnsi="Arial" w:cs="Arial"/>
          <w:color w:val="auto"/>
        </w:rPr>
        <w:lastRenderedPageBreak/>
        <w:t>The evaluation</w:t>
      </w:r>
      <w:r w:rsidR="009C3D22" w:rsidRPr="00AC2123">
        <w:rPr>
          <w:rFonts w:ascii="Arial" w:hAnsi="Arial" w:cs="Arial"/>
          <w:color w:val="auto"/>
        </w:rPr>
        <w:t xml:space="preserve"> concluded</w:t>
      </w:r>
      <w:r w:rsidRPr="00AC2123">
        <w:rPr>
          <w:rFonts w:ascii="Arial" w:hAnsi="Arial" w:cs="Arial"/>
          <w:color w:val="auto"/>
        </w:rPr>
        <w:t xml:space="preserve"> that “</w:t>
      </w:r>
      <w:r w:rsidRPr="00AC2123">
        <w:rPr>
          <w:rFonts w:ascii="Arial" w:hAnsi="Arial" w:cs="Arial"/>
          <w:i/>
          <w:iCs/>
          <w:color w:val="auto"/>
        </w:rPr>
        <w:t>It is unlikely that these differences in outcomes are due to the modest shifts in skill observed. Evidence suggested that the specialist adult workers were particularly important in this respect. Quantitative analysis found far larger positive changes where adult workers were involved</w:t>
      </w:r>
      <w:r w:rsidR="000C4D7D" w:rsidRPr="00AC2123">
        <w:rPr>
          <w:rFonts w:ascii="Arial" w:hAnsi="Arial" w:cs="Arial"/>
          <w:i/>
          <w:iCs/>
          <w:color w:val="auto"/>
        </w:rPr>
        <w:t>. ..</w:t>
      </w:r>
      <w:r w:rsidRPr="00AC2123">
        <w:rPr>
          <w:rFonts w:ascii="Arial" w:hAnsi="Arial" w:cs="Arial"/>
          <w:i/>
          <w:iCs/>
          <w:color w:val="auto"/>
        </w:rPr>
        <w:t>. The substantial contribution of adult workers, both to direct work with families and to helping workers in conversations about risk and change, was a major feature in these families. It seems clear that the inclusion of adult workers in teams for children and their families was a central success of [FSM], providing not just specialist input but also a move towards a more multidisciplinary way of thinking and talking about families, as well as working with them. This is likely to be linked to the positive effects on outcomes, and helps us to understand the particular impact on families with more serious problems, such as the reduced need for children to enter care</w:t>
      </w:r>
      <w:r w:rsidRPr="00AC2123">
        <w:rPr>
          <w:rFonts w:ascii="Arial" w:hAnsi="Arial" w:cs="Arial"/>
          <w:color w:val="auto"/>
        </w:rPr>
        <w:t>.”</w:t>
      </w:r>
      <w:r w:rsidR="00873331" w:rsidRPr="00AC2123">
        <w:rPr>
          <w:rFonts w:ascii="Arial" w:hAnsi="Arial" w:cs="Arial"/>
          <w:color w:val="auto"/>
        </w:rPr>
        <w:t xml:space="preserve"> (pp11-12)</w:t>
      </w:r>
    </w:p>
    <w:p w14:paraId="727651D1" w14:textId="2CD7B223" w:rsidR="00D8435B" w:rsidRPr="00AC2123" w:rsidRDefault="00764A7F" w:rsidP="005409C0">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One of the features of implementation of FSM is the multi-agency dataset. The potential benefit of this is highlighted in the evaluation. “</w:t>
      </w:r>
      <w:r w:rsidR="00EE20EE" w:rsidRPr="00AC2123">
        <w:rPr>
          <w:rFonts w:ascii="Arial" w:hAnsi="Arial" w:cs="Arial"/>
          <w:i/>
          <w:iCs/>
          <w:color w:val="auto"/>
        </w:rPr>
        <w:t xml:space="preserve">The creation of a suite of key performance indicators (KPIs) that provided data for all families allocated in </w:t>
      </w:r>
      <w:r w:rsidRPr="00AC2123">
        <w:rPr>
          <w:rFonts w:ascii="Arial" w:hAnsi="Arial" w:cs="Arial"/>
          <w:i/>
          <w:iCs/>
          <w:color w:val="auto"/>
        </w:rPr>
        <w:t>[</w:t>
      </w:r>
      <w:r w:rsidR="00EE20EE" w:rsidRPr="00AC2123">
        <w:rPr>
          <w:rFonts w:ascii="Arial" w:hAnsi="Arial" w:cs="Arial"/>
          <w:i/>
          <w:iCs/>
          <w:color w:val="auto"/>
        </w:rPr>
        <w:t>FS</w:t>
      </w:r>
      <w:r w:rsidRPr="00AC2123">
        <w:rPr>
          <w:rFonts w:ascii="Arial" w:hAnsi="Arial" w:cs="Arial"/>
          <w:i/>
          <w:iCs/>
          <w:color w:val="auto"/>
        </w:rPr>
        <w:t>M]</w:t>
      </w:r>
      <w:r w:rsidR="00873331" w:rsidRPr="00AC2123">
        <w:rPr>
          <w:rFonts w:ascii="Arial" w:hAnsi="Arial" w:cs="Arial"/>
          <w:i/>
          <w:iCs/>
          <w:color w:val="auto"/>
        </w:rPr>
        <w:t xml:space="preserve"> </w:t>
      </w:r>
      <w:r w:rsidRPr="00AC2123">
        <w:rPr>
          <w:rFonts w:ascii="Arial" w:hAnsi="Arial" w:cs="Arial"/>
          <w:i/>
          <w:iCs/>
          <w:color w:val="auto"/>
        </w:rPr>
        <w:t>…</w:t>
      </w:r>
      <w:r w:rsidR="00EE20EE" w:rsidRPr="00AC2123">
        <w:rPr>
          <w:rFonts w:ascii="Arial" w:hAnsi="Arial" w:cs="Arial"/>
          <w:i/>
          <w:iCs/>
          <w:color w:val="auto"/>
        </w:rPr>
        <w:t xml:space="preserve"> in relation to use of health, policing, education and other services was in itself an enormous achievement, and one of the most innovative elements of the programme. It has the potential to allow interagency oversight and governance by focusing on outcomes that are meaningful for both families and services. For instance, it was possible to examine police involvement or school attendance before-and-after allocation to a worker in </w:t>
      </w:r>
      <w:r w:rsidR="009C3D22" w:rsidRPr="00AC2123">
        <w:rPr>
          <w:rFonts w:ascii="Arial" w:hAnsi="Arial" w:cs="Arial"/>
          <w:i/>
          <w:iCs/>
          <w:color w:val="auto"/>
        </w:rPr>
        <w:t>[</w:t>
      </w:r>
      <w:r w:rsidR="00EE20EE" w:rsidRPr="00AC2123">
        <w:rPr>
          <w:rFonts w:ascii="Arial" w:hAnsi="Arial" w:cs="Arial"/>
          <w:i/>
          <w:iCs/>
          <w:color w:val="auto"/>
        </w:rPr>
        <w:t>FS</w:t>
      </w:r>
      <w:r w:rsidR="009C3D22" w:rsidRPr="00AC2123">
        <w:rPr>
          <w:rFonts w:ascii="Arial" w:hAnsi="Arial" w:cs="Arial"/>
          <w:i/>
          <w:iCs/>
          <w:color w:val="auto"/>
        </w:rPr>
        <w:t>M]</w:t>
      </w:r>
      <w:r w:rsidR="00EE20EE" w:rsidRPr="00AC2123">
        <w:rPr>
          <w:rFonts w:ascii="Arial" w:hAnsi="Arial" w:cs="Arial"/>
          <w:i/>
          <w:iCs/>
          <w:color w:val="auto"/>
        </w:rPr>
        <w:t xml:space="preserve">. However, the KPIs do not provide a comparison with equivalent data before </w:t>
      </w:r>
      <w:r w:rsidR="009C3D22" w:rsidRPr="00AC2123">
        <w:rPr>
          <w:rFonts w:ascii="Arial" w:hAnsi="Arial" w:cs="Arial"/>
          <w:i/>
          <w:iCs/>
          <w:color w:val="auto"/>
        </w:rPr>
        <w:t>[</w:t>
      </w:r>
      <w:r w:rsidR="00EE20EE" w:rsidRPr="00AC2123">
        <w:rPr>
          <w:rFonts w:ascii="Arial" w:hAnsi="Arial" w:cs="Arial"/>
          <w:i/>
          <w:iCs/>
          <w:color w:val="auto"/>
        </w:rPr>
        <w:t>FS</w:t>
      </w:r>
      <w:r w:rsidRPr="00AC2123">
        <w:rPr>
          <w:rFonts w:ascii="Arial" w:hAnsi="Arial" w:cs="Arial"/>
          <w:i/>
          <w:iCs/>
          <w:color w:val="auto"/>
        </w:rPr>
        <w:t>M</w:t>
      </w:r>
      <w:r w:rsidR="00873331" w:rsidRPr="00AC2123">
        <w:rPr>
          <w:rFonts w:ascii="Arial" w:hAnsi="Arial" w:cs="Arial"/>
          <w:i/>
          <w:iCs/>
          <w:color w:val="auto"/>
        </w:rPr>
        <w:t>]</w:t>
      </w:r>
      <w:r w:rsidR="00D8435B" w:rsidRPr="00AC2123">
        <w:rPr>
          <w:rFonts w:ascii="Arial" w:hAnsi="Arial" w:cs="Arial"/>
          <w:i/>
          <w:iCs/>
          <w:color w:val="auto"/>
        </w:rPr>
        <w:t>,</w:t>
      </w:r>
      <w:r w:rsidR="009C3D22" w:rsidRPr="00AC2123">
        <w:rPr>
          <w:rFonts w:ascii="Arial" w:hAnsi="Arial" w:cs="Arial"/>
          <w:i/>
          <w:iCs/>
          <w:color w:val="auto"/>
        </w:rPr>
        <w:t xml:space="preserve"> </w:t>
      </w:r>
      <w:r w:rsidR="00D8435B" w:rsidRPr="00AC2123">
        <w:rPr>
          <w:rFonts w:ascii="Arial" w:hAnsi="Arial" w:cs="Arial"/>
          <w:i/>
          <w:iCs/>
          <w:color w:val="auto"/>
        </w:rPr>
        <w:t>… They</w:t>
      </w:r>
      <w:r w:rsidRPr="00AC2123">
        <w:rPr>
          <w:rFonts w:ascii="Arial" w:hAnsi="Arial" w:cs="Arial"/>
          <w:i/>
          <w:iCs/>
          <w:color w:val="auto"/>
        </w:rPr>
        <w:t xml:space="preserve"> </w:t>
      </w:r>
      <w:r w:rsidR="00EE20EE" w:rsidRPr="00AC2123">
        <w:rPr>
          <w:rFonts w:ascii="Arial" w:hAnsi="Arial" w:cs="Arial"/>
          <w:i/>
          <w:iCs/>
          <w:color w:val="auto"/>
        </w:rPr>
        <w:t xml:space="preserve">therefore currently provide limited evidence to evaluate </w:t>
      </w:r>
      <w:r w:rsidRPr="00AC2123">
        <w:rPr>
          <w:rFonts w:ascii="Arial" w:hAnsi="Arial" w:cs="Arial"/>
          <w:i/>
          <w:iCs/>
          <w:color w:val="auto"/>
        </w:rPr>
        <w:t>[</w:t>
      </w:r>
      <w:r w:rsidR="00EE20EE" w:rsidRPr="00AC2123">
        <w:rPr>
          <w:rFonts w:ascii="Arial" w:hAnsi="Arial" w:cs="Arial"/>
          <w:i/>
          <w:iCs/>
          <w:color w:val="auto"/>
        </w:rPr>
        <w:t>FS</w:t>
      </w:r>
      <w:r w:rsidRPr="00AC2123">
        <w:rPr>
          <w:rFonts w:ascii="Arial" w:hAnsi="Arial" w:cs="Arial"/>
          <w:i/>
          <w:iCs/>
          <w:color w:val="auto"/>
        </w:rPr>
        <w:t>M]</w:t>
      </w:r>
      <w:r w:rsidR="00EE20EE" w:rsidRPr="00AC2123">
        <w:rPr>
          <w:rFonts w:ascii="Arial" w:hAnsi="Arial" w:cs="Arial"/>
          <w:i/>
          <w:iCs/>
          <w:color w:val="auto"/>
        </w:rPr>
        <w:t xml:space="preserve"> as a reform</w:t>
      </w:r>
      <w:r w:rsidR="00777100" w:rsidRPr="00AC2123">
        <w:rPr>
          <w:rFonts w:ascii="Arial" w:hAnsi="Arial" w:cs="Arial"/>
          <w:color w:val="auto"/>
        </w:rPr>
        <w:t>.</w:t>
      </w:r>
      <w:r w:rsidR="00D8435B" w:rsidRPr="00AC2123">
        <w:rPr>
          <w:rFonts w:ascii="Arial" w:hAnsi="Arial" w:cs="Arial"/>
          <w:color w:val="auto"/>
        </w:rPr>
        <w:t>” (p12)</w:t>
      </w:r>
    </w:p>
    <w:p w14:paraId="12C2885D" w14:textId="2D3195BD" w:rsidR="00764A7F" w:rsidRPr="00AC2123" w:rsidRDefault="00764A7F" w:rsidP="005409C0">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initial analysis of the</w:t>
      </w:r>
      <w:r w:rsidR="009452BA" w:rsidRPr="00AC2123">
        <w:rPr>
          <w:rFonts w:ascii="Arial" w:hAnsi="Arial" w:cs="Arial"/>
          <w:color w:val="auto"/>
        </w:rPr>
        <w:t xml:space="preserve"> Hertfordshire </w:t>
      </w:r>
      <w:r w:rsidRPr="00AC2123">
        <w:rPr>
          <w:rFonts w:ascii="Arial" w:hAnsi="Arial" w:cs="Arial"/>
          <w:color w:val="auto"/>
        </w:rPr>
        <w:t>data showed that “</w:t>
      </w:r>
      <w:r w:rsidRPr="00AC2123">
        <w:rPr>
          <w:rFonts w:ascii="Arial" w:hAnsi="Arial" w:cs="Arial"/>
          <w:i/>
          <w:iCs/>
          <w:color w:val="auto"/>
        </w:rPr>
        <w:t>when service use was compared for the months before and the months after allocation, there were substantial reductions in contact with the police (monthly contacts reduced by 66%) and emergency hospital admissions for adults (which reduced by one half on average). While these do not provide evidence about the impact of [FSM] compared to allocation prior to [FSM], they do provide a strong indication of the positive impact that allocation to a worker made to families on key service use measures.</w:t>
      </w:r>
      <w:r w:rsidRPr="00AC2123">
        <w:rPr>
          <w:rFonts w:ascii="Arial" w:hAnsi="Arial" w:cs="Arial"/>
          <w:color w:val="auto"/>
        </w:rPr>
        <w:t>”</w:t>
      </w:r>
      <w:r w:rsidR="00D8435B" w:rsidRPr="00AC2123">
        <w:rPr>
          <w:rFonts w:ascii="Arial" w:hAnsi="Arial" w:cs="Arial"/>
          <w:color w:val="auto"/>
        </w:rPr>
        <w:t xml:space="preserve"> (p12)</w:t>
      </w:r>
    </w:p>
    <w:p w14:paraId="2AE96EEA" w14:textId="53058D4A" w:rsidR="005304E8" w:rsidRPr="00AC2123" w:rsidRDefault="005304E8"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The Family Safeguarding KPI </w:t>
      </w:r>
      <w:r w:rsidR="00D8435B" w:rsidRPr="00AC2123">
        <w:rPr>
          <w:rFonts w:ascii="Arial" w:hAnsi="Arial" w:cs="Arial"/>
          <w:color w:val="auto"/>
        </w:rPr>
        <w:t>D</w:t>
      </w:r>
      <w:r w:rsidRPr="00AC2123">
        <w:rPr>
          <w:rFonts w:ascii="Arial" w:hAnsi="Arial" w:cs="Arial"/>
          <w:color w:val="auto"/>
        </w:rPr>
        <w:t>efinitions Toolkit</w:t>
      </w:r>
      <w:r w:rsidR="0022056F" w:rsidRPr="00AC2123">
        <w:rPr>
          <w:rFonts w:ascii="Arial" w:hAnsi="Arial" w:cs="Arial"/>
          <w:color w:val="auto"/>
        </w:rPr>
        <w:t xml:space="preserve"> can be found in the document below:</w:t>
      </w:r>
    </w:p>
    <w:bookmarkStart w:id="5" w:name="_MON_1650196087"/>
    <w:bookmarkEnd w:id="5"/>
    <w:p w14:paraId="25896454" w14:textId="66D106A9" w:rsidR="0022056F" w:rsidRPr="00AC2123" w:rsidRDefault="0022056F" w:rsidP="0022056F">
      <w:pPr>
        <w:ind w:left="3600"/>
        <w:rPr>
          <w:rFonts w:ascii="Arial" w:hAnsi="Arial" w:cs="Arial"/>
        </w:rPr>
      </w:pPr>
      <w:r w:rsidRPr="00AC2123">
        <w:rPr>
          <w:rFonts w:ascii="Arial" w:hAnsi="Arial" w:cs="Arial"/>
        </w:rPr>
        <w:object w:dxaOrig="1534" w:dyaOrig="997" w14:anchorId="7BF97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13" o:title=""/>
          </v:shape>
          <o:OLEObject Type="Embed" ProgID="Word.Document.12" ShapeID="_x0000_i1025" DrawAspect="Icon" ObjectID="_1658307134" r:id="rId14">
            <o:FieldCodes>\s</o:FieldCodes>
          </o:OLEObject>
        </w:object>
      </w:r>
    </w:p>
    <w:p w14:paraId="54703F9B" w14:textId="1BDF91BE" w:rsidR="009452BA" w:rsidRPr="00AC2123" w:rsidRDefault="007E252C"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lastRenderedPageBreak/>
        <w:t>Between 2017 and 2020 Bracknell Forest have see</w:t>
      </w:r>
      <w:r w:rsidR="00065069" w:rsidRPr="00AC2123">
        <w:rPr>
          <w:rFonts w:ascii="Arial" w:hAnsi="Arial" w:cs="Arial"/>
          <w:color w:val="auto"/>
        </w:rPr>
        <w:t>n</w:t>
      </w:r>
      <w:r w:rsidRPr="00AC2123">
        <w:rPr>
          <w:rFonts w:ascii="Arial" w:hAnsi="Arial" w:cs="Arial"/>
          <w:color w:val="auto"/>
        </w:rPr>
        <w:t xml:space="preserve"> significant impact and reduction in demand:</w:t>
      </w:r>
    </w:p>
    <w:p w14:paraId="2A621528" w14:textId="77777777" w:rsidR="008F2265" w:rsidRPr="00AC2123" w:rsidRDefault="008F2265" w:rsidP="008F2265">
      <w:pPr>
        <w:rPr>
          <w:rFonts w:ascii="Arial" w:hAnsi="Arial" w:cs="Arial"/>
        </w:rPr>
      </w:pPr>
    </w:p>
    <w:p w14:paraId="1BAB1C9C" w14:textId="2AD97510" w:rsidR="007E252C" w:rsidRPr="00AC2123" w:rsidRDefault="007E252C" w:rsidP="007E252C">
      <w:pPr>
        <w:ind w:left="1440"/>
        <w:rPr>
          <w:rFonts w:ascii="Arial" w:hAnsi="Arial" w:cs="Arial"/>
        </w:rPr>
      </w:pPr>
      <w:r w:rsidRPr="00AC2123">
        <w:rPr>
          <w:rFonts w:ascii="Arial" w:hAnsi="Arial" w:cs="Arial"/>
          <w:noProof/>
        </w:rPr>
        <w:drawing>
          <wp:inline distT="0" distB="0" distL="0" distR="0" wp14:anchorId="695978B7" wp14:editId="43FA1FE0">
            <wp:extent cx="4238625" cy="5857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5857875"/>
                    </a:xfrm>
                    <a:prstGeom prst="rect">
                      <a:avLst/>
                    </a:prstGeom>
                    <a:noFill/>
                    <a:ln>
                      <a:noFill/>
                    </a:ln>
                  </pic:spPr>
                </pic:pic>
              </a:graphicData>
            </a:graphic>
          </wp:inline>
        </w:drawing>
      </w:r>
    </w:p>
    <w:p w14:paraId="499F0CA3" w14:textId="05392AB8" w:rsidR="00764A7F" w:rsidRPr="00AC2123" w:rsidRDefault="00764A7F"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lastRenderedPageBreak/>
        <w:t>This initial evaluation of the Hertfordshire</w:t>
      </w:r>
      <w:r w:rsidR="006B5B22" w:rsidRPr="00AC2123">
        <w:rPr>
          <w:rFonts w:ascii="Arial" w:hAnsi="Arial" w:cs="Arial"/>
          <w:color w:val="auto"/>
        </w:rPr>
        <w:t xml:space="preserve"> implementation “</w:t>
      </w:r>
      <w:r w:rsidR="006B5B22" w:rsidRPr="00AC2123">
        <w:rPr>
          <w:rFonts w:ascii="Arial" w:hAnsi="Arial" w:cs="Arial"/>
          <w:i/>
          <w:iCs/>
          <w:color w:val="auto"/>
        </w:rPr>
        <w:t xml:space="preserve">estimated some of the cost savings in the first 12 months of </w:t>
      </w:r>
      <w:r w:rsidR="00D8435B" w:rsidRPr="00AC2123">
        <w:rPr>
          <w:rFonts w:ascii="Arial" w:hAnsi="Arial" w:cs="Arial"/>
          <w:i/>
          <w:iCs/>
          <w:color w:val="auto"/>
        </w:rPr>
        <w:t>[FSM]</w:t>
      </w:r>
      <w:r w:rsidR="006B5B22" w:rsidRPr="00AC2123">
        <w:rPr>
          <w:rFonts w:ascii="Arial" w:hAnsi="Arial" w:cs="Arial"/>
          <w:i/>
          <w:iCs/>
          <w:color w:val="auto"/>
        </w:rPr>
        <w:t xml:space="preserve"> that can be attributed to allocation. It should be noted that these are not a full estimate of cost savings: they are solely for the first 12 months and relate to indicators measured. The estimated cost savings to Children’s Services from reduced care and child protection allocations in the first 12 months alone were £2.6 million. For the police and health, too, there were savings related to families being allocated in </w:t>
      </w:r>
      <w:r w:rsidR="00D8435B" w:rsidRPr="00AC2123">
        <w:rPr>
          <w:rFonts w:ascii="Arial" w:hAnsi="Arial" w:cs="Arial"/>
          <w:i/>
          <w:iCs/>
          <w:color w:val="auto"/>
        </w:rPr>
        <w:t>[FSM]</w:t>
      </w:r>
      <w:r w:rsidR="006B5B22" w:rsidRPr="00AC2123">
        <w:rPr>
          <w:rFonts w:ascii="Arial" w:hAnsi="Arial" w:cs="Arial"/>
          <w:color w:val="auto"/>
        </w:rPr>
        <w:t>”.</w:t>
      </w:r>
      <w:r w:rsidR="00D8435B" w:rsidRPr="00AC2123">
        <w:rPr>
          <w:rFonts w:ascii="Arial" w:hAnsi="Arial" w:cs="Arial"/>
          <w:color w:val="auto"/>
        </w:rPr>
        <w:t xml:space="preserve"> (p12)</w:t>
      </w:r>
    </w:p>
    <w:p w14:paraId="6CD98020" w14:textId="77777777" w:rsidR="00D817AE" w:rsidRPr="00AC2123" w:rsidRDefault="00F31F41"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York Consulting Limited are evaluating the implementation of FSM in Bracknell Forest and West Berkshire. The full</w:t>
      </w:r>
      <w:r w:rsidR="00D817AE" w:rsidRPr="00AC2123">
        <w:rPr>
          <w:rFonts w:ascii="Arial" w:hAnsi="Arial" w:cs="Arial"/>
          <w:color w:val="auto"/>
        </w:rPr>
        <w:t xml:space="preserve"> </w:t>
      </w:r>
      <w:r w:rsidRPr="00AC2123">
        <w:rPr>
          <w:rFonts w:ascii="Arial" w:hAnsi="Arial" w:cs="Arial"/>
          <w:color w:val="auto"/>
        </w:rPr>
        <w:t>evaluation</w:t>
      </w:r>
      <w:r w:rsidR="00D817AE" w:rsidRPr="00AC2123">
        <w:rPr>
          <w:rFonts w:ascii="Arial" w:hAnsi="Arial" w:cs="Arial"/>
          <w:color w:val="auto"/>
        </w:rPr>
        <w:t xml:space="preserve"> is due for completion by Autumn 2020.</w:t>
      </w:r>
    </w:p>
    <w:p w14:paraId="1EC8C703" w14:textId="4044958A" w:rsidR="007E252C" w:rsidRPr="00AC2123" w:rsidRDefault="00D817AE"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Bracknell Forest report that the</w:t>
      </w:r>
      <w:r w:rsidR="007E252C" w:rsidRPr="00AC2123">
        <w:rPr>
          <w:rFonts w:ascii="Arial" w:hAnsi="Arial" w:cs="Arial"/>
          <w:color w:val="auto"/>
        </w:rPr>
        <w:t xml:space="preserve"> interim evaluation report from York</w:t>
      </w:r>
      <w:r w:rsidRPr="00AC2123">
        <w:rPr>
          <w:rFonts w:ascii="Arial" w:hAnsi="Arial" w:cs="Arial"/>
          <w:color w:val="auto"/>
        </w:rPr>
        <w:t xml:space="preserve"> Consulting Limited</w:t>
      </w:r>
      <w:r w:rsidR="007E252C" w:rsidRPr="00AC2123">
        <w:rPr>
          <w:rFonts w:ascii="Arial" w:hAnsi="Arial" w:cs="Arial"/>
          <w:color w:val="auto"/>
        </w:rPr>
        <w:t xml:space="preserve"> confirmed that the workforce </w:t>
      </w:r>
      <w:r w:rsidR="00065069" w:rsidRPr="00AC2123">
        <w:rPr>
          <w:rFonts w:ascii="Arial" w:hAnsi="Arial" w:cs="Arial"/>
          <w:color w:val="auto"/>
        </w:rPr>
        <w:t>is</w:t>
      </w:r>
      <w:r w:rsidR="007E252C" w:rsidRPr="00AC2123">
        <w:rPr>
          <w:rFonts w:ascii="Arial" w:hAnsi="Arial" w:cs="Arial"/>
          <w:color w:val="auto"/>
        </w:rPr>
        <w:t xml:space="preserve"> happier and feel</w:t>
      </w:r>
      <w:r w:rsidR="00065069" w:rsidRPr="00AC2123">
        <w:rPr>
          <w:rFonts w:ascii="Arial" w:hAnsi="Arial" w:cs="Arial"/>
          <w:color w:val="auto"/>
        </w:rPr>
        <w:t>s</w:t>
      </w:r>
      <w:r w:rsidR="007E252C" w:rsidRPr="00AC2123">
        <w:rPr>
          <w:rFonts w:ascii="Arial" w:hAnsi="Arial" w:cs="Arial"/>
          <w:color w:val="auto"/>
        </w:rPr>
        <w:t xml:space="preserve"> greater job satisfaction and that staff support this more innovative and new way of working. Later analysis from the evaluators in 2019 also suggests that mental health impact across the service is strong, that is a reduction in depression and anxiety and a reduction in crisis contacts. From the early internal analysis for impact we see that </w:t>
      </w:r>
      <w:r w:rsidR="00D8435B" w:rsidRPr="00AC2123">
        <w:rPr>
          <w:rFonts w:ascii="Arial" w:hAnsi="Arial" w:cs="Arial"/>
          <w:color w:val="auto"/>
        </w:rPr>
        <w:t>FSM</w:t>
      </w:r>
      <w:r w:rsidR="007E252C" w:rsidRPr="00AC2123">
        <w:rPr>
          <w:rFonts w:ascii="Arial" w:hAnsi="Arial" w:cs="Arial"/>
          <w:color w:val="auto"/>
        </w:rPr>
        <w:t xml:space="preserve"> in Bracknell Forest (Family Support cases only) can evidence over £2m per annum in cost avoidance due to a reduction in children coming into care, a reduction of children on CP plans and a higher proportion of families being worked with at the earlier points. </w:t>
      </w:r>
      <w:r w:rsidR="00D8435B" w:rsidRPr="00AC2123">
        <w:rPr>
          <w:rFonts w:ascii="Arial" w:hAnsi="Arial" w:cs="Arial"/>
          <w:color w:val="auto"/>
        </w:rPr>
        <w:t>FSM</w:t>
      </w:r>
      <w:r w:rsidR="007E252C" w:rsidRPr="00AC2123">
        <w:rPr>
          <w:rFonts w:ascii="Arial" w:hAnsi="Arial" w:cs="Arial"/>
          <w:color w:val="auto"/>
        </w:rPr>
        <w:t xml:space="preserve"> is now being spread across into the ‘front door’ services (early 2020) at Bracknell</w:t>
      </w:r>
      <w:r w:rsidR="00FD30BA" w:rsidRPr="00AC2123">
        <w:rPr>
          <w:rFonts w:ascii="Arial" w:hAnsi="Arial" w:cs="Arial"/>
          <w:color w:val="auto"/>
        </w:rPr>
        <w:t xml:space="preserve"> Forest</w:t>
      </w:r>
      <w:r w:rsidR="007E252C" w:rsidRPr="00AC2123">
        <w:rPr>
          <w:rFonts w:ascii="Arial" w:hAnsi="Arial" w:cs="Arial"/>
          <w:color w:val="auto"/>
        </w:rPr>
        <w:t xml:space="preserve"> and they are seeing the ‘green shoots’ of impact there. This means Bracknell</w:t>
      </w:r>
      <w:r w:rsidR="00FD30BA" w:rsidRPr="00AC2123">
        <w:rPr>
          <w:rFonts w:ascii="Arial" w:hAnsi="Arial" w:cs="Arial"/>
          <w:color w:val="auto"/>
        </w:rPr>
        <w:t xml:space="preserve"> Forest</w:t>
      </w:r>
      <w:r w:rsidR="007E252C" w:rsidRPr="00AC2123">
        <w:rPr>
          <w:rFonts w:ascii="Arial" w:hAnsi="Arial" w:cs="Arial"/>
          <w:color w:val="auto"/>
        </w:rPr>
        <w:t xml:space="preserve"> </w:t>
      </w:r>
      <w:r w:rsidR="00FD30BA" w:rsidRPr="00AC2123">
        <w:rPr>
          <w:rFonts w:ascii="Arial" w:hAnsi="Arial" w:cs="Arial"/>
          <w:color w:val="auto"/>
        </w:rPr>
        <w:t>is</w:t>
      </w:r>
      <w:r w:rsidR="007E252C" w:rsidRPr="00AC2123">
        <w:rPr>
          <w:rFonts w:ascii="Arial" w:hAnsi="Arial" w:cs="Arial"/>
          <w:color w:val="auto"/>
        </w:rPr>
        <w:t xml:space="preserve"> able to work earlier with multi-disciplinary input which is ‘stemming the flow’ of cases in to later parts of the system be it Family Support or Children Looked After (CLA</w:t>
      </w:r>
      <w:r w:rsidR="00FD30BA" w:rsidRPr="00AC2123">
        <w:rPr>
          <w:rFonts w:ascii="Arial" w:hAnsi="Arial" w:cs="Arial"/>
          <w:color w:val="auto"/>
        </w:rPr>
        <w:t>)</w:t>
      </w:r>
      <w:r w:rsidR="007E252C" w:rsidRPr="00AC2123">
        <w:rPr>
          <w:rFonts w:ascii="Arial" w:hAnsi="Arial" w:cs="Arial"/>
          <w:color w:val="auto"/>
        </w:rPr>
        <w:t xml:space="preserve"> services. </w:t>
      </w:r>
      <w:r w:rsidR="00065069" w:rsidRPr="00AC2123">
        <w:rPr>
          <w:rFonts w:ascii="Arial" w:hAnsi="Arial" w:cs="Arial"/>
          <w:color w:val="auto"/>
        </w:rPr>
        <w:t>E.g.</w:t>
      </w:r>
      <w:r w:rsidR="007E252C" w:rsidRPr="00AC2123">
        <w:rPr>
          <w:rFonts w:ascii="Arial" w:hAnsi="Arial" w:cs="Arial"/>
          <w:color w:val="auto"/>
        </w:rPr>
        <w:t xml:space="preserve"> front door staff are carrying out drug testing and visit jointly with our adult specialists at first point of referral. Adult workers are also attending strategy meetings</w:t>
      </w:r>
    </w:p>
    <w:p w14:paraId="59BC1577" w14:textId="38F4E92D" w:rsidR="00916784" w:rsidRPr="00AC2123" w:rsidRDefault="00D817AE"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West Berkshire report that the i</w:t>
      </w:r>
      <w:r w:rsidR="00916784" w:rsidRPr="00AC2123">
        <w:rPr>
          <w:rFonts w:ascii="Arial" w:hAnsi="Arial" w:cs="Arial"/>
          <w:color w:val="auto"/>
        </w:rPr>
        <w:t xml:space="preserve">nterim evaluation has evidenced that this way of working has transformed how we work with families and has enabled more families to stay safely together. The </w:t>
      </w:r>
      <w:r w:rsidRPr="00AC2123">
        <w:rPr>
          <w:rFonts w:ascii="Arial" w:hAnsi="Arial" w:cs="Arial"/>
          <w:color w:val="auto"/>
        </w:rPr>
        <w:t xml:space="preserve">authority reports that the </w:t>
      </w:r>
      <w:r w:rsidR="00916784" w:rsidRPr="00AC2123">
        <w:rPr>
          <w:rFonts w:ascii="Arial" w:hAnsi="Arial" w:cs="Arial"/>
          <w:color w:val="auto"/>
        </w:rPr>
        <w:t xml:space="preserve">interim report from York </w:t>
      </w:r>
      <w:r w:rsidRPr="00AC2123">
        <w:rPr>
          <w:rFonts w:ascii="Arial" w:hAnsi="Arial" w:cs="Arial"/>
          <w:color w:val="auto"/>
        </w:rPr>
        <w:t>C</w:t>
      </w:r>
      <w:r w:rsidR="00916784" w:rsidRPr="00AC2123">
        <w:rPr>
          <w:rFonts w:ascii="Arial" w:hAnsi="Arial" w:cs="Arial"/>
          <w:color w:val="auto"/>
        </w:rPr>
        <w:t xml:space="preserve">onsulting </w:t>
      </w:r>
      <w:r w:rsidRPr="00AC2123">
        <w:rPr>
          <w:rFonts w:ascii="Arial" w:hAnsi="Arial" w:cs="Arial"/>
          <w:color w:val="auto"/>
        </w:rPr>
        <w:t xml:space="preserve">Limited </w:t>
      </w:r>
      <w:r w:rsidR="00916784" w:rsidRPr="00AC2123">
        <w:rPr>
          <w:rFonts w:ascii="Arial" w:hAnsi="Arial" w:cs="Arial"/>
          <w:color w:val="auto"/>
        </w:rPr>
        <w:t xml:space="preserve">has provided evidence that the workforce </w:t>
      </w:r>
      <w:r w:rsidR="00065069" w:rsidRPr="00AC2123">
        <w:rPr>
          <w:rFonts w:ascii="Arial" w:hAnsi="Arial" w:cs="Arial"/>
          <w:color w:val="auto"/>
        </w:rPr>
        <w:t>has</w:t>
      </w:r>
      <w:r w:rsidR="00916784" w:rsidRPr="00AC2123">
        <w:rPr>
          <w:rFonts w:ascii="Arial" w:hAnsi="Arial" w:cs="Arial"/>
          <w:color w:val="auto"/>
        </w:rPr>
        <w:t xml:space="preserve"> a much higher rate of job satisfaction, caseloads have reduced and families feel that they feel we work with them to keep their family together. </w:t>
      </w:r>
      <w:r w:rsidR="00F80A6C" w:rsidRPr="00AC2123">
        <w:rPr>
          <w:rFonts w:ascii="Arial" w:hAnsi="Arial" w:cs="Arial"/>
          <w:color w:val="auto"/>
        </w:rPr>
        <w:t>The</w:t>
      </w:r>
      <w:r w:rsidR="00916784" w:rsidRPr="00AC2123">
        <w:rPr>
          <w:rFonts w:ascii="Arial" w:hAnsi="Arial" w:cs="Arial"/>
          <w:color w:val="auto"/>
        </w:rPr>
        <w:t xml:space="preserve"> evaluation of the impact of F</w:t>
      </w:r>
      <w:r w:rsidR="00FD30BA" w:rsidRPr="00AC2123">
        <w:rPr>
          <w:rFonts w:ascii="Arial" w:hAnsi="Arial" w:cs="Arial"/>
          <w:color w:val="auto"/>
        </w:rPr>
        <w:t>SM</w:t>
      </w:r>
      <w:r w:rsidR="00916784" w:rsidRPr="00AC2123">
        <w:rPr>
          <w:rFonts w:ascii="Arial" w:hAnsi="Arial" w:cs="Arial"/>
          <w:color w:val="auto"/>
        </w:rPr>
        <w:t xml:space="preserve"> has evidenced over £3M of cost avoidance to the </w:t>
      </w:r>
      <w:r w:rsidR="00FD30BA" w:rsidRPr="00AC2123">
        <w:rPr>
          <w:rFonts w:ascii="Arial" w:hAnsi="Arial" w:cs="Arial"/>
          <w:color w:val="auto"/>
        </w:rPr>
        <w:t>local authority</w:t>
      </w:r>
      <w:r w:rsidR="00916784" w:rsidRPr="00AC2123">
        <w:rPr>
          <w:rFonts w:ascii="Arial" w:hAnsi="Arial" w:cs="Arial"/>
          <w:color w:val="auto"/>
        </w:rPr>
        <w:t xml:space="preserve"> due to a reduction in children coming into care (family safeguarding cases), a reduction of children on CP plans and a higher proportion of families being worked with at CIN. </w:t>
      </w:r>
    </w:p>
    <w:p w14:paraId="26A241FC" w14:textId="77777777" w:rsidR="00D817AE" w:rsidRPr="00AC2123" w:rsidRDefault="00D817AE" w:rsidP="00D817AE">
      <w:pPr>
        <w:rPr>
          <w:rFonts w:ascii="Arial" w:hAnsi="Arial" w:cs="Arial"/>
        </w:rPr>
      </w:pPr>
    </w:p>
    <w:p w14:paraId="1E1D53C2" w14:textId="7861161A" w:rsidR="001E28E2" w:rsidRPr="00AC2123" w:rsidRDefault="001E28E2" w:rsidP="008F2265">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lastRenderedPageBreak/>
        <w:t xml:space="preserve">Drivers and </w:t>
      </w:r>
      <w:r w:rsidR="00D01BA8" w:rsidRPr="00AC2123">
        <w:rPr>
          <w:rFonts w:ascii="Arial" w:hAnsi="Arial" w:cs="Arial"/>
          <w:b/>
          <w:bCs/>
          <w:color w:val="auto"/>
        </w:rPr>
        <w:t>c</w:t>
      </w:r>
      <w:r w:rsidRPr="00AC2123">
        <w:rPr>
          <w:rFonts w:ascii="Arial" w:hAnsi="Arial" w:cs="Arial"/>
          <w:b/>
          <w:bCs/>
          <w:color w:val="auto"/>
        </w:rPr>
        <w:t>hallenges</w:t>
      </w:r>
    </w:p>
    <w:p w14:paraId="6B20D0C5" w14:textId="6237D7CC" w:rsidR="00DB44B5" w:rsidRPr="00AC2123" w:rsidRDefault="00DB44B5"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The evaluation of the implementation of the </w:t>
      </w:r>
      <w:r w:rsidR="000F158E" w:rsidRPr="00AC2123">
        <w:rPr>
          <w:rFonts w:ascii="Arial" w:hAnsi="Arial" w:cs="Arial"/>
          <w:color w:val="auto"/>
        </w:rPr>
        <w:t>FSM</w:t>
      </w:r>
      <w:r w:rsidRPr="00AC2123">
        <w:rPr>
          <w:rFonts w:ascii="Arial" w:hAnsi="Arial" w:cs="Arial"/>
          <w:color w:val="auto"/>
        </w:rPr>
        <w:t xml:space="preserve"> in Hertfordshire is of the opinion that</w:t>
      </w:r>
      <w:r w:rsidR="0082782C" w:rsidRPr="00AC2123">
        <w:rPr>
          <w:rFonts w:ascii="Arial" w:hAnsi="Arial" w:cs="Arial"/>
          <w:color w:val="auto"/>
        </w:rPr>
        <w:t xml:space="preserve"> “</w:t>
      </w:r>
      <w:r w:rsidR="0082782C" w:rsidRPr="00AC2123">
        <w:rPr>
          <w:rFonts w:ascii="Arial" w:hAnsi="Arial" w:cs="Arial"/>
          <w:i/>
          <w:iCs/>
          <w:color w:val="auto"/>
        </w:rPr>
        <w:t xml:space="preserve">the </w:t>
      </w:r>
      <w:r w:rsidR="00FD30BA" w:rsidRPr="00AC2123">
        <w:rPr>
          <w:rFonts w:ascii="Arial" w:hAnsi="Arial" w:cs="Arial"/>
          <w:i/>
          <w:iCs/>
          <w:color w:val="auto"/>
        </w:rPr>
        <w:t>[FSM]</w:t>
      </w:r>
      <w:r w:rsidR="0082782C" w:rsidRPr="00AC2123">
        <w:rPr>
          <w:rFonts w:ascii="Arial" w:hAnsi="Arial" w:cs="Arial"/>
          <w:i/>
          <w:iCs/>
          <w:color w:val="auto"/>
        </w:rPr>
        <w:t xml:space="preserve"> innovation is not just important for what has been achieved within Hertfordshire; but, we feel, there are also national lessons</w:t>
      </w:r>
      <w:r w:rsidR="0082782C" w:rsidRPr="00AC2123">
        <w:rPr>
          <w:rFonts w:ascii="Arial" w:hAnsi="Arial" w:cs="Arial"/>
          <w:color w:val="auto"/>
        </w:rPr>
        <w:t>”</w:t>
      </w:r>
      <w:r w:rsidR="00FD30BA" w:rsidRPr="00AC2123">
        <w:rPr>
          <w:rFonts w:ascii="Arial" w:hAnsi="Arial" w:cs="Arial"/>
          <w:color w:val="auto"/>
        </w:rPr>
        <w:t xml:space="preserve"> (p13). </w:t>
      </w:r>
      <w:r w:rsidR="0082782C" w:rsidRPr="00AC2123">
        <w:rPr>
          <w:rFonts w:ascii="Arial" w:hAnsi="Arial" w:cs="Arial"/>
          <w:color w:val="auto"/>
        </w:rPr>
        <w:t>These lessons relate to multi-disciplinary teams, changes in practice, leadership and development of KPIs.</w:t>
      </w:r>
    </w:p>
    <w:p w14:paraId="3CB49355" w14:textId="40A5F237" w:rsidR="00FD30BA" w:rsidRPr="00AC2123" w:rsidRDefault="0082782C" w:rsidP="005409C0">
      <w:pPr>
        <w:pStyle w:val="Heading3"/>
        <w:numPr>
          <w:ilvl w:val="2"/>
          <w:numId w:val="4"/>
        </w:numPr>
        <w:spacing w:after="240" w:line="276" w:lineRule="auto"/>
        <w:jc w:val="both"/>
        <w:rPr>
          <w:rFonts w:ascii="Arial" w:hAnsi="Arial" w:cs="Arial"/>
        </w:rPr>
      </w:pPr>
      <w:r w:rsidRPr="00AC2123">
        <w:rPr>
          <w:rFonts w:ascii="Arial" w:hAnsi="Arial" w:cs="Arial"/>
          <w:color w:val="auto"/>
        </w:rPr>
        <w:t>Multi-disciplinary teams are a core feature of FSM</w:t>
      </w:r>
      <w:r w:rsidR="00FD30BA" w:rsidRPr="00AC2123">
        <w:rPr>
          <w:rFonts w:ascii="Arial" w:hAnsi="Arial" w:cs="Arial"/>
          <w:color w:val="auto"/>
        </w:rPr>
        <w:t>,</w:t>
      </w:r>
      <w:r w:rsidRPr="00AC2123">
        <w:rPr>
          <w:rFonts w:ascii="Arial" w:hAnsi="Arial" w:cs="Arial"/>
          <w:color w:val="auto"/>
        </w:rPr>
        <w:t xml:space="preserve"> </w:t>
      </w:r>
      <w:r w:rsidR="00A80DF7" w:rsidRPr="00AC2123">
        <w:rPr>
          <w:rFonts w:ascii="Arial" w:hAnsi="Arial" w:cs="Arial"/>
          <w:color w:val="auto"/>
        </w:rPr>
        <w:t>“</w:t>
      </w:r>
      <w:r w:rsidR="00FD30BA" w:rsidRPr="00AC2123">
        <w:rPr>
          <w:rFonts w:ascii="Arial" w:hAnsi="Arial" w:cs="Arial"/>
          <w:i/>
          <w:iCs/>
          <w:color w:val="auto"/>
        </w:rPr>
        <w:t>m</w:t>
      </w:r>
      <w:r w:rsidR="00A80DF7" w:rsidRPr="00AC2123">
        <w:rPr>
          <w:rFonts w:ascii="Arial" w:hAnsi="Arial" w:cs="Arial"/>
          <w:i/>
          <w:iCs/>
          <w:color w:val="auto"/>
        </w:rPr>
        <w:t>ultidisciplinary working requires more than simply recruiting adult specialists; processes such as group case discussion and a framework for practice, in this case MI, are necessary to make this a genuinely multidisciplinary experience, and to provide a framework for helpful discussion and new ways of thinking</w:t>
      </w:r>
      <w:r w:rsidR="00A80DF7" w:rsidRPr="00AC2123">
        <w:rPr>
          <w:rFonts w:ascii="Arial" w:hAnsi="Arial" w:cs="Arial"/>
          <w:color w:val="auto"/>
        </w:rPr>
        <w:t>”</w:t>
      </w:r>
      <w:bookmarkStart w:id="6" w:name="_Hlk46751982"/>
      <w:r w:rsidR="00FD30BA" w:rsidRPr="00AC2123">
        <w:rPr>
          <w:rFonts w:ascii="Arial" w:hAnsi="Arial" w:cs="Arial"/>
          <w:color w:val="auto"/>
        </w:rPr>
        <w:t xml:space="preserve"> (p15).</w:t>
      </w:r>
    </w:p>
    <w:p w14:paraId="1B00EBAA" w14:textId="4BD5F436" w:rsidR="009B67B4" w:rsidRPr="00AC2123" w:rsidRDefault="00A80DF7" w:rsidP="005409C0">
      <w:pPr>
        <w:pStyle w:val="Heading3"/>
        <w:numPr>
          <w:ilvl w:val="2"/>
          <w:numId w:val="4"/>
        </w:numPr>
        <w:spacing w:after="240" w:line="276" w:lineRule="auto"/>
        <w:jc w:val="both"/>
        <w:rPr>
          <w:rFonts w:ascii="Arial" w:hAnsi="Arial" w:cs="Arial"/>
        </w:rPr>
      </w:pPr>
      <w:r w:rsidRPr="00AC2123">
        <w:rPr>
          <w:rFonts w:ascii="Arial" w:hAnsi="Arial" w:cs="Arial"/>
          <w:color w:val="auto"/>
        </w:rPr>
        <w:t xml:space="preserve"> </w:t>
      </w:r>
      <w:r w:rsidR="009B67B4" w:rsidRPr="00AC2123">
        <w:rPr>
          <w:rFonts w:ascii="Arial" w:hAnsi="Arial" w:cs="Arial"/>
          <w:color w:val="auto"/>
        </w:rPr>
        <w:t>Multi</w:t>
      </w:r>
      <w:r w:rsidR="009B67B4" w:rsidRPr="00AC2123">
        <w:rPr>
          <w:rFonts w:ascii="Arial" w:eastAsia="Times New Roman" w:hAnsi="Arial" w:cs="Arial"/>
          <w:color w:val="auto"/>
          <w:lang w:eastAsia="en-GB"/>
        </w:rPr>
        <w:t xml:space="preserve">-disciplinary teams need to be underpinned by clear governance, management and supervision arrangements. For </w:t>
      </w:r>
      <w:r w:rsidR="00065069" w:rsidRPr="00AC2123">
        <w:rPr>
          <w:rFonts w:ascii="Arial" w:eastAsia="Times New Roman" w:hAnsi="Arial" w:cs="Arial"/>
          <w:color w:val="auto"/>
          <w:lang w:eastAsia="en-GB"/>
        </w:rPr>
        <w:t>example,</w:t>
      </w:r>
      <w:r w:rsidR="009B67B4" w:rsidRPr="00AC2123">
        <w:rPr>
          <w:rFonts w:ascii="Arial" w:eastAsia="Times New Roman" w:hAnsi="Arial" w:cs="Arial"/>
          <w:color w:val="auto"/>
          <w:lang w:eastAsia="en-GB"/>
        </w:rPr>
        <w:t xml:space="preserve"> in West Berkshire, specialist practitioners are employed by their partner agency and continue to get clinical supervision from their agency, whilst the FSM team manager holds overall case management responsibility</w:t>
      </w:r>
      <w:bookmarkEnd w:id="6"/>
      <w:r w:rsidR="00FD30BA" w:rsidRPr="00AC2123">
        <w:rPr>
          <w:rFonts w:ascii="Arial" w:eastAsia="Times New Roman" w:hAnsi="Arial" w:cs="Arial"/>
          <w:color w:val="auto"/>
          <w:lang w:eastAsia="en-GB"/>
        </w:rPr>
        <w:t>.</w:t>
      </w:r>
    </w:p>
    <w:p w14:paraId="38D021B9" w14:textId="6BB073E0" w:rsidR="006B5B22" w:rsidRPr="00AC2123" w:rsidRDefault="006B5B22"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The </w:t>
      </w:r>
      <w:r w:rsidR="009452BA" w:rsidRPr="00AC2123">
        <w:rPr>
          <w:rFonts w:ascii="Arial" w:hAnsi="Arial" w:cs="Arial"/>
          <w:color w:val="auto"/>
        </w:rPr>
        <w:t xml:space="preserve">Hertfordshire </w:t>
      </w:r>
      <w:r w:rsidRPr="00AC2123">
        <w:rPr>
          <w:rFonts w:ascii="Arial" w:hAnsi="Arial" w:cs="Arial"/>
          <w:color w:val="auto"/>
        </w:rPr>
        <w:t>evaluation reports that</w:t>
      </w:r>
      <w:r w:rsidR="009C3D22" w:rsidRPr="00AC2123">
        <w:rPr>
          <w:rFonts w:ascii="Arial" w:hAnsi="Arial" w:cs="Arial"/>
          <w:color w:val="auto"/>
        </w:rPr>
        <w:t>,</w:t>
      </w:r>
      <w:r w:rsidRPr="00AC2123">
        <w:rPr>
          <w:rFonts w:ascii="Arial" w:hAnsi="Arial" w:cs="Arial"/>
          <w:color w:val="auto"/>
        </w:rPr>
        <w:t xml:space="preserve"> prior to implementation of the </w:t>
      </w:r>
      <w:r w:rsidR="000F158E" w:rsidRPr="00AC2123">
        <w:rPr>
          <w:rFonts w:ascii="Arial" w:hAnsi="Arial" w:cs="Arial"/>
          <w:color w:val="auto"/>
        </w:rPr>
        <w:t xml:space="preserve">FSM </w:t>
      </w:r>
      <w:r w:rsidRPr="00AC2123">
        <w:rPr>
          <w:rFonts w:ascii="Arial" w:hAnsi="Arial" w:cs="Arial"/>
          <w:color w:val="auto"/>
        </w:rPr>
        <w:t>in Hertfordshire</w:t>
      </w:r>
      <w:r w:rsidR="009C3D22" w:rsidRPr="00AC2123">
        <w:rPr>
          <w:rFonts w:ascii="Arial" w:hAnsi="Arial" w:cs="Arial"/>
          <w:color w:val="auto"/>
        </w:rPr>
        <w:t>,</w:t>
      </w:r>
      <w:r w:rsidRPr="00AC2123">
        <w:rPr>
          <w:rFonts w:ascii="Arial" w:hAnsi="Arial" w:cs="Arial"/>
          <w:color w:val="auto"/>
        </w:rPr>
        <w:t xml:space="preserve"> practice “</w:t>
      </w:r>
      <w:r w:rsidRPr="00AC2123">
        <w:rPr>
          <w:rFonts w:ascii="Arial" w:hAnsi="Arial" w:cs="Arial"/>
          <w:i/>
          <w:iCs/>
          <w:color w:val="auto"/>
        </w:rPr>
        <w:t>was characterised by little empathy and an approach that often involved telling parents what to do. This is an approach which research suggests is unlikely to create meaningful change, though it is nonetheless common in Children’s Services</w:t>
      </w:r>
      <w:r w:rsidRPr="00AC2123">
        <w:rPr>
          <w:rFonts w:ascii="Arial" w:hAnsi="Arial" w:cs="Arial"/>
          <w:color w:val="auto"/>
        </w:rPr>
        <w:t>.”</w:t>
      </w:r>
      <w:r w:rsidR="00FD30BA" w:rsidRPr="00AC2123">
        <w:rPr>
          <w:rFonts w:ascii="Arial" w:hAnsi="Arial" w:cs="Arial"/>
          <w:color w:val="auto"/>
        </w:rPr>
        <w:t xml:space="preserve"> (p13).</w:t>
      </w:r>
      <w:r w:rsidRPr="00AC2123">
        <w:rPr>
          <w:rFonts w:ascii="Arial" w:hAnsi="Arial" w:cs="Arial"/>
          <w:color w:val="auto"/>
        </w:rPr>
        <w:t xml:space="preserve"> One of </w:t>
      </w:r>
      <w:r w:rsidR="00FD30BA" w:rsidRPr="00AC2123">
        <w:rPr>
          <w:rFonts w:ascii="Arial" w:hAnsi="Arial" w:cs="Arial"/>
          <w:color w:val="auto"/>
        </w:rPr>
        <w:t xml:space="preserve">the </w:t>
      </w:r>
      <w:r w:rsidRPr="00AC2123">
        <w:rPr>
          <w:rFonts w:ascii="Arial" w:hAnsi="Arial" w:cs="Arial"/>
          <w:color w:val="auto"/>
        </w:rPr>
        <w:t>common challenges of implementing changes to practice is that it takes time for these changes to become embedded as the evaluation points out “</w:t>
      </w:r>
      <w:r w:rsidRPr="00AC2123">
        <w:rPr>
          <w:rFonts w:ascii="Arial" w:hAnsi="Arial" w:cs="Arial"/>
          <w:i/>
          <w:iCs/>
          <w:color w:val="auto"/>
        </w:rPr>
        <w:t>while the conditions for change can be put in place relatively swiftly, it takes time for workers to begin to practice in new ways</w:t>
      </w:r>
      <w:r w:rsidRPr="00AC2123">
        <w:rPr>
          <w:rFonts w:ascii="Arial" w:hAnsi="Arial" w:cs="Arial"/>
          <w:color w:val="auto"/>
        </w:rPr>
        <w:t>”</w:t>
      </w:r>
      <w:r w:rsidR="00FD30BA" w:rsidRPr="00AC2123">
        <w:rPr>
          <w:rFonts w:ascii="Arial" w:hAnsi="Arial" w:cs="Arial"/>
          <w:color w:val="auto"/>
        </w:rPr>
        <w:t xml:space="preserve"> (p13).</w:t>
      </w:r>
    </w:p>
    <w:p w14:paraId="5B3ABDF7" w14:textId="56A253FD" w:rsidR="00881112" w:rsidRPr="00AC2123" w:rsidRDefault="00DB44B5"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Creating change in practice is challenging and about more than practical and process changes, providing training and taking time for that to take effect. It is about cultural change, changing the way the organisation and leaders and practitioners behave. It is about leadership and ownership. The Hertfordshire evaluation states</w:t>
      </w:r>
      <w:r w:rsidR="0082782C" w:rsidRPr="00AC2123">
        <w:rPr>
          <w:rFonts w:ascii="Arial" w:hAnsi="Arial" w:cs="Arial"/>
          <w:color w:val="auto"/>
        </w:rPr>
        <w:t>,</w:t>
      </w:r>
      <w:r w:rsidRPr="00AC2123">
        <w:rPr>
          <w:rFonts w:ascii="Arial" w:hAnsi="Arial" w:cs="Arial"/>
          <w:color w:val="auto"/>
        </w:rPr>
        <w:t xml:space="preserve"> </w:t>
      </w:r>
      <w:r w:rsidR="0082782C" w:rsidRPr="00AC2123">
        <w:rPr>
          <w:rFonts w:ascii="Arial" w:hAnsi="Arial" w:cs="Arial"/>
          <w:color w:val="auto"/>
        </w:rPr>
        <w:t>“</w:t>
      </w:r>
      <w:r w:rsidR="00FD30BA" w:rsidRPr="00AC2123">
        <w:rPr>
          <w:rFonts w:ascii="Arial" w:hAnsi="Arial" w:cs="Arial"/>
          <w:i/>
          <w:iCs/>
          <w:color w:val="auto"/>
        </w:rPr>
        <w:t>C</w:t>
      </w:r>
      <w:r w:rsidR="009452BA" w:rsidRPr="00AC2123">
        <w:rPr>
          <w:rFonts w:ascii="Arial" w:hAnsi="Arial" w:cs="Arial"/>
          <w:i/>
          <w:iCs/>
          <w:color w:val="auto"/>
        </w:rPr>
        <w:t xml:space="preserve">rucial </w:t>
      </w:r>
      <w:r w:rsidRPr="00AC2123">
        <w:rPr>
          <w:rFonts w:ascii="Arial" w:hAnsi="Arial" w:cs="Arial"/>
          <w:i/>
          <w:iCs/>
          <w:color w:val="auto"/>
        </w:rPr>
        <w:t>for the successes in Hertfordshire was the sense of ownership and passionate belief in the reforms by the leadership team. This was communicated through the organisation as a set of values emphasising that social workers should work with families and seek to create change. This passion is not enough to create change on its own, but it seems unlikely that attempts to replicate promising models will succeed without similar levels of energy. Indeed, we felt this was one of the secret ingredients in Hertfordshire.”</w:t>
      </w:r>
      <w:r w:rsidR="00FD30BA" w:rsidRPr="00AC2123">
        <w:rPr>
          <w:rFonts w:ascii="Arial" w:hAnsi="Arial" w:cs="Arial"/>
          <w:i/>
          <w:iCs/>
          <w:color w:val="auto"/>
        </w:rPr>
        <w:t xml:space="preserve"> </w:t>
      </w:r>
      <w:r w:rsidR="00FD30BA" w:rsidRPr="00AC2123">
        <w:rPr>
          <w:rFonts w:ascii="Arial" w:hAnsi="Arial" w:cs="Arial"/>
          <w:color w:val="auto"/>
        </w:rPr>
        <w:t>(p14)</w:t>
      </w:r>
    </w:p>
    <w:p w14:paraId="0B98B78E" w14:textId="229AA3B2" w:rsidR="00881112" w:rsidRPr="00AC2123" w:rsidRDefault="0082782C"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lastRenderedPageBreak/>
        <w:t>Within the authorities implementing FSM in the south east region this challenge of cultural change is highlighted</w:t>
      </w:r>
      <w:r w:rsidR="009452BA" w:rsidRPr="00AC2123">
        <w:rPr>
          <w:rFonts w:ascii="Arial" w:hAnsi="Arial" w:cs="Arial"/>
          <w:color w:val="auto"/>
        </w:rPr>
        <w:t xml:space="preserve"> alongside the challenge of persuading partners of the benefits to them of MDTs</w:t>
      </w:r>
      <w:r w:rsidR="00F80A6C" w:rsidRPr="00AC2123">
        <w:rPr>
          <w:rFonts w:ascii="Arial" w:hAnsi="Arial" w:cs="Arial"/>
          <w:color w:val="auto"/>
        </w:rPr>
        <w:t xml:space="preserve"> and providing partner funding to sustain the model</w:t>
      </w:r>
      <w:r w:rsidRPr="00AC2123">
        <w:rPr>
          <w:rFonts w:ascii="Arial" w:hAnsi="Arial" w:cs="Arial"/>
          <w:color w:val="auto"/>
        </w:rPr>
        <w:t>.</w:t>
      </w:r>
    </w:p>
    <w:p w14:paraId="71D31FBF" w14:textId="60CDA330" w:rsidR="0082782C" w:rsidRPr="00AC2123" w:rsidRDefault="0082782C"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final key national lesson is in relation to the creation of the interagency set of KPIs. The Hertfordshire evaluation is of the opinion that “</w:t>
      </w:r>
      <w:r w:rsidRPr="00AC2123">
        <w:rPr>
          <w:rFonts w:ascii="Arial" w:hAnsi="Arial" w:cs="Arial"/>
          <w:i/>
          <w:iCs/>
          <w:color w:val="auto"/>
        </w:rPr>
        <w:t>these are genuine and measurable outcomes from the work of Children’s Services, for children, adults and the services concerned. The involvement of police, or use of emergency health services, are important outcome measures</w:t>
      </w:r>
      <w:r w:rsidR="005522C9" w:rsidRPr="00AC2123">
        <w:rPr>
          <w:rFonts w:ascii="Arial" w:hAnsi="Arial" w:cs="Arial"/>
          <w:i/>
          <w:iCs/>
          <w:color w:val="auto"/>
        </w:rPr>
        <w:t xml:space="preserve"> </w:t>
      </w:r>
      <w:r w:rsidRPr="00AC2123">
        <w:rPr>
          <w:rFonts w:ascii="Arial" w:hAnsi="Arial" w:cs="Arial"/>
          <w:i/>
          <w:iCs/>
          <w:color w:val="auto"/>
        </w:rPr>
        <w:t>…</w:t>
      </w:r>
      <w:r w:rsidR="005522C9" w:rsidRPr="00AC2123">
        <w:rPr>
          <w:rFonts w:ascii="Arial" w:hAnsi="Arial" w:cs="Arial"/>
          <w:i/>
          <w:iCs/>
          <w:color w:val="auto"/>
        </w:rPr>
        <w:t xml:space="preserve"> </w:t>
      </w:r>
      <w:r w:rsidRPr="00AC2123">
        <w:rPr>
          <w:rFonts w:ascii="Arial" w:hAnsi="Arial" w:cs="Arial"/>
          <w:i/>
          <w:iCs/>
          <w:color w:val="auto"/>
        </w:rPr>
        <w:t>[and]</w:t>
      </w:r>
      <w:r w:rsidRPr="00AC2123">
        <w:rPr>
          <w:rFonts w:ascii="Arial" w:hAnsi="Arial" w:cs="Arial"/>
          <w:i/>
          <w:iCs/>
        </w:rPr>
        <w:t xml:space="preserve"> t</w:t>
      </w:r>
      <w:r w:rsidRPr="00AC2123">
        <w:rPr>
          <w:rFonts w:ascii="Arial" w:hAnsi="Arial" w:cs="Arial"/>
          <w:i/>
          <w:iCs/>
          <w:color w:val="auto"/>
        </w:rPr>
        <w:t>he suite of indicators provides an opportunity for strategic oversight of the service by a variety of agencies; and the influence of Children’s Services on the need for police involvement, school attendance or hospital admission can be monitored and developed. This provides a platform for coordinated and intelligent service provision</w:t>
      </w:r>
      <w:r w:rsidRPr="00AC2123">
        <w:rPr>
          <w:rFonts w:ascii="Arial" w:hAnsi="Arial" w:cs="Arial"/>
          <w:color w:val="auto"/>
        </w:rPr>
        <w:t>”</w:t>
      </w:r>
      <w:r w:rsidR="005522C9" w:rsidRPr="00AC2123">
        <w:rPr>
          <w:rFonts w:ascii="Arial" w:hAnsi="Arial" w:cs="Arial"/>
          <w:color w:val="auto"/>
        </w:rPr>
        <w:t xml:space="preserve"> (p14).</w:t>
      </w:r>
    </w:p>
    <w:p w14:paraId="6622EE86" w14:textId="7CDF2D64" w:rsidR="001E28E2" w:rsidRPr="00AC2123" w:rsidRDefault="001E28E2" w:rsidP="008F2265">
      <w:pPr>
        <w:pStyle w:val="Heading2"/>
        <w:numPr>
          <w:ilvl w:val="1"/>
          <w:numId w:val="4"/>
        </w:numPr>
        <w:spacing w:after="240" w:line="276" w:lineRule="auto"/>
        <w:jc w:val="both"/>
        <w:rPr>
          <w:rFonts w:ascii="Arial" w:hAnsi="Arial" w:cs="Arial"/>
          <w:b/>
          <w:bCs/>
          <w:color w:val="auto"/>
        </w:rPr>
      </w:pPr>
      <w:bookmarkStart w:id="7" w:name="_Hlk40182769"/>
      <w:r w:rsidRPr="00AC2123">
        <w:rPr>
          <w:rFonts w:ascii="Arial" w:hAnsi="Arial" w:cs="Arial"/>
          <w:b/>
          <w:bCs/>
          <w:color w:val="auto"/>
        </w:rPr>
        <w:t xml:space="preserve">Funding and </w:t>
      </w:r>
      <w:r w:rsidR="00D01BA8" w:rsidRPr="00AC2123">
        <w:rPr>
          <w:rFonts w:ascii="Arial" w:hAnsi="Arial" w:cs="Arial"/>
          <w:b/>
          <w:bCs/>
          <w:color w:val="auto"/>
        </w:rPr>
        <w:t>c</w:t>
      </w:r>
      <w:r w:rsidRPr="00AC2123">
        <w:rPr>
          <w:rFonts w:ascii="Arial" w:hAnsi="Arial" w:cs="Arial"/>
          <w:b/>
          <w:bCs/>
          <w:color w:val="auto"/>
        </w:rPr>
        <w:t>osts</w:t>
      </w:r>
    </w:p>
    <w:bookmarkEnd w:id="7"/>
    <w:p w14:paraId="675E2119" w14:textId="196041D7" w:rsidR="00502CEA" w:rsidRPr="00AC2123" w:rsidRDefault="007E252C" w:rsidP="00502CEA">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Bracknell Forest and West Berkshire both received an innovation grant from the DfE of £1.9m and £2.1m respectively to get the project started in 2017. The ongoing annual cost of the project (funding specialist staff) per year is £324,000</w:t>
      </w:r>
      <w:r w:rsidR="001E6C12" w:rsidRPr="00AC2123">
        <w:rPr>
          <w:rFonts w:ascii="Arial" w:hAnsi="Arial" w:cs="Arial"/>
          <w:color w:val="auto"/>
        </w:rPr>
        <w:t>.</w:t>
      </w:r>
    </w:p>
    <w:p w14:paraId="4B84EFB3" w14:textId="3D4E6407" w:rsidR="007F127B" w:rsidRPr="00AC2123" w:rsidRDefault="007F127B" w:rsidP="00F80A6C">
      <w:pPr>
        <w:rPr>
          <w:rFonts w:ascii="Arial" w:hAnsi="Arial" w:cs="Arial"/>
        </w:rPr>
      </w:pPr>
    </w:p>
    <w:p w14:paraId="036039F0" w14:textId="77777777" w:rsidR="007F127B" w:rsidRPr="00AC2123" w:rsidRDefault="007F127B">
      <w:pPr>
        <w:rPr>
          <w:rFonts w:ascii="Arial" w:hAnsi="Arial" w:cs="Arial"/>
        </w:rPr>
      </w:pPr>
      <w:r w:rsidRPr="00AC2123">
        <w:rPr>
          <w:rFonts w:ascii="Arial" w:hAnsi="Arial" w:cs="Arial"/>
        </w:rPr>
        <w:br w:type="page"/>
      </w:r>
    </w:p>
    <w:p w14:paraId="5ED34201" w14:textId="07CD9059" w:rsidR="00C346BE" w:rsidRPr="00AC2123" w:rsidRDefault="006E772B" w:rsidP="002D56D9">
      <w:pPr>
        <w:pStyle w:val="Heading1"/>
        <w:numPr>
          <w:ilvl w:val="0"/>
          <w:numId w:val="4"/>
        </w:numPr>
        <w:spacing w:after="240" w:line="276" w:lineRule="auto"/>
        <w:rPr>
          <w:rFonts w:ascii="Arial" w:hAnsi="Arial" w:cs="Arial"/>
          <w:color w:val="auto"/>
        </w:rPr>
      </w:pPr>
      <w:bookmarkStart w:id="8" w:name="_Hlk40435167"/>
      <w:r w:rsidRPr="00AC2123">
        <w:rPr>
          <w:rFonts w:ascii="Arial" w:hAnsi="Arial" w:cs="Arial"/>
          <w:color w:val="auto"/>
        </w:rPr>
        <w:lastRenderedPageBreak/>
        <w:t>Signs of Safety</w:t>
      </w:r>
    </w:p>
    <w:p w14:paraId="13B4FD58" w14:textId="09EC130C" w:rsidR="006E772B" w:rsidRPr="00AC2123" w:rsidRDefault="006E772B" w:rsidP="002D56D9">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Overview of the model with key features and evidence base</w:t>
      </w:r>
    </w:p>
    <w:p w14:paraId="295B5437" w14:textId="48D09420" w:rsidR="000C58F0" w:rsidRPr="00AC2123" w:rsidRDefault="000E0D3A" w:rsidP="002D56D9">
      <w:pPr>
        <w:pStyle w:val="Heading3"/>
        <w:numPr>
          <w:ilvl w:val="2"/>
          <w:numId w:val="4"/>
        </w:numPr>
        <w:spacing w:after="240" w:line="276" w:lineRule="auto"/>
        <w:jc w:val="both"/>
        <w:rPr>
          <w:rFonts w:ascii="Arial" w:hAnsi="Arial" w:cs="Arial"/>
          <w:color w:val="auto"/>
          <w:shd w:val="clear" w:color="auto" w:fill="FFFFFF"/>
        </w:rPr>
      </w:pPr>
      <w:r w:rsidRPr="00AC2123">
        <w:rPr>
          <w:rFonts w:ascii="Arial" w:hAnsi="Arial" w:cs="Arial"/>
          <w:color w:val="auto"/>
          <w:shd w:val="clear" w:color="auto" w:fill="FFFFFF"/>
        </w:rPr>
        <w:t xml:space="preserve">The </w:t>
      </w:r>
      <w:hyperlink r:id="rId16" w:history="1">
        <w:r w:rsidRPr="00AC2123">
          <w:rPr>
            <w:rStyle w:val="Hyperlink"/>
            <w:rFonts w:ascii="Arial" w:hAnsi="Arial" w:cs="Arial"/>
            <w:shd w:val="clear" w:color="auto" w:fill="FFFFFF"/>
          </w:rPr>
          <w:t>Signs of Safety®</w:t>
        </w:r>
      </w:hyperlink>
      <w:r w:rsidR="005522C9" w:rsidRPr="00AC2123">
        <w:rPr>
          <w:rStyle w:val="FootnoteReference"/>
          <w:rFonts w:ascii="Arial" w:hAnsi="Arial" w:cs="Arial"/>
          <w:color w:val="auto"/>
          <w:shd w:val="clear" w:color="auto" w:fill="FFFFFF"/>
        </w:rPr>
        <w:footnoteReference w:id="2"/>
      </w:r>
      <w:r w:rsidR="006227BF" w:rsidRPr="00AC2123">
        <w:rPr>
          <w:rFonts w:ascii="Arial" w:hAnsi="Arial" w:cs="Arial"/>
          <w:color w:val="auto"/>
          <w:shd w:val="clear" w:color="auto" w:fill="FFFFFF"/>
        </w:rPr>
        <w:t xml:space="preserve"> (SOS)</w:t>
      </w:r>
      <w:r w:rsidRPr="00AC2123">
        <w:rPr>
          <w:rFonts w:ascii="Arial" w:hAnsi="Arial" w:cs="Arial"/>
          <w:color w:val="auto"/>
          <w:shd w:val="clear" w:color="auto" w:fill="FFFFFF"/>
        </w:rPr>
        <w:t xml:space="preserve"> is an innovative, strengths-based, safety-organised approach to child protection casework. The Signs of Safety approach to child protection casework was developed through the 1990s in Western Australia.</w:t>
      </w:r>
      <w:r w:rsidR="000C58F0" w:rsidRPr="00AC2123">
        <w:rPr>
          <w:rFonts w:ascii="Arial" w:hAnsi="Arial" w:cs="Arial"/>
          <w:color w:val="666666"/>
          <w:shd w:val="clear" w:color="auto" w:fill="FFFFFF"/>
        </w:rPr>
        <w:t xml:space="preserve"> </w:t>
      </w:r>
      <w:r w:rsidR="000C58F0" w:rsidRPr="00AC2123">
        <w:rPr>
          <w:rFonts w:ascii="Arial" w:hAnsi="Arial" w:cs="Arial"/>
          <w:color w:val="auto"/>
          <w:shd w:val="clear" w:color="auto" w:fill="FFFFFF"/>
        </w:rPr>
        <w:t>It was created by Andrew Turnell and Steve Edwards, in collaboration with over 150 West Australian child protection workers.</w:t>
      </w:r>
    </w:p>
    <w:p w14:paraId="29C3099A" w14:textId="73ADD7CA" w:rsidR="00B46198" w:rsidRPr="00AC2123" w:rsidRDefault="006227BF"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SOS</w:t>
      </w:r>
      <w:r w:rsidR="00B46198" w:rsidRPr="00AC2123">
        <w:rPr>
          <w:rFonts w:ascii="Arial" w:hAnsi="Arial" w:cs="Arial"/>
          <w:color w:val="auto"/>
        </w:rPr>
        <w:t xml:space="preserve"> </w:t>
      </w:r>
      <w:r w:rsidR="006C4F43" w:rsidRPr="00AC2123">
        <w:rPr>
          <w:rFonts w:ascii="Arial" w:hAnsi="Arial" w:cs="Arial"/>
          <w:color w:val="auto"/>
        </w:rPr>
        <w:t xml:space="preserve">is </w:t>
      </w:r>
      <w:r w:rsidR="00B46198" w:rsidRPr="00AC2123">
        <w:rPr>
          <w:rFonts w:ascii="Arial" w:hAnsi="Arial" w:cs="Arial"/>
          <w:color w:val="auto"/>
        </w:rPr>
        <w:t>an approach built on working relationships between families and professionals that uses solution focussed and systemic questions to identify what families and professionals might be worried about and to balance this with strengths to help think about and build child safety. Children, young people, parents and the wider family and friend networks are supported to find solutions and build viable, family owned, long term safety plans that focus on the everyday lived experiences and care of children. As part of the process social workers will work with children, young people and families to help them find naturally connected adults who will be involved in developing, refining and monitoring safety plans for the children</w:t>
      </w:r>
      <w:r w:rsidR="00840199" w:rsidRPr="00AC2123">
        <w:rPr>
          <w:rFonts w:ascii="Arial" w:hAnsi="Arial" w:cs="Arial"/>
          <w:color w:val="auto"/>
        </w:rPr>
        <w:t>.</w:t>
      </w:r>
    </w:p>
    <w:p w14:paraId="78D89712" w14:textId="28AED790" w:rsidR="00840199" w:rsidRPr="00AC2123" w:rsidRDefault="000C58F0" w:rsidP="002D56D9">
      <w:pPr>
        <w:pStyle w:val="Heading3"/>
        <w:numPr>
          <w:ilvl w:val="2"/>
          <w:numId w:val="4"/>
        </w:numPr>
        <w:spacing w:after="240" w:line="276" w:lineRule="auto"/>
        <w:jc w:val="both"/>
        <w:rPr>
          <w:rFonts w:ascii="Arial" w:hAnsi="Arial" w:cs="Arial"/>
          <w:color w:val="auto"/>
          <w:shd w:val="clear" w:color="auto" w:fill="FFFFFF"/>
        </w:rPr>
      </w:pPr>
      <w:r w:rsidRPr="00AC2123">
        <w:rPr>
          <w:rFonts w:ascii="Arial" w:hAnsi="Arial" w:cs="Arial"/>
          <w:color w:val="auto"/>
        </w:rPr>
        <w:t xml:space="preserve">The approach has evolved over time using a collaborative inquiry approach with practitioners. </w:t>
      </w:r>
      <w:r w:rsidR="006C4F43" w:rsidRPr="00AC2123">
        <w:rPr>
          <w:rFonts w:ascii="Arial" w:hAnsi="Arial" w:cs="Arial"/>
          <w:color w:val="auto"/>
        </w:rPr>
        <w:t>At t</w:t>
      </w:r>
      <w:r w:rsidRPr="00AC2123">
        <w:rPr>
          <w:rFonts w:ascii="Arial" w:hAnsi="Arial" w:cs="Arial"/>
          <w:color w:val="auto"/>
          <w:shd w:val="clear" w:color="auto" w:fill="FFFFFF"/>
        </w:rPr>
        <w:t xml:space="preserve">he heart of the Signs of Safety process is a risk assessment and case planning format that is designed to be meaningful for professionals as well as the parents and children. The </w:t>
      </w:r>
      <w:r w:rsidR="006F11C9" w:rsidRPr="00AC2123">
        <w:rPr>
          <w:rFonts w:ascii="Arial" w:hAnsi="Arial" w:cs="Arial"/>
          <w:color w:val="auto"/>
          <w:shd w:val="clear" w:color="auto" w:fill="FFFFFF"/>
        </w:rPr>
        <w:t>SOS</w:t>
      </w:r>
      <w:r w:rsidRPr="00AC2123">
        <w:rPr>
          <w:rFonts w:ascii="Arial" w:hAnsi="Arial" w:cs="Arial"/>
          <w:color w:val="auto"/>
          <w:shd w:val="clear" w:color="auto" w:fill="FFFFFF"/>
        </w:rPr>
        <w:t xml:space="preserve"> risk assessment process integrates professional knowledge with local family and cultural knowledge and balances a rigorous exploration of danger/harm alongside indicators of strengths and safety</w:t>
      </w:r>
      <w:r w:rsidR="005522C9" w:rsidRPr="00AC2123">
        <w:rPr>
          <w:rFonts w:ascii="Arial" w:hAnsi="Arial" w:cs="Arial"/>
          <w:color w:val="auto"/>
          <w:shd w:val="clear" w:color="auto" w:fill="FFFFFF"/>
        </w:rPr>
        <w:t>.</w:t>
      </w:r>
    </w:p>
    <w:p w14:paraId="19BFF78C" w14:textId="583EE473" w:rsidR="00175D2C" w:rsidRPr="00AC2123" w:rsidRDefault="000E6A62"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Three principles underpin the </w:t>
      </w:r>
      <w:r w:rsidR="002E3F8C" w:rsidRPr="00AC2123">
        <w:rPr>
          <w:rFonts w:ascii="Arial" w:hAnsi="Arial" w:cs="Arial"/>
          <w:color w:val="auto"/>
        </w:rPr>
        <w:t>SOS</w:t>
      </w:r>
      <w:r w:rsidRPr="00AC2123">
        <w:rPr>
          <w:rFonts w:ascii="Arial" w:hAnsi="Arial" w:cs="Arial"/>
          <w:color w:val="auto"/>
        </w:rPr>
        <w:t xml:space="preserve"> approach:</w:t>
      </w:r>
    </w:p>
    <w:p w14:paraId="11512F2E" w14:textId="1CDC5A57" w:rsidR="000E6A62" w:rsidRPr="00AC2123" w:rsidRDefault="005522C9" w:rsidP="00FC65DF">
      <w:pPr>
        <w:pStyle w:val="ListParagraph"/>
        <w:numPr>
          <w:ilvl w:val="0"/>
          <w:numId w:val="5"/>
        </w:numPr>
        <w:jc w:val="both"/>
        <w:rPr>
          <w:rFonts w:ascii="Arial" w:hAnsi="Arial" w:cs="Arial"/>
          <w:sz w:val="24"/>
          <w:szCs w:val="24"/>
        </w:rPr>
      </w:pPr>
      <w:r w:rsidRPr="00AC2123">
        <w:rPr>
          <w:rFonts w:ascii="Arial" w:hAnsi="Arial" w:cs="Arial"/>
          <w:sz w:val="24"/>
          <w:szCs w:val="24"/>
        </w:rPr>
        <w:t>c</w:t>
      </w:r>
      <w:r w:rsidR="000E6A62" w:rsidRPr="00AC2123">
        <w:rPr>
          <w:rFonts w:ascii="Arial" w:hAnsi="Arial" w:cs="Arial"/>
          <w:sz w:val="24"/>
          <w:szCs w:val="24"/>
        </w:rPr>
        <w:t>onstructive working relationships between professionals and family members, and between professionals themselves, are at the heart of effective practice</w:t>
      </w:r>
    </w:p>
    <w:p w14:paraId="6C72B40F" w14:textId="2F5AD580" w:rsidR="000E6A62" w:rsidRPr="00AC2123" w:rsidRDefault="000E6A62"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Munro’s Maxim: </w:t>
      </w:r>
      <w:r w:rsidR="005522C9" w:rsidRPr="00AC2123">
        <w:rPr>
          <w:rFonts w:ascii="Arial" w:hAnsi="Arial" w:cs="Arial"/>
          <w:sz w:val="24"/>
          <w:szCs w:val="24"/>
        </w:rPr>
        <w:t>“</w:t>
      </w:r>
      <w:r w:rsidRPr="00AC2123">
        <w:rPr>
          <w:rFonts w:ascii="Arial" w:hAnsi="Arial" w:cs="Arial"/>
          <w:sz w:val="24"/>
          <w:szCs w:val="24"/>
        </w:rPr>
        <w:t>Thinking Critically, Fostering a Stance of Inquiry</w:t>
      </w:r>
      <w:r w:rsidR="00715995" w:rsidRPr="00AC2123">
        <w:rPr>
          <w:rFonts w:ascii="Arial" w:hAnsi="Arial" w:cs="Arial"/>
          <w:sz w:val="24"/>
          <w:szCs w:val="24"/>
        </w:rPr>
        <w:t>”</w:t>
      </w:r>
      <w:r w:rsidRPr="00AC2123">
        <w:rPr>
          <w:rFonts w:ascii="Arial" w:hAnsi="Arial" w:cs="Arial"/>
          <w:sz w:val="24"/>
          <w:szCs w:val="24"/>
        </w:rPr>
        <w:t xml:space="preserve"> – professional curiosity</w:t>
      </w:r>
    </w:p>
    <w:p w14:paraId="1F4D5587" w14:textId="4BEE4A8A" w:rsidR="000E6A62" w:rsidRPr="00AC2123" w:rsidRDefault="005522C9" w:rsidP="00FC65DF">
      <w:pPr>
        <w:pStyle w:val="ListParagraph"/>
        <w:numPr>
          <w:ilvl w:val="0"/>
          <w:numId w:val="5"/>
        </w:numPr>
        <w:jc w:val="both"/>
        <w:rPr>
          <w:rFonts w:ascii="Arial" w:hAnsi="Arial" w:cs="Arial"/>
          <w:sz w:val="24"/>
          <w:szCs w:val="24"/>
        </w:rPr>
      </w:pPr>
      <w:r w:rsidRPr="00AC2123">
        <w:rPr>
          <w:rFonts w:ascii="Arial" w:hAnsi="Arial" w:cs="Arial"/>
          <w:sz w:val="24"/>
          <w:szCs w:val="24"/>
        </w:rPr>
        <w:t>g</w:t>
      </w:r>
      <w:r w:rsidR="000E6A62" w:rsidRPr="00AC2123">
        <w:rPr>
          <w:rFonts w:ascii="Arial" w:hAnsi="Arial" w:cs="Arial"/>
          <w:sz w:val="24"/>
          <w:szCs w:val="24"/>
        </w:rPr>
        <w:t>rounded in practice - the Signs of Safety approach has been developed together with practitioners</w:t>
      </w:r>
    </w:p>
    <w:p w14:paraId="3E394675" w14:textId="3055C3C4" w:rsidR="000E6A62" w:rsidRPr="00AC2123" w:rsidRDefault="000E6A62" w:rsidP="002D56D9">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Key features: </w:t>
      </w:r>
    </w:p>
    <w:p w14:paraId="6543F657" w14:textId="26516C46" w:rsidR="000E6A62" w:rsidRPr="00AC2123" w:rsidRDefault="007A7433"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a one-page assessment and planning protocol that maps harm, danger, complicating factors, strengths, existing and required safety, and a safety judgment. The Signs of Safety </w:t>
      </w:r>
      <w:r w:rsidR="005522C9" w:rsidRPr="00AC2123">
        <w:rPr>
          <w:rFonts w:ascii="Arial" w:hAnsi="Arial" w:cs="Arial"/>
          <w:sz w:val="24"/>
          <w:szCs w:val="24"/>
        </w:rPr>
        <w:t>a</w:t>
      </w:r>
      <w:r w:rsidRPr="00AC2123">
        <w:rPr>
          <w:rFonts w:ascii="Arial" w:hAnsi="Arial" w:cs="Arial"/>
          <w:sz w:val="24"/>
          <w:szCs w:val="24"/>
        </w:rPr>
        <w:t xml:space="preserve">ssessment and </w:t>
      </w:r>
      <w:r w:rsidR="005522C9" w:rsidRPr="00AC2123">
        <w:rPr>
          <w:rFonts w:ascii="Arial" w:hAnsi="Arial" w:cs="Arial"/>
          <w:sz w:val="24"/>
          <w:szCs w:val="24"/>
        </w:rPr>
        <w:t>p</w:t>
      </w:r>
      <w:r w:rsidRPr="00AC2123">
        <w:rPr>
          <w:rFonts w:ascii="Arial" w:hAnsi="Arial" w:cs="Arial"/>
          <w:sz w:val="24"/>
          <w:szCs w:val="24"/>
        </w:rPr>
        <w:t xml:space="preserve">lanning </w:t>
      </w:r>
      <w:r w:rsidR="005522C9" w:rsidRPr="00AC2123">
        <w:rPr>
          <w:rFonts w:ascii="Arial" w:hAnsi="Arial" w:cs="Arial"/>
          <w:sz w:val="24"/>
          <w:szCs w:val="24"/>
        </w:rPr>
        <w:t>p</w:t>
      </w:r>
      <w:r w:rsidRPr="00AC2123">
        <w:rPr>
          <w:rFonts w:ascii="Arial" w:hAnsi="Arial" w:cs="Arial"/>
          <w:sz w:val="24"/>
          <w:szCs w:val="24"/>
        </w:rPr>
        <w:t xml:space="preserve">rotocol, </w:t>
      </w:r>
      <w:r w:rsidRPr="00AC2123">
        <w:rPr>
          <w:rFonts w:ascii="Arial" w:hAnsi="Arial" w:cs="Arial"/>
          <w:sz w:val="24"/>
          <w:szCs w:val="24"/>
        </w:rPr>
        <w:lastRenderedPageBreak/>
        <w:t>and the questioning processes and inquiring stance that underpins it, is designed to be the organising map for child protection intervention from case commencement to closure</w:t>
      </w:r>
    </w:p>
    <w:p w14:paraId="287C3914" w14:textId="19F9ED1C"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w</w:t>
      </w:r>
      <w:r w:rsidR="007A7433" w:rsidRPr="00AC2123">
        <w:rPr>
          <w:rFonts w:ascii="Arial" w:hAnsi="Arial" w:cs="Arial"/>
          <w:sz w:val="24"/>
          <w:szCs w:val="24"/>
        </w:rPr>
        <w:t>hat are we worried about? (</w:t>
      </w:r>
      <w:r w:rsidRPr="00AC2123">
        <w:rPr>
          <w:rFonts w:ascii="Arial" w:hAnsi="Arial" w:cs="Arial"/>
          <w:sz w:val="24"/>
          <w:szCs w:val="24"/>
        </w:rPr>
        <w:t>p</w:t>
      </w:r>
      <w:r w:rsidR="007A7433" w:rsidRPr="00AC2123">
        <w:rPr>
          <w:rFonts w:ascii="Arial" w:hAnsi="Arial" w:cs="Arial"/>
          <w:sz w:val="24"/>
          <w:szCs w:val="24"/>
        </w:rPr>
        <w:t>ast harm, future danger and complicating factors)</w:t>
      </w:r>
    </w:p>
    <w:p w14:paraId="50C05251" w14:textId="3351CB9C"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w</w:t>
      </w:r>
      <w:r w:rsidR="007A7433" w:rsidRPr="00AC2123">
        <w:rPr>
          <w:rFonts w:ascii="Arial" w:hAnsi="Arial" w:cs="Arial"/>
          <w:sz w:val="24"/>
          <w:szCs w:val="24"/>
        </w:rPr>
        <w:t>hat’s working well? (</w:t>
      </w:r>
      <w:r w:rsidRPr="00AC2123">
        <w:rPr>
          <w:rFonts w:ascii="Arial" w:hAnsi="Arial" w:cs="Arial"/>
          <w:sz w:val="24"/>
          <w:szCs w:val="24"/>
        </w:rPr>
        <w:t>e</w:t>
      </w:r>
      <w:r w:rsidR="007A7433" w:rsidRPr="00AC2123">
        <w:rPr>
          <w:rFonts w:ascii="Arial" w:hAnsi="Arial" w:cs="Arial"/>
          <w:sz w:val="24"/>
          <w:szCs w:val="24"/>
        </w:rPr>
        <w:t>xisting strengths and safety)</w:t>
      </w:r>
    </w:p>
    <w:p w14:paraId="3A62EBF4" w14:textId="62FBA38F"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w</w:t>
      </w:r>
      <w:r w:rsidR="007A7433" w:rsidRPr="00AC2123">
        <w:rPr>
          <w:rFonts w:ascii="Arial" w:hAnsi="Arial" w:cs="Arial"/>
          <w:sz w:val="24"/>
          <w:szCs w:val="24"/>
        </w:rPr>
        <w:t>hat needs to happen? (</w:t>
      </w:r>
      <w:r w:rsidRPr="00AC2123">
        <w:rPr>
          <w:rFonts w:ascii="Arial" w:hAnsi="Arial" w:cs="Arial"/>
          <w:sz w:val="24"/>
          <w:szCs w:val="24"/>
        </w:rPr>
        <w:t>f</w:t>
      </w:r>
      <w:r w:rsidR="007A7433" w:rsidRPr="00AC2123">
        <w:rPr>
          <w:rFonts w:ascii="Arial" w:hAnsi="Arial" w:cs="Arial"/>
          <w:sz w:val="24"/>
          <w:szCs w:val="24"/>
        </w:rPr>
        <w:t>uture safety)</w:t>
      </w:r>
    </w:p>
    <w:p w14:paraId="59E71942" w14:textId="2D2392BD"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w</w:t>
      </w:r>
      <w:r w:rsidR="007A7433" w:rsidRPr="00AC2123">
        <w:rPr>
          <w:rFonts w:ascii="Arial" w:hAnsi="Arial" w:cs="Arial"/>
          <w:sz w:val="24"/>
          <w:szCs w:val="24"/>
        </w:rPr>
        <w:t>here are we on a scale of 0 to 10, where 10 means there is enough safety for child protection authorities to close the case and 0 means it is certain that the child will be (re)abused? (</w:t>
      </w:r>
      <w:r w:rsidRPr="00AC2123">
        <w:rPr>
          <w:rFonts w:ascii="Arial" w:hAnsi="Arial" w:cs="Arial"/>
          <w:sz w:val="24"/>
          <w:szCs w:val="24"/>
        </w:rPr>
        <w:t>j</w:t>
      </w:r>
      <w:r w:rsidR="007A7433" w:rsidRPr="00AC2123">
        <w:rPr>
          <w:rFonts w:ascii="Arial" w:hAnsi="Arial" w:cs="Arial"/>
          <w:sz w:val="24"/>
          <w:szCs w:val="24"/>
        </w:rPr>
        <w:t>udgment)</w:t>
      </w:r>
    </w:p>
    <w:p w14:paraId="799E2656" w14:textId="77777777" w:rsidR="008F2265" w:rsidRPr="00AC2123" w:rsidRDefault="008F2265" w:rsidP="008F2265">
      <w:pPr>
        <w:pStyle w:val="ListParagraph"/>
        <w:ind w:left="2520"/>
        <w:jc w:val="both"/>
        <w:rPr>
          <w:rFonts w:ascii="Arial" w:hAnsi="Arial" w:cs="Arial"/>
          <w:sz w:val="24"/>
          <w:szCs w:val="24"/>
        </w:rPr>
      </w:pPr>
    </w:p>
    <w:p w14:paraId="24B56B9D" w14:textId="06450264" w:rsidR="00840199" w:rsidRPr="00AC2123" w:rsidRDefault="007A7433" w:rsidP="00FC65DF">
      <w:pPr>
        <w:pStyle w:val="ListParagraph"/>
        <w:numPr>
          <w:ilvl w:val="0"/>
          <w:numId w:val="5"/>
        </w:numPr>
        <w:jc w:val="both"/>
        <w:rPr>
          <w:rFonts w:ascii="Arial" w:hAnsi="Arial" w:cs="Arial"/>
          <w:b/>
          <w:bCs/>
        </w:rPr>
      </w:pPr>
      <w:r w:rsidRPr="00AC2123">
        <w:rPr>
          <w:rFonts w:ascii="Arial" w:hAnsi="Arial" w:cs="Arial"/>
          <w:b/>
          <w:bCs/>
          <w:sz w:val="24"/>
          <w:szCs w:val="24"/>
        </w:rPr>
        <w:t xml:space="preserve">Signs of Safety </w:t>
      </w:r>
      <w:r w:rsidR="008751C7" w:rsidRPr="00AC2123">
        <w:rPr>
          <w:rFonts w:ascii="Arial" w:hAnsi="Arial" w:cs="Arial"/>
          <w:b/>
          <w:bCs/>
          <w:sz w:val="24"/>
          <w:szCs w:val="24"/>
        </w:rPr>
        <w:t>p</w:t>
      </w:r>
      <w:r w:rsidRPr="00AC2123">
        <w:rPr>
          <w:rFonts w:ascii="Arial" w:hAnsi="Arial" w:cs="Arial"/>
          <w:b/>
          <w:bCs/>
          <w:sz w:val="24"/>
          <w:szCs w:val="24"/>
        </w:rPr>
        <w:t xml:space="preserve">ractice </w:t>
      </w:r>
      <w:r w:rsidR="008751C7" w:rsidRPr="00AC2123">
        <w:rPr>
          <w:rFonts w:ascii="Arial" w:hAnsi="Arial" w:cs="Arial"/>
          <w:b/>
          <w:bCs/>
          <w:sz w:val="24"/>
          <w:szCs w:val="24"/>
        </w:rPr>
        <w:t>d</w:t>
      </w:r>
      <w:r w:rsidRPr="00AC2123">
        <w:rPr>
          <w:rFonts w:ascii="Arial" w:hAnsi="Arial" w:cs="Arial"/>
          <w:b/>
          <w:bCs/>
          <w:sz w:val="24"/>
          <w:szCs w:val="24"/>
        </w:rPr>
        <w:t>isciplines</w:t>
      </w:r>
    </w:p>
    <w:p w14:paraId="78D6E131" w14:textId="48811686"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c</w:t>
      </w:r>
      <w:r w:rsidR="007A7433" w:rsidRPr="00AC2123">
        <w:rPr>
          <w:rFonts w:ascii="Arial" w:hAnsi="Arial" w:cs="Arial"/>
          <w:sz w:val="24"/>
          <w:szCs w:val="24"/>
        </w:rPr>
        <w:t>lear and rigorous understanding of the distinction between past harm, future danger and complicating factors</w:t>
      </w:r>
    </w:p>
    <w:p w14:paraId="7048D890" w14:textId="56A9EB3D"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a</w:t>
      </w:r>
      <w:r w:rsidR="007A7433" w:rsidRPr="00AC2123">
        <w:rPr>
          <w:rFonts w:ascii="Arial" w:hAnsi="Arial" w:cs="Arial"/>
          <w:sz w:val="24"/>
          <w:szCs w:val="24"/>
        </w:rPr>
        <w:t xml:space="preserve"> clear and rigorous distinction made between strengths and protection, based on the working definition that ‘safety is regarded as strengths demonstrated as protection (in relation to the danger) over time’</w:t>
      </w:r>
    </w:p>
    <w:p w14:paraId="20F3D10A" w14:textId="4FB26504"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r</w:t>
      </w:r>
      <w:r w:rsidR="007A7433" w:rsidRPr="00AC2123">
        <w:rPr>
          <w:rFonts w:ascii="Arial" w:hAnsi="Arial" w:cs="Arial"/>
          <w:sz w:val="24"/>
          <w:szCs w:val="24"/>
        </w:rPr>
        <w:t>endering all statements in straightforward, instead of professionalised, language that can be readily understood by clients</w:t>
      </w:r>
    </w:p>
    <w:p w14:paraId="7835C800" w14:textId="11F6D42E"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a</w:t>
      </w:r>
      <w:r w:rsidR="007A7433" w:rsidRPr="00AC2123">
        <w:rPr>
          <w:rFonts w:ascii="Arial" w:hAnsi="Arial" w:cs="Arial"/>
          <w:sz w:val="24"/>
          <w:szCs w:val="24"/>
        </w:rPr>
        <w:t>ll statements should focus on specific, observable behaviours</w:t>
      </w:r>
    </w:p>
    <w:p w14:paraId="12394661" w14:textId="1A8604FF"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s</w:t>
      </w:r>
      <w:r w:rsidR="007A7433" w:rsidRPr="00AC2123">
        <w:rPr>
          <w:rFonts w:ascii="Arial" w:hAnsi="Arial" w:cs="Arial"/>
          <w:sz w:val="24"/>
          <w:szCs w:val="24"/>
        </w:rPr>
        <w:t>kilful use of authority</w:t>
      </w:r>
    </w:p>
    <w:p w14:paraId="0DD29D74" w14:textId="3B4C348C" w:rsidR="007A7433" w:rsidRPr="00AC2123" w:rsidRDefault="008751C7"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a</w:t>
      </w:r>
      <w:r w:rsidR="007A7433" w:rsidRPr="00AC2123">
        <w:rPr>
          <w:rFonts w:ascii="Arial" w:hAnsi="Arial" w:cs="Arial"/>
          <w:sz w:val="24"/>
          <w:szCs w:val="24"/>
        </w:rPr>
        <w:t>n underlying assumption that the assessment is a work in progress rather than a definitive set piece</w:t>
      </w:r>
    </w:p>
    <w:p w14:paraId="16523157" w14:textId="77777777" w:rsidR="008F2265" w:rsidRPr="00AC2123" w:rsidRDefault="008F2265" w:rsidP="008F2265">
      <w:pPr>
        <w:pStyle w:val="ListParagraph"/>
        <w:ind w:left="2520"/>
        <w:jc w:val="both"/>
        <w:rPr>
          <w:rFonts w:ascii="Arial" w:hAnsi="Arial" w:cs="Arial"/>
          <w:sz w:val="24"/>
          <w:szCs w:val="24"/>
        </w:rPr>
      </w:pPr>
    </w:p>
    <w:p w14:paraId="3079A7FD" w14:textId="6C53E595" w:rsidR="007A7433" w:rsidRPr="00AC2123" w:rsidRDefault="008751C7" w:rsidP="00FC65DF">
      <w:pPr>
        <w:pStyle w:val="ListParagraph"/>
        <w:numPr>
          <w:ilvl w:val="0"/>
          <w:numId w:val="5"/>
        </w:numPr>
        <w:jc w:val="both"/>
        <w:rPr>
          <w:rFonts w:ascii="Arial" w:hAnsi="Arial" w:cs="Arial"/>
          <w:b/>
          <w:bCs/>
          <w:sz w:val="24"/>
          <w:szCs w:val="24"/>
        </w:rPr>
      </w:pPr>
      <w:r w:rsidRPr="00AC2123">
        <w:rPr>
          <w:rFonts w:ascii="Arial" w:hAnsi="Arial" w:cs="Arial"/>
          <w:b/>
          <w:bCs/>
          <w:sz w:val="24"/>
          <w:szCs w:val="24"/>
        </w:rPr>
        <w:t>i</w:t>
      </w:r>
      <w:r w:rsidR="00D26A53" w:rsidRPr="00AC2123">
        <w:rPr>
          <w:rFonts w:ascii="Arial" w:hAnsi="Arial" w:cs="Arial"/>
          <w:b/>
          <w:bCs/>
          <w:sz w:val="24"/>
          <w:szCs w:val="24"/>
        </w:rPr>
        <w:t xml:space="preserve">nvolving children </w:t>
      </w:r>
      <w:r w:rsidR="00D26A53" w:rsidRPr="00AC2123">
        <w:rPr>
          <w:rFonts w:ascii="Arial" w:hAnsi="Arial" w:cs="Arial"/>
          <w:sz w:val="24"/>
          <w:szCs w:val="24"/>
        </w:rPr>
        <w:t xml:space="preserve">– use of a set of tools </w:t>
      </w:r>
    </w:p>
    <w:p w14:paraId="65A1BADA" w14:textId="77777777" w:rsidR="00D26A53" w:rsidRPr="00AC2123" w:rsidRDefault="00D26A53"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 xml:space="preserve">My Three Houses tool </w:t>
      </w:r>
    </w:p>
    <w:p w14:paraId="3A3445CC" w14:textId="4CAFDE70" w:rsidR="00D26A53" w:rsidRPr="00AC2123" w:rsidRDefault="00D26A53"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 xml:space="preserve">Fairy/Wizard tool </w:t>
      </w:r>
    </w:p>
    <w:p w14:paraId="2F251B59" w14:textId="091A5E29" w:rsidR="00D26A53" w:rsidRPr="00AC2123" w:rsidRDefault="00D26A53"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 xml:space="preserve">Words and Pictures explanations </w:t>
      </w:r>
    </w:p>
    <w:p w14:paraId="6A1F407C" w14:textId="0B828038" w:rsidR="00D26A53" w:rsidRPr="00AC2123" w:rsidRDefault="00D26A53"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Child</w:t>
      </w:r>
      <w:r w:rsidR="008751C7" w:rsidRPr="00AC2123">
        <w:rPr>
          <w:rFonts w:ascii="Arial" w:hAnsi="Arial" w:cs="Arial"/>
          <w:sz w:val="24"/>
          <w:szCs w:val="24"/>
        </w:rPr>
        <w:t>-</w:t>
      </w:r>
      <w:r w:rsidRPr="00AC2123">
        <w:rPr>
          <w:rFonts w:ascii="Arial" w:hAnsi="Arial" w:cs="Arial"/>
          <w:sz w:val="24"/>
          <w:szCs w:val="24"/>
        </w:rPr>
        <w:t>relevant safety plans</w:t>
      </w:r>
    </w:p>
    <w:p w14:paraId="0D1E0BE9" w14:textId="77777777" w:rsidR="008F2265" w:rsidRPr="00AC2123" w:rsidRDefault="008F2265" w:rsidP="008F2265">
      <w:pPr>
        <w:pStyle w:val="ListParagraph"/>
        <w:ind w:left="2520"/>
        <w:jc w:val="both"/>
        <w:rPr>
          <w:rFonts w:ascii="Arial" w:hAnsi="Arial" w:cs="Arial"/>
          <w:b/>
          <w:bCs/>
          <w:sz w:val="24"/>
          <w:szCs w:val="24"/>
        </w:rPr>
      </w:pPr>
    </w:p>
    <w:p w14:paraId="7B233F6E" w14:textId="4EFDCBA4" w:rsidR="00D26A53" w:rsidRPr="00AC2123" w:rsidRDefault="008751C7" w:rsidP="00FC65DF">
      <w:pPr>
        <w:pStyle w:val="ListParagraph"/>
        <w:numPr>
          <w:ilvl w:val="0"/>
          <w:numId w:val="5"/>
        </w:numPr>
        <w:jc w:val="both"/>
        <w:rPr>
          <w:rFonts w:ascii="Arial" w:hAnsi="Arial" w:cs="Arial"/>
          <w:b/>
          <w:bCs/>
          <w:sz w:val="24"/>
          <w:szCs w:val="24"/>
        </w:rPr>
      </w:pPr>
      <w:r w:rsidRPr="00AC2123">
        <w:rPr>
          <w:rFonts w:ascii="Arial" w:hAnsi="Arial" w:cs="Arial"/>
          <w:b/>
          <w:bCs/>
          <w:sz w:val="24"/>
          <w:szCs w:val="24"/>
        </w:rPr>
        <w:t>s</w:t>
      </w:r>
      <w:r w:rsidR="00D26A53" w:rsidRPr="00AC2123">
        <w:rPr>
          <w:rFonts w:ascii="Arial" w:hAnsi="Arial" w:cs="Arial"/>
          <w:b/>
          <w:bCs/>
          <w:sz w:val="24"/>
          <w:szCs w:val="24"/>
        </w:rPr>
        <w:t xml:space="preserve">afety </w:t>
      </w:r>
      <w:r w:rsidRPr="00AC2123">
        <w:rPr>
          <w:rFonts w:ascii="Arial" w:hAnsi="Arial" w:cs="Arial"/>
          <w:b/>
          <w:bCs/>
          <w:sz w:val="24"/>
          <w:szCs w:val="24"/>
        </w:rPr>
        <w:t>p</w:t>
      </w:r>
      <w:r w:rsidR="00D26A53" w:rsidRPr="00AC2123">
        <w:rPr>
          <w:rFonts w:ascii="Arial" w:hAnsi="Arial" w:cs="Arial"/>
          <w:b/>
          <w:bCs/>
          <w:sz w:val="24"/>
          <w:szCs w:val="24"/>
        </w:rPr>
        <w:t xml:space="preserve">lanning - </w:t>
      </w:r>
      <w:r w:rsidR="00D26A53" w:rsidRPr="00AC2123">
        <w:rPr>
          <w:rFonts w:ascii="Arial" w:hAnsi="Arial" w:cs="Arial"/>
          <w:sz w:val="24"/>
          <w:szCs w:val="24"/>
        </w:rPr>
        <w:t>a specific set of rules and arrangements created by the parents and support people that describe how the family will live its everyday life to show the children, the family’s own network, and the statutory authorities that the children will be safe in the future</w:t>
      </w:r>
      <w:r w:rsidR="00D26A53" w:rsidRPr="00AC2123">
        <w:rPr>
          <w:rFonts w:ascii="Arial" w:hAnsi="Arial" w:cs="Arial"/>
          <w:b/>
          <w:bCs/>
          <w:sz w:val="24"/>
          <w:szCs w:val="24"/>
        </w:rPr>
        <w:t>.</w:t>
      </w:r>
    </w:p>
    <w:p w14:paraId="2B25C75D" w14:textId="77777777" w:rsidR="008F2265" w:rsidRPr="00AC2123" w:rsidRDefault="008F2265" w:rsidP="008F2265">
      <w:pPr>
        <w:pStyle w:val="ListParagraph"/>
        <w:ind w:left="1800"/>
        <w:jc w:val="both"/>
        <w:rPr>
          <w:rFonts w:ascii="Arial" w:hAnsi="Arial" w:cs="Arial"/>
          <w:b/>
          <w:bCs/>
          <w:sz w:val="24"/>
          <w:szCs w:val="24"/>
        </w:rPr>
      </w:pPr>
    </w:p>
    <w:p w14:paraId="2A9A2934" w14:textId="6903B4E4" w:rsidR="00D26A53" w:rsidRPr="00AC2123" w:rsidRDefault="008751C7" w:rsidP="00FC65DF">
      <w:pPr>
        <w:pStyle w:val="ListParagraph"/>
        <w:numPr>
          <w:ilvl w:val="0"/>
          <w:numId w:val="5"/>
        </w:numPr>
        <w:jc w:val="both"/>
        <w:rPr>
          <w:rFonts w:ascii="Arial" w:hAnsi="Arial" w:cs="Arial"/>
          <w:b/>
          <w:bCs/>
          <w:sz w:val="24"/>
          <w:szCs w:val="24"/>
        </w:rPr>
      </w:pPr>
      <w:r w:rsidRPr="00AC2123">
        <w:rPr>
          <w:rFonts w:ascii="Arial" w:hAnsi="Arial" w:cs="Arial"/>
          <w:b/>
          <w:bCs/>
          <w:sz w:val="24"/>
          <w:szCs w:val="24"/>
        </w:rPr>
        <w:t>d</w:t>
      </w:r>
      <w:r w:rsidR="00D26A53" w:rsidRPr="00AC2123">
        <w:rPr>
          <w:rFonts w:ascii="Arial" w:hAnsi="Arial" w:cs="Arial"/>
          <w:b/>
          <w:bCs/>
          <w:sz w:val="24"/>
          <w:szCs w:val="24"/>
        </w:rPr>
        <w:t>raw</w:t>
      </w:r>
      <w:r w:rsidRPr="00AC2123">
        <w:rPr>
          <w:rFonts w:ascii="Arial" w:hAnsi="Arial" w:cs="Arial"/>
          <w:b/>
          <w:bCs/>
          <w:sz w:val="24"/>
          <w:szCs w:val="24"/>
        </w:rPr>
        <w:t>ing</w:t>
      </w:r>
      <w:r w:rsidR="00D26A53" w:rsidRPr="00AC2123">
        <w:rPr>
          <w:rFonts w:ascii="Arial" w:hAnsi="Arial" w:cs="Arial"/>
          <w:b/>
          <w:bCs/>
          <w:sz w:val="24"/>
          <w:szCs w:val="24"/>
        </w:rPr>
        <w:t xml:space="preserve"> on organisational learning theories</w:t>
      </w:r>
    </w:p>
    <w:p w14:paraId="6FCCCB22" w14:textId="7141B26A" w:rsidR="00D26A53" w:rsidRPr="00AC2123" w:rsidRDefault="00D26A53" w:rsidP="00BD0B9B">
      <w:pPr>
        <w:pStyle w:val="ListParagraph"/>
        <w:ind w:left="1800"/>
        <w:jc w:val="both"/>
        <w:rPr>
          <w:rFonts w:ascii="Arial" w:hAnsi="Arial" w:cs="Arial"/>
          <w:b/>
          <w:bCs/>
          <w:sz w:val="24"/>
          <w:szCs w:val="24"/>
        </w:rPr>
      </w:pPr>
    </w:p>
    <w:p w14:paraId="371DA0FF" w14:textId="503C53AB" w:rsidR="006E772B" w:rsidRPr="00AC2123" w:rsidRDefault="006E772B" w:rsidP="006216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lastRenderedPageBreak/>
        <w:t>Who uses the model</w:t>
      </w:r>
      <w:r w:rsidR="00715995" w:rsidRPr="00AC2123">
        <w:rPr>
          <w:rFonts w:ascii="Arial" w:hAnsi="Arial" w:cs="Arial"/>
          <w:b/>
          <w:bCs/>
          <w:color w:val="auto"/>
        </w:rPr>
        <w:t>?</w:t>
      </w:r>
    </w:p>
    <w:p w14:paraId="088B62E2" w14:textId="61A89518" w:rsidR="00401C10" w:rsidRPr="00AC2123" w:rsidRDefault="00401C10" w:rsidP="00401C10">
      <w:pPr>
        <w:pStyle w:val="Heading3"/>
        <w:numPr>
          <w:ilvl w:val="2"/>
          <w:numId w:val="4"/>
        </w:numPr>
        <w:spacing w:after="240" w:line="276" w:lineRule="auto"/>
        <w:jc w:val="both"/>
        <w:rPr>
          <w:rFonts w:ascii="Arial" w:hAnsi="Arial" w:cs="Arial"/>
          <w:b/>
          <w:bCs/>
          <w:color w:val="auto"/>
        </w:rPr>
      </w:pPr>
      <w:r w:rsidRPr="00AC2123">
        <w:rPr>
          <w:rFonts w:ascii="Arial" w:hAnsi="Arial" w:cs="Arial"/>
          <w:color w:val="auto"/>
        </w:rPr>
        <w:t xml:space="preserve">Five authorities (Medway, Milton Keynes, West Sussex, Windsor and Maidenhead and Wokingham) are using Signs of Safety as their </w:t>
      </w:r>
      <w:r w:rsidR="006C4F43" w:rsidRPr="00AC2123">
        <w:rPr>
          <w:rFonts w:ascii="Arial" w:hAnsi="Arial" w:cs="Arial"/>
          <w:color w:val="auto"/>
        </w:rPr>
        <w:t>primary</w:t>
      </w:r>
      <w:r w:rsidRPr="00AC2123">
        <w:rPr>
          <w:rFonts w:ascii="Arial" w:hAnsi="Arial" w:cs="Arial"/>
          <w:color w:val="auto"/>
        </w:rPr>
        <w:t xml:space="preserve"> practice model and Kent is building on its implementation of Signs of Safety as it develops its model “Finding Safe Solutions for Families</w:t>
      </w:r>
      <w:r w:rsidRPr="00AC2123">
        <w:rPr>
          <w:rFonts w:ascii="Arial" w:hAnsi="Arial" w:cs="Arial"/>
          <w:b/>
          <w:bCs/>
          <w:color w:val="auto"/>
        </w:rPr>
        <w:t>.”</w:t>
      </w:r>
    </w:p>
    <w:p w14:paraId="2AE3A044" w14:textId="7E5FC1D5" w:rsidR="00401C10" w:rsidRPr="00AC2123" w:rsidRDefault="00401C10" w:rsidP="00401C10">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West Sussex started using the model in 2012, Milton Keynes started in 2013 and relaunched in 2019, Wokingham started in 2014 and Windsor and Maidenhead</w:t>
      </w:r>
      <w:r w:rsidR="00715995" w:rsidRPr="00AC2123">
        <w:rPr>
          <w:rFonts w:ascii="Arial" w:hAnsi="Arial" w:cs="Arial"/>
          <w:color w:val="auto"/>
        </w:rPr>
        <w:t xml:space="preserve"> and Medway started roll out</w:t>
      </w:r>
      <w:r w:rsidRPr="00AC2123">
        <w:rPr>
          <w:rFonts w:ascii="Arial" w:hAnsi="Arial" w:cs="Arial"/>
          <w:color w:val="auto"/>
        </w:rPr>
        <w:t xml:space="preserve"> in 2019.</w:t>
      </w:r>
    </w:p>
    <w:p w14:paraId="5D5CEDDD" w14:textId="77777777" w:rsidR="00715995" w:rsidRPr="00AC2123" w:rsidRDefault="00715995" w:rsidP="00715995">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In Milton Keynes, West Sussex and Wokingham the model is used by Early Help and all children’s social care teams.</w:t>
      </w:r>
    </w:p>
    <w:p w14:paraId="6DAA66AB" w14:textId="0F40A7FD" w:rsidR="008F2265" w:rsidRPr="00AC2123" w:rsidRDefault="00715995" w:rsidP="008F2265">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Kent have developed an “</w:t>
      </w:r>
      <w:r w:rsidRPr="00AC2123">
        <w:rPr>
          <w:rFonts w:ascii="Arial" w:hAnsi="Arial" w:cs="Arial"/>
          <w:i/>
          <w:iCs/>
          <w:color w:val="auto"/>
        </w:rPr>
        <w:t>eclectic approach to meeting needs and addressing risk, using ideas from Signs of Safety+ and recognising strengths. Systemic is a whole family approach and evidence -based change frameworks such as Motivational Interviewing and solution focussed are used to support and sustain change. Utilising approaches to safeguard and support families with the least scrutiny</w:t>
      </w:r>
      <w:r w:rsidRPr="00AC2123">
        <w:rPr>
          <w:rFonts w:ascii="Arial" w:hAnsi="Arial" w:cs="Arial"/>
          <w:color w:val="auto"/>
        </w:rPr>
        <w:t>”</w:t>
      </w:r>
    </w:p>
    <w:p w14:paraId="3FA85CED" w14:textId="3F0184C1" w:rsidR="006E772B" w:rsidRPr="00AC2123" w:rsidRDefault="006E772B" w:rsidP="006216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 xml:space="preserve">Evaluation and </w:t>
      </w:r>
      <w:r w:rsidR="006216C1" w:rsidRPr="00AC2123">
        <w:rPr>
          <w:rFonts w:ascii="Arial" w:hAnsi="Arial" w:cs="Arial"/>
          <w:b/>
          <w:bCs/>
          <w:color w:val="auto"/>
        </w:rPr>
        <w:t>i</w:t>
      </w:r>
      <w:r w:rsidRPr="00AC2123">
        <w:rPr>
          <w:rFonts w:ascii="Arial" w:hAnsi="Arial" w:cs="Arial"/>
          <w:b/>
          <w:bCs/>
          <w:color w:val="auto"/>
        </w:rPr>
        <w:t>mpact</w:t>
      </w:r>
    </w:p>
    <w:p w14:paraId="135809FF" w14:textId="6A712D4D" w:rsidR="00636419" w:rsidRPr="00AC2123" w:rsidRDefault="00A33174" w:rsidP="002D56D9">
      <w:pPr>
        <w:pStyle w:val="Heading3"/>
        <w:numPr>
          <w:ilvl w:val="2"/>
          <w:numId w:val="4"/>
        </w:numPr>
        <w:spacing w:after="240" w:line="276" w:lineRule="auto"/>
        <w:jc w:val="both"/>
        <w:rPr>
          <w:rFonts w:ascii="Arial" w:hAnsi="Arial" w:cs="Arial"/>
          <w:color w:val="auto"/>
        </w:rPr>
      </w:pPr>
      <w:hyperlink r:id="rId17" w:history="1">
        <w:r w:rsidR="00636419" w:rsidRPr="00AC2123">
          <w:rPr>
            <w:rStyle w:val="Hyperlink"/>
            <w:rFonts w:ascii="Arial" w:hAnsi="Arial" w:cs="Arial"/>
          </w:rPr>
          <w:t>The Children’s Social Care Innovation Programme Evaluation Report</w:t>
        </w:r>
      </w:hyperlink>
      <w:r w:rsidR="008751C7" w:rsidRPr="00AC2123">
        <w:rPr>
          <w:rStyle w:val="FootnoteReference"/>
          <w:rFonts w:ascii="Arial" w:hAnsi="Arial" w:cs="Arial"/>
          <w:color w:val="auto"/>
        </w:rPr>
        <w:footnoteReference w:id="3"/>
      </w:r>
      <w:r w:rsidR="00636419" w:rsidRPr="00AC2123">
        <w:rPr>
          <w:rFonts w:ascii="Arial" w:hAnsi="Arial" w:cs="Arial"/>
          <w:color w:val="auto"/>
        </w:rPr>
        <w:t xml:space="preserve"> </w:t>
      </w:r>
      <w:r w:rsidR="008751C7" w:rsidRPr="00AC2123">
        <w:rPr>
          <w:rFonts w:ascii="Arial" w:hAnsi="Arial" w:cs="Arial"/>
          <w:color w:val="auto"/>
        </w:rPr>
        <w:t>(</w:t>
      </w:r>
      <w:r w:rsidR="00636419" w:rsidRPr="00AC2123">
        <w:rPr>
          <w:rFonts w:ascii="Arial" w:hAnsi="Arial" w:cs="Arial"/>
          <w:color w:val="auto"/>
        </w:rPr>
        <w:t xml:space="preserve">July 2017 </w:t>
      </w:r>
      <w:r w:rsidR="002E3F8C" w:rsidRPr="00AC2123">
        <w:rPr>
          <w:rFonts w:ascii="Arial" w:hAnsi="Arial" w:cs="Arial"/>
          <w:color w:val="auto"/>
        </w:rPr>
        <w:t xml:space="preserve">Dr </w:t>
      </w:r>
      <w:r w:rsidR="00636419" w:rsidRPr="00AC2123">
        <w:rPr>
          <w:rFonts w:ascii="Arial" w:hAnsi="Arial" w:cs="Arial"/>
          <w:color w:val="auto"/>
        </w:rPr>
        <w:t>Mary Baginsky et al</w:t>
      </w:r>
      <w:r w:rsidR="008751C7" w:rsidRPr="00AC2123">
        <w:rPr>
          <w:rFonts w:ascii="Arial" w:hAnsi="Arial" w:cs="Arial"/>
          <w:color w:val="auto"/>
        </w:rPr>
        <w:t>)</w:t>
      </w:r>
      <w:r w:rsidR="00636419" w:rsidRPr="00AC2123">
        <w:rPr>
          <w:rFonts w:ascii="Arial" w:hAnsi="Arial" w:cs="Arial"/>
          <w:color w:val="auto"/>
        </w:rPr>
        <w:t xml:space="preserve"> sought to address three questions:</w:t>
      </w:r>
    </w:p>
    <w:p w14:paraId="628A6616" w14:textId="7D12D297" w:rsidR="00636419" w:rsidRPr="00AC2123" w:rsidRDefault="0063641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how is </w:t>
      </w:r>
      <w:r w:rsidR="002E3F8C" w:rsidRPr="00AC2123">
        <w:rPr>
          <w:rFonts w:ascii="Arial" w:hAnsi="Arial" w:cs="Arial"/>
          <w:sz w:val="24"/>
          <w:szCs w:val="24"/>
        </w:rPr>
        <w:t>SOS</w:t>
      </w:r>
      <w:r w:rsidRPr="00AC2123">
        <w:rPr>
          <w:rFonts w:ascii="Arial" w:hAnsi="Arial" w:cs="Arial"/>
          <w:sz w:val="24"/>
          <w:szCs w:val="24"/>
        </w:rPr>
        <w:t xml:space="preserve"> delivered?</w:t>
      </w:r>
    </w:p>
    <w:p w14:paraId="29FBAAB0" w14:textId="5625E2BD" w:rsidR="00636419" w:rsidRPr="00AC2123" w:rsidRDefault="00636419" w:rsidP="00FC65DF">
      <w:pPr>
        <w:pStyle w:val="ListParagraph"/>
        <w:numPr>
          <w:ilvl w:val="0"/>
          <w:numId w:val="5"/>
        </w:numPr>
        <w:jc w:val="both"/>
        <w:rPr>
          <w:rFonts w:ascii="Arial" w:hAnsi="Arial" w:cs="Arial"/>
          <w:sz w:val="24"/>
          <w:szCs w:val="24"/>
        </w:rPr>
      </w:pPr>
      <w:r w:rsidRPr="00AC2123">
        <w:rPr>
          <w:rFonts w:ascii="Arial" w:hAnsi="Arial" w:cs="Arial"/>
          <w:sz w:val="24"/>
          <w:szCs w:val="24"/>
        </w:rPr>
        <w:t>what are the outcomes for children and young people?</w:t>
      </w:r>
    </w:p>
    <w:p w14:paraId="35853030" w14:textId="0E7BB4B9" w:rsidR="00636419" w:rsidRPr="00AC2123" w:rsidRDefault="0063641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what are the costs of implementing </w:t>
      </w:r>
      <w:r w:rsidR="002E3F8C" w:rsidRPr="00AC2123">
        <w:rPr>
          <w:rFonts w:ascii="Arial" w:hAnsi="Arial" w:cs="Arial"/>
          <w:sz w:val="24"/>
          <w:szCs w:val="24"/>
        </w:rPr>
        <w:t>SOS</w:t>
      </w:r>
      <w:r w:rsidRPr="00AC2123">
        <w:rPr>
          <w:rFonts w:ascii="Arial" w:hAnsi="Arial" w:cs="Arial"/>
          <w:sz w:val="24"/>
          <w:szCs w:val="24"/>
        </w:rPr>
        <w:t xml:space="preserve"> across children’s social care?</w:t>
      </w:r>
    </w:p>
    <w:p w14:paraId="459A027A" w14:textId="77777777" w:rsidR="00636419" w:rsidRPr="00AC2123" w:rsidRDefault="00636419" w:rsidP="00636419">
      <w:pPr>
        <w:pStyle w:val="ListParagraph"/>
        <w:ind w:left="1584"/>
        <w:rPr>
          <w:rFonts w:ascii="Arial" w:hAnsi="Arial" w:cs="Arial"/>
          <w:sz w:val="24"/>
          <w:szCs w:val="24"/>
        </w:rPr>
      </w:pPr>
    </w:p>
    <w:p w14:paraId="052D8A79" w14:textId="1AA6B810" w:rsidR="00636419" w:rsidRPr="00AC2123" w:rsidRDefault="00636419" w:rsidP="00E41AB0">
      <w:pPr>
        <w:pStyle w:val="ListParagraph"/>
        <w:numPr>
          <w:ilvl w:val="2"/>
          <w:numId w:val="4"/>
        </w:numPr>
        <w:spacing w:after="240" w:line="276" w:lineRule="auto"/>
        <w:jc w:val="both"/>
        <w:rPr>
          <w:rFonts w:ascii="Arial" w:hAnsi="Arial" w:cs="Arial"/>
          <w:sz w:val="24"/>
          <w:szCs w:val="24"/>
        </w:rPr>
      </w:pPr>
      <w:r w:rsidRPr="00AC2123">
        <w:rPr>
          <w:rFonts w:ascii="Arial" w:hAnsi="Arial" w:cs="Arial"/>
          <w:sz w:val="24"/>
          <w:szCs w:val="24"/>
        </w:rPr>
        <w:t xml:space="preserve">The findings from the local authorities’ </w:t>
      </w:r>
      <w:r w:rsidR="005D16E9" w:rsidRPr="00AC2123">
        <w:rPr>
          <w:rFonts w:ascii="Arial" w:hAnsi="Arial" w:cs="Arial"/>
          <w:sz w:val="24"/>
          <w:szCs w:val="24"/>
        </w:rPr>
        <w:t>strategic response</w:t>
      </w:r>
      <w:r w:rsidRPr="00AC2123">
        <w:rPr>
          <w:rFonts w:ascii="Arial" w:hAnsi="Arial" w:cs="Arial"/>
          <w:sz w:val="24"/>
          <w:szCs w:val="24"/>
        </w:rPr>
        <w:t xml:space="preserve"> were overwhelmingly positive about the benefits of </w:t>
      </w:r>
      <w:r w:rsidR="002E3F8C" w:rsidRPr="00AC2123">
        <w:rPr>
          <w:rFonts w:ascii="Arial" w:hAnsi="Arial" w:cs="Arial"/>
          <w:sz w:val="24"/>
          <w:szCs w:val="24"/>
        </w:rPr>
        <w:t>SOS</w:t>
      </w:r>
      <w:r w:rsidRPr="00AC2123">
        <w:rPr>
          <w:rFonts w:ascii="Arial" w:hAnsi="Arial" w:cs="Arial"/>
          <w:sz w:val="24"/>
          <w:szCs w:val="24"/>
        </w:rPr>
        <w:t xml:space="preserve">. </w:t>
      </w:r>
      <w:r w:rsidR="006C4F43" w:rsidRPr="00AC2123">
        <w:rPr>
          <w:rFonts w:ascii="Arial" w:hAnsi="Arial" w:cs="Arial"/>
          <w:sz w:val="24"/>
          <w:szCs w:val="24"/>
        </w:rPr>
        <w:t>Many of t</w:t>
      </w:r>
      <w:r w:rsidRPr="00AC2123">
        <w:rPr>
          <w:rFonts w:ascii="Arial" w:hAnsi="Arial" w:cs="Arial"/>
          <w:sz w:val="24"/>
          <w:szCs w:val="24"/>
        </w:rPr>
        <w:t xml:space="preserve">he challenges broadly reflect the challenges experienced by the South East </w:t>
      </w:r>
      <w:r w:rsidR="006F11C9" w:rsidRPr="00AC2123">
        <w:rPr>
          <w:rFonts w:ascii="Arial" w:hAnsi="Arial" w:cs="Arial"/>
          <w:sz w:val="24"/>
          <w:szCs w:val="24"/>
        </w:rPr>
        <w:t>a</w:t>
      </w:r>
      <w:r w:rsidRPr="00AC2123">
        <w:rPr>
          <w:rFonts w:ascii="Arial" w:hAnsi="Arial" w:cs="Arial"/>
          <w:sz w:val="24"/>
          <w:szCs w:val="24"/>
        </w:rPr>
        <w:t>uthorities, irrespective of the practice model they are implementing, including recruitment and retention of social workers, high levels of referrals, constraints on budgets and reorganisations.</w:t>
      </w:r>
    </w:p>
    <w:p w14:paraId="3EB34E9F" w14:textId="77777777" w:rsidR="005D16E9" w:rsidRPr="00AC2123" w:rsidRDefault="005D16E9" w:rsidP="005D16E9">
      <w:pPr>
        <w:pStyle w:val="ListParagraph"/>
        <w:spacing w:after="240" w:line="276" w:lineRule="auto"/>
        <w:ind w:left="1224"/>
        <w:jc w:val="both"/>
        <w:rPr>
          <w:rFonts w:ascii="Arial" w:hAnsi="Arial" w:cs="Arial"/>
          <w:sz w:val="24"/>
          <w:szCs w:val="24"/>
        </w:rPr>
      </w:pPr>
    </w:p>
    <w:p w14:paraId="7A8F3874" w14:textId="06785E7B" w:rsidR="008751C7" w:rsidRPr="00AC2123" w:rsidRDefault="005D16E9" w:rsidP="008751C7">
      <w:pPr>
        <w:pStyle w:val="ListParagraph"/>
        <w:numPr>
          <w:ilvl w:val="2"/>
          <w:numId w:val="4"/>
        </w:numPr>
        <w:spacing w:after="240" w:line="276" w:lineRule="auto"/>
        <w:jc w:val="both"/>
        <w:rPr>
          <w:rFonts w:ascii="Arial" w:hAnsi="Arial" w:cs="Arial"/>
          <w:sz w:val="24"/>
          <w:szCs w:val="24"/>
        </w:rPr>
      </w:pPr>
      <w:r w:rsidRPr="00AC2123">
        <w:rPr>
          <w:rFonts w:ascii="Arial" w:hAnsi="Arial" w:cs="Arial"/>
          <w:sz w:val="24"/>
          <w:szCs w:val="24"/>
        </w:rPr>
        <w:t>The greatest progress was reported in relation to:</w:t>
      </w:r>
    </w:p>
    <w:p w14:paraId="18643837" w14:textId="77777777" w:rsidR="008751C7" w:rsidRPr="00AC2123" w:rsidRDefault="008751C7" w:rsidP="008751C7">
      <w:pPr>
        <w:pStyle w:val="ListParagraph"/>
        <w:ind w:left="1584"/>
        <w:jc w:val="both"/>
        <w:rPr>
          <w:rFonts w:ascii="Arial" w:hAnsi="Arial" w:cs="Arial"/>
          <w:sz w:val="24"/>
          <w:szCs w:val="24"/>
        </w:rPr>
      </w:pPr>
    </w:p>
    <w:p w14:paraId="3A19512B" w14:textId="52CD44C9"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embedding an organisational commitment to </w:t>
      </w:r>
      <w:r w:rsidR="002E3F8C" w:rsidRPr="00AC2123">
        <w:rPr>
          <w:rFonts w:ascii="Arial" w:hAnsi="Arial" w:cs="Arial"/>
          <w:sz w:val="24"/>
          <w:szCs w:val="24"/>
        </w:rPr>
        <w:t>SOS</w:t>
      </w:r>
    </w:p>
    <w:p w14:paraId="09DC9078" w14:textId="27D4C463"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using plain language that could be readily understood by families</w:t>
      </w:r>
    </w:p>
    <w:p w14:paraId="06E2F044" w14:textId="7584C9ED"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using tools to engage children and young people</w:t>
      </w:r>
      <w:r w:rsidR="008751C7" w:rsidRPr="00AC2123">
        <w:rPr>
          <w:rFonts w:ascii="Arial" w:hAnsi="Arial" w:cs="Arial"/>
          <w:sz w:val="24"/>
          <w:szCs w:val="24"/>
        </w:rPr>
        <w:t>,</w:t>
      </w:r>
      <w:r w:rsidR="00352598" w:rsidRPr="00AC2123">
        <w:rPr>
          <w:rFonts w:ascii="Arial" w:hAnsi="Arial" w:cs="Arial"/>
          <w:sz w:val="24"/>
          <w:szCs w:val="24"/>
        </w:rPr>
        <w:t xml:space="preserve"> </w:t>
      </w:r>
      <w:r w:rsidRPr="00AC2123">
        <w:rPr>
          <w:rFonts w:ascii="Arial" w:hAnsi="Arial" w:cs="Arial"/>
          <w:sz w:val="24"/>
          <w:szCs w:val="24"/>
        </w:rPr>
        <w:t>for example, Three Houses</w:t>
      </w:r>
      <w:r w:rsidR="00352598" w:rsidRPr="00AC2123">
        <w:rPr>
          <w:rFonts w:ascii="Arial" w:hAnsi="Arial" w:cs="Arial"/>
          <w:sz w:val="24"/>
          <w:szCs w:val="24"/>
        </w:rPr>
        <w:t>,</w:t>
      </w:r>
      <w:r w:rsidRPr="00AC2123">
        <w:rPr>
          <w:rFonts w:ascii="Arial" w:hAnsi="Arial" w:cs="Arial"/>
          <w:sz w:val="24"/>
          <w:szCs w:val="24"/>
        </w:rPr>
        <w:t xml:space="preserve"> Fairy/Wizard tool</w:t>
      </w:r>
    </w:p>
    <w:p w14:paraId="5E8658C2" w14:textId="287EDCFD"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mapping cases, both by individual social workers and in teams</w:t>
      </w:r>
    </w:p>
    <w:p w14:paraId="41250538" w14:textId="06AA2506"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lastRenderedPageBreak/>
        <w:t>using safety plans across initial and review child protection conferences and in all related groups</w:t>
      </w:r>
    </w:p>
    <w:p w14:paraId="4D685F44" w14:textId="485B1B11"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providing advanced 5-day training for all managers</w:t>
      </w:r>
    </w:p>
    <w:p w14:paraId="135FA730" w14:textId="6A2A2461"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embedding </w:t>
      </w:r>
      <w:r w:rsidR="002E3F8C" w:rsidRPr="00AC2123">
        <w:rPr>
          <w:rFonts w:ascii="Arial" w:hAnsi="Arial" w:cs="Arial"/>
          <w:sz w:val="24"/>
          <w:szCs w:val="24"/>
        </w:rPr>
        <w:t>SOS</w:t>
      </w:r>
      <w:r w:rsidRPr="00AC2123">
        <w:rPr>
          <w:rFonts w:ascii="Arial" w:hAnsi="Arial" w:cs="Arial"/>
          <w:sz w:val="24"/>
          <w:szCs w:val="24"/>
        </w:rPr>
        <w:t xml:space="preserve"> approaches and principles across all training for those working in children’s social care</w:t>
      </w:r>
    </w:p>
    <w:p w14:paraId="56612ABE" w14:textId="6DC288D5"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aligning initial child protection conferences with </w:t>
      </w:r>
      <w:r w:rsidR="002E3F8C" w:rsidRPr="00AC2123">
        <w:rPr>
          <w:rFonts w:ascii="Arial" w:hAnsi="Arial" w:cs="Arial"/>
          <w:sz w:val="24"/>
          <w:szCs w:val="24"/>
        </w:rPr>
        <w:t>SOS</w:t>
      </w:r>
    </w:p>
    <w:p w14:paraId="0185DE7E" w14:textId="5B084D49"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establishing practice leadership and supervision processes to support </w:t>
      </w:r>
      <w:r w:rsidR="002E3F8C" w:rsidRPr="00AC2123">
        <w:rPr>
          <w:rFonts w:ascii="Arial" w:hAnsi="Arial" w:cs="Arial"/>
          <w:sz w:val="24"/>
          <w:szCs w:val="24"/>
        </w:rPr>
        <w:t>SOS</w:t>
      </w:r>
    </w:p>
    <w:p w14:paraId="4F94CD94" w14:textId="77777777" w:rsidR="005D16E9" w:rsidRPr="00AC2123" w:rsidRDefault="005D16E9" w:rsidP="00BD0B9B">
      <w:pPr>
        <w:pStyle w:val="ListParagraph"/>
        <w:ind w:left="1584"/>
        <w:jc w:val="both"/>
        <w:rPr>
          <w:rFonts w:ascii="Arial" w:hAnsi="Arial" w:cs="Arial"/>
          <w:sz w:val="24"/>
          <w:szCs w:val="24"/>
        </w:rPr>
      </w:pPr>
    </w:p>
    <w:p w14:paraId="1C7BFE26" w14:textId="57AE5E5E" w:rsidR="005D16E9" w:rsidRPr="00AC2123" w:rsidRDefault="005D16E9" w:rsidP="00BD0B9B">
      <w:pPr>
        <w:pStyle w:val="ListParagraph"/>
        <w:numPr>
          <w:ilvl w:val="2"/>
          <w:numId w:val="4"/>
        </w:numPr>
        <w:spacing w:after="240" w:line="276" w:lineRule="auto"/>
        <w:jc w:val="both"/>
        <w:rPr>
          <w:rFonts w:ascii="Arial" w:hAnsi="Arial" w:cs="Arial"/>
          <w:sz w:val="24"/>
          <w:szCs w:val="24"/>
        </w:rPr>
      </w:pPr>
      <w:r w:rsidRPr="00AC2123">
        <w:rPr>
          <w:rFonts w:ascii="Arial" w:hAnsi="Arial" w:cs="Arial"/>
          <w:sz w:val="24"/>
          <w:szCs w:val="24"/>
        </w:rPr>
        <w:t>The weakest areas of reported change were in relation to:</w:t>
      </w:r>
    </w:p>
    <w:p w14:paraId="0B264EEC" w14:textId="77777777" w:rsidR="00352598" w:rsidRPr="00AC2123" w:rsidRDefault="00352598" w:rsidP="00352598">
      <w:pPr>
        <w:pStyle w:val="ListParagraph"/>
        <w:ind w:left="1584"/>
        <w:jc w:val="both"/>
        <w:rPr>
          <w:rFonts w:ascii="Arial" w:hAnsi="Arial" w:cs="Arial"/>
          <w:sz w:val="24"/>
          <w:szCs w:val="24"/>
        </w:rPr>
      </w:pPr>
    </w:p>
    <w:p w14:paraId="4C143153" w14:textId="5767238C"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progress towards building constructive working relationships between professionals and family members</w:t>
      </w:r>
    </w:p>
    <w:p w14:paraId="651A24EE" w14:textId="2ACBA52D"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spending the necessary direct contact time with adults in families</w:t>
      </w:r>
    </w:p>
    <w:p w14:paraId="0313F46D" w14:textId="618C77BA"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confidence that the service was intervening at the right time</w:t>
      </w:r>
    </w:p>
    <w:p w14:paraId="74DFB7D4" w14:textId="64DA063E"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creating a culture where it is permissible to admit mistakes</w:t>
      </w:r>
    </w:p>
    <w:p w14:paraId="6BDA568F" w14:textId="1B2E530A"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supporting social workers with administrative tasks</w:t>
      </w:r>
    </w:p>
    <w:p w14:paraId="11F671E2" w14:textId="3A16E942"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recruiting high-quality staff</w:t>
      </w:r>
    </w:p>
    <w:p w14:paraId="1BFF4CB7" w14:textId="77777777" w:rsidR="005D16E9" w:rsidRPr="00AC2123" w:rsidRDefault="005D16E9" w:rsidP="00BD0B9B">
      <w:pPr>
        <w:jc w:val="both"/>
        <w:rPr>
          <w:rFonts w:ascii="Arial" w:hAnsi="Arial" w:cs="Arial"/>
          <w:sz w:val="24"/>
          <w:szCs w:val="24"/>
        </w:rPr>
      </w:pPr>
    </w:p>
    <w:p w14:paraId="57D4631B" w14:textId="79A70B1B" w:rsidR="005D16E9" w:rsidRPr="00AC2123" w:rsidRDefault="005D16E9" w:rsidP="00BD0B9B">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 xml:space="preserve">Social workers were also broadly positive, reflecting a high level </w:t>
      </w:r>
      <w:r w:rsidR="006C4F43" w:rsidRPr="00AC2123">
        <w:rPr>
          <w:rFonts w:ascii="Arial" w:hAnsi="Arial" w:cs="Arial"/>
          <w:color w:val="auto"/>
        </w:rPr>
        <w:t>of</w:t>
      </w:r>
      <w:r w:rsidRPr="00AC2123">
        <w:rPr>
          <w:rFonts w:ascii="Arial" w:hAnsi="Arial" w:cs="Arial"/>
          <w:color w:val="auto"/>
        </w:rPr>
        <w:t xml:space="preserve"> engagement, albeit there was a lower rating from the most experienced cohort</w:t>
      </w:r>
      <w:r w:rsidR="00C453C9" w:rsidRPr="00AC2123">
        <w:rPr>
          <w:rFonts w:ascii="Arial" w:hAnsi="Arial" w:cs="Arial"/>
          <w:color w:val="auto"/>
        </w:rPr>
        <w:t>. Social workers reported</w:t>
      </w:r>
      <w:r w:rsidRPr="00AC2123">
        <w:rPr>
          <w:rFonts w:ascii="Arial" w:hAnsi="Arial" w:cs="Arial"/>
          <w:color w:val="auto"/>
        </w:rPr>
        <w:t>:</w:t>
      </w:r>
    </w:p>
    <w:p w14:paraId="6D4298C0" w14:textId="6AC3513D"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a reasonably high level of confidence in using </w:t>
      </w:r>
      <w:r w:rsidR="002E3F8C" w:rsidRPr="00AC2123">
        <w:rPr>
          <w:rFonts w:ascii="Arial" w:hAnsi="Arial" w:cs="Arial"/>
          <w:sz w:val="24"/>
          <w:szCs w:val="24"/>
        </w:rPr>
        <w:t>SOS</w:t>
      </w:r>
      <w:r w:rsidRPr="00AC2123">
        <w:rPr>
          <w:rFonts w:ascii="Arial" w:hAnsi="Arial" w:cs="Arial"/>
          <w:sz w:val="24"/>
          <w:szCs w:val="24"/>
        </w:rPr>
        <w:t xml:space="preserve"> as a framework as well as in using the associated tools</w:t>
      </w:r>
    </w:p>
    <w:p w14:paraId="6D154134" w14:textId="621089F1"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increased use of safety planning and mapping over the course of the evaluation</w:t>
      </w:r>
    </w:p>
    <w:p w14:paraId="2A38BFD9" w14:textId="2F88DB43"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using the Three Houses tool with nearly all their families but Words and Pictures to a lesser extent</w:t>
      </w:r>
    </w:p>
    <w:p w14:paraId="3397408A" w14:textId="305064B8"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that the quality of their assessments had improved since the adoption of the </w:t>
      </w:r>
      <w:r w:rsidR="002E3F8C" w:rsidRPr="00AC2123">
        <w:rPr>
          <w:rFonts w:ascii="Arial" w:hAnsi="Arial" w:cs="Arial"/>
          <w:sz w:val="24"/>
          <w:szCs w:val="24"/>
        </w:rPr>
        <w:t>SOS</w:t>
      </w:r>
      <w:r w:rsidRPr="00AC2123">
        <w:rPr>
          <w:rFonts w:ascii="Arial" w:hAnsi="Arial" w:cs="Arial"/>
          <w:sz w:val="24"/>
          <w:szCs w:val="24"/>
        </w:rPr>
        <w:t xml:space="preserve"> framework</w:t>
      </w:r>
    </w:p>
    <w:p w14:paraId="3C3D1D73" w14:textId="5C441D17"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that safety planning, including mapping and scaling, helped to identify and manage risk</w:t>
      </w:r>
    </w:p>
    <w:p w14:paraId="7C78D669" w14:textId="57B0BD4F" w:rsidR="005D16E9" w:rsidRPr="00AC2123" w:rsidRDefault="005D16E9" w:rsidP="00FC65DF">
      <w:pPr>
        <w:pStyle w:val="ListParagraph"/>
        <w:numPr>
          <w:ilvl w:val="0"/>
          <w:numId w:val="5"/>
        </w:numPr>
        <w:jc w:val="both"/>
        <w:rPr>
          <w:rFonts w:ascii="Arial" w:hAnsi="Arial" w:cs="Arial"/>
          <w:sz w:val="24"/>
          <w:szCs w:val="24"/>
        </w:rPr>
      </w:pPr>
      <w:r w:rsidRPr="00AC2123">
        <w:rPr>
          <w:rFonts w:ascii="Arial" w:hAnsi="Arial" w:cs="Arial"/>
          <w:sz w:val="24"/>
          <w:szCs w:val="24"/>
        </w:rPr>
        <w:t xml:space="preserve">that </w:t>
      </w:r>
      <w:r w:rsidR="002E3F8C" w:rsidRPr="00AC2123">
        <w:rPr>
          <w:rFonts w:ascii="Arial" w:hAnsi="Arial" w:cs="Arial"/>
          <w:sz w:val="24"/>
          <w:szCs w:val="24"/>
        </w:rPr>
        <w:t>SOS</w:t>
      </w:r>
      <w:r w:rsidRPr="00AC2123">
        <w:rPr>
          <w:rFonts w:ascii="Arial" w:hAnsi="Arial" w:cs="Arial"/>
          <w:sz w:val="24"/>
          <w:szCs w:val="24"/>
        </w:rPr>
        <w:t xml:space="preserve"> helped to achieve better communication with families, and greater inclusion of children and young people</w:t>
      </w:r>
    </w:p>
    <w:p w14:paraId="2D916067" w14:textId="441BECFF" w:rsidR="00C453C9" w:rsidRPr="00AC2123" w:rsidRDefault="007614E6"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C453C9" w:rsidRPr="00AC2123">
        <w:rPr>
          <w:rFonts w:ascii="Arial" w:hAnsi="Arial" w:cs="Arial"/>
          <w:sz w:val="24"/>
          <w:szCs w:val="24"/>
        </w:rPr>
        <w:t>here were also comments from social workers that they did not have the time to apply the approach as thoroughly as they would wish</w:t>
      </w:r>
    </w:p>
    <w:p w14:paraId="04DE99EA" w14:textId="77777777" w:rsidR="00352598" w:rsidRPr="00AC2123" w:rsidRDefault="00352598" w:rsidP="00352598">
      <w:pPr>
        <w:pStyle w:val="ListParagraph"/>
        <w:ind w:left="1584"/>
        <w:jc w:val="both"/>
        <w:rPr>
          <w:rFonts w:ascii="Arial" w:hAnsi="Arial" w:cs="Arial"/>
          <w:sz w:val="24"/>
          <w:szCs w:val="24"/>
        </w:rPr>
      </w:pPr>
    </w:p>
    <w:p w14:paraId="51FCB843" w14:textId="4C38FC50" w:rsidR="00C453C9" w:rsidRPr="00AC2123" w:rsidRDefault="00C453C9" w:rsidP="00BD0B9B">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findings from families is based on the views of 270 families who were interviewed across 10 authorities. There were indications that:</w:t>
      </w:r>
    </w:p>
    <w:p w14:paraId="364FD8C6" w14:textId="70C6C572" w:rsidR="00C453C9" w:rsidRPr="00AC2123" w:rsidRDefault="002E3F8C" w:rsidP="00FC65DF">
      <w:pPr>
        <w:pStyle w:val="ListParagraph"/>
        <w:numPr>
          <w:ilvl w:val="0"/>
          <w:numId w:val="5"/>
        </w:numPr>
        <w:jc w:val="both"/>
        <w:rPr>
          <w:rFonts w:ascii="Arial" w:hAnsi="Arial" w:cs="Arial"/>
          <w:sz w:val="24"/>
          <w:szCs w:val="24"/>
        </w:rPr>
      </w:pPr>
      <w:r w:rsidRPr="00AC2123">
        <w:rPr>
          <w:rFonts w:ascii="Arial" w:hAnsi="Arial" w:cs="Arial"/>
          <w:sz w:val="24"/>
          <w:szCs w:val="24"/>
        </w:rPr>
        <w:t>SOS</w:t>
      </w:r>
      <w:r w:rsidR="00C453C9" w:rsidRPr="00AC2123">
        <w:rPr>
          <w:rFonts w:ascii="Arial" w:hAnsi="Arial" w:cs="Arial"/>
          <w:sz w:val="24"/>
          <w:szCs w:val="24"/>
        </w:rPr>
        <w:t xml:space="preserve"> had provided fresh opportunities for social workers to involve families to a much greater extent than had been the case previously</w:t>
      </w:r>
    </w:p>
    <w:p w14:paraId="4A93B187" w14:textId="5F36CF93" w:rsidR="00C453C9" w:rsidRPr="00AC2123" w:rsidRDefault="002E3F8C" w:rsidP="00FC65DF">
      <w:pPr>
        <w:pStyle w:val="ListParagraph"/>
        <w:numPr>
          <w:ilvl w:val="0"/>
          <w:numId w:val="5"/>
        </w:numPr>
        <w:jc w:val="both"/>
        <w:rPr>
          <w:rFonts w:ascii="Arial" w:hAnsi="Arial" w:cs="Arial"/>
          <w:sz w:val="24"/>
          <w:szCs w:val="24"/>
        </w:rPr>
      </w:pPr>
      <w:r w:rsidRPr="00AC2123">
        <w:rPr>
          <w:rFonts w:ascii="Arial" w:hAnsi="Arial" w:cs="Arial"/>
          <w:sz w:val="24"/>
          <w:szCs w:val="24"/>
        </w:rPr>
        <w:lastRenderedPageBreak/>
        <w:t>SOS</w:t>
      </w:r>
      <w:r w:rsidR="00C453C9" w:rsidRPr="00AC2123">
        <w:rPr>
          <w:rFonts w:ascii="Arial" w:hAnsi="Arial" w:cs="Arial"/>
          <w:sz w:val="24"/>
          <w:szCs w:val="24"/>
        </w:rPr>
        <w:t xml:space="preserve"> supported a greater degree of understanding between social workers and families</w:t>
      </w:r>
    </w:p>
    <w:p w14:paraId="7977165C" w14:textId="14919A42" w:rsidR="00C453C9" w:rsidRPr="00AC2123" w:rsidRDefault="002E3F8C" w:rsidP="00FC65DF">
      <w:pPr>
        <w:pStyle w:val="ListParagraph"/>
        <w:numPr>
          <w:ilvl w:val="0"/>
          <w:numId w:val="5"/>
        </w:numPr>
        <w:jc w:val="both"/>
        <w:rPr>
          <w:rFonts w:ascii="Arial" w:hAnsi="Arial" w:cs="Arial"/>
          <w:sz w:val="24"/>
          <w:szCs w:val="24"/>
        </w:rPr>
      </w:pPr>
      <w:r w:rsidRPr="00AC2123">
        <w:rPr>
          <w:rFonts w:ascii="Arial" w:hAnsi="Arial" w:cs="Arial"/>
          <w:sz w:val="24"/>
          <w:szCs w:val="24"/>
        </w:rPr>
        <w:t>SOS</w:t>
      </w:r>
      <w:r w:rsidR="00C453C9" w:rsidRPr="00AC2123">
        <w:rPr>
          <w:rFonts w:ascii="Arial" w:hAnsi="Arial" w:cs="Arial"/>
          <w:sz w:val="24"/>
          <w:szCs w:val="24"/>
        </w:rPr>
        <w:t xml:space="preserve"> supported a more focused approach to goals and how they could be achieved</w:t>
      </w:r>
    </w:p>
    <w:p w14:paraId="3887B1F6" w14:textId="41345903" w:rsidR="00C453C9" w:rsidRPr="00AC2123" w:rsidRDefault="00C453C9" w:rsidP="00FC65DF">
      <w:pPr>
        <w:pStyle w:val="ListParagraph"/>
        <w:numPr>
          <w:ilvl w:val="0"/>
          <w:numId w:val="5"/>
        </w:numPr>
        <w:jc w:val="both"/>
        <w:rPr>
          <w:rFonts w:ascii="Arial" w:hAnsi="Arial" w:cs="Arial"/>
          <w:sz w:val="24"/>
          <w:szCs w:val="24"/>
        </w:rPr>
      </w:pPr>
      <w:r w:rsidRPr="00AC2123">
        <w:rPr>
          <w:rFonts w:ascii="Arial" w:hAnsi="Arial" w:cs="Arial"/>
          <w:sz w:val="24"/>
          <w:szCs w:val="24"/>
        </w:rPr>
        <w:t>where families said they had been involved in goal planning, they were more likely to report that their goals had been achieved, but the numbers are too small to draw firm conclusions</w:t>
      </w:r>
    </w:p>
    <w:p w14:paraId="10479AAA" w14:textId="48FB7B40" w:rsidR="00C453C9" w:rsidRPr="00AC2123" w:rsidRDefault="00C453C9" w:rsidP="00FC65DF">
      <w:pPr>
        <w:pStyle w:val="ListParagraph"/>
        <w:numPr>
          <w:ilvl w:val="0"/>
          <w:numId w:val="5"/>
        </w:numPr>
        <w:jc w:val="both"/>
        <w:rPr>
          <w:rFonts w:ascii="Arial" w:hAnsi="Arial" w:cs="Arial"/>
          <w:sz w:val="24"/>
          <w:szCs w:val="24"/>
        </w:rPr>
      </w:pPr>
      <w:r w:rsidRPr="00AC2123">
        <w:rPr>
          <w:rFonts w:ascii="Arial" w:hAnsi="Arial" w:cs="Arial"/>
          <w:sz w:val="24"/>
          <w:szCs w:val="24"/>
        </w:rPr>
        <w:t>just over half of the families interviewed considered that their social workers had not given them clear enough information about the criteria which social workers would assess their progress</w:t>
      </w:r>
    </w:p>
    <w:p w14:paraId="3598C030" w14:textId="058D31A9" w:rsidR="00C453C9" w:rsidRPr="00AC2123" w:rsidRDefault="007614E6" w:rsidP="00FC65DF">
      <w:pPr>
        <w:pStyle w:val="ListParagraph"/>
        <w:numPr>
          <w:ilvl w:val="0"/>
          <w:numId w:val="5"/>
        </w:numPr>
        <w:jc w:val="both"/>
        <w:rPr>
          <w:rFonts w:ascii="Arial" w:hAnsi="Arial" w:cs="Arial"/>
          <w:sz w:val="24"/>
          <w:szCs w:val="24"/>
        </w:rPr>
      </w:pPr>
      <w:r w:rsidRPr="00AC2123">
        <w:rPr>
          <w:rFonts w:ascii="Arial" w:hAnsi="Arial" w:cs="Arial"/>
          <w:sz w:val="24"/>
          <w:szCs w:val="24"/>
        </w:rPr>
        <w:t>p</w:t>
      </w:r>
      <w:r w:rsidR="00C453C9" w:rsidRPr="00AC2123">
        <w:rPr>
          <w:rFonts w:ascii="Arial" w:hAnsi="Arial" w:cs="Arial"/>
          <w:sz w:val="24"/>
          <w:szCs w:val="24"/>
        </w:rPr>
        <w:t xml:space="preserve">arents were more likely to say that social workers worked with their strengths </w:t>
      </w:r>
      <w:r w:rsidR="00CF6DAF" w:rsidRPr="00AC2123">
        <w:rPr>
          <w:rFonts w:ascii="Arial" w:hAnsi="Arial" w:cs="Arial"/>
          <w:sz w:val="24"/>
          <w:szCs w:val="24"/>
        </w:rPr>
        <w:t>when first interviewed</w:t>
      </w:r>
      <w:r w:rsidR="00C453C9" w:rsidRPr="00AC2123">
        <w:rPr>
          <w:rFonts w:ascii="Arial" w:hAnsi="Arial" w:cs="Arial"/>
          <w:sz w:val="24"/>
          <w:szCs w:val="24"/>
        </w:rPr>
        <w:t xml:space="preserve"> than at</w:t>
      </w:r>
      <w:r w:rsidR="00CF6DAF" w:rsidRPr="00AC2123">
        <w:rPr>
          <w:rFonts w:ascii="Arial" w:hAnsi="Arial" w:cs="Arial"/>
          <w:sz w:val="24"/>
          <w:szCs w:val="24"/>
        </w:rPr>
        <w:t xml:space="preserve"> second interview </w:t>
      </w:r>
      <w:r w:rsidR="00C453C9" w:rsidRPr="00AC2123">
        <w:rPr>
          <w:rFonts w:ascii="Arial" w:hAnsi="Arial" w:cs="Arial"/>
          <w:sz w:val="24"/>
          <w:szCs w:val="24"/>
        </w:rPr>
        <w:t>which may indicate that the planning developed in the early months is not being used effectively as the case proceeds</w:t>
      </w:r>
    </w:p>
    <w:p w14:paraId="4664B27A" w14:textId="77777777" w:rsidR="00C453C9" w:rsidRPr="00AC2123" w:rsidRDefault="00C453C9" w:rsidP="00BD0B9B">
      <w:pPr>
        <w:pStyle w:val="ListParagraph"/>
        <w:ind w:left="1440"/>
        <w:jc w:val="both"/>
        <w:rPr>
          <w:rFonts w:ascii="Arial" w:hAnsi="Arial" w:cs="Arial"/>
        </w:rPr>
      </w:pPr>
    </w:p>
    <w:p w14:paraId="6F70F931" w14:textId="051E1F77" w:rsidR="00CF6DAF" w:rsidRPr="00AC2123" w:rsidRDefault="00CF6DAF" w:rsidP="00352598">
      <w:pPr>
        <w:pStyle w:val="Heading3"/>
        <w:keepNext w:val="0"/>
        <w:keepLines w:val="0"/>
        <w:numPr>
          <w:ilvl w:val="2"/>
          <w:numId w:val="4"/>
        </w:numPr>
        <w:spacing w:after="240" w:line="276" w:lineRule="auto"/>
        <w:ind w:left="930" w:hanging="505"/>
        <w:jc w:val="both"/>
        <w:rPr>
          <w:rFonts w:ascii="Arial" w:hAnsi="Arial" w:cs="Arial"/>
          <w:color w:val="auto"/>
        </w:rPr>
      </w:pPr>
      <w:r w:rsidRPr="00AC2123">
        <w:rPr>
          <w:rFonts w:ascii="Arial" w:hAnsi="Arial" w:cs="Arial"/>
          <w:color w:val="auto"/>
        </w:rPr>
        <w:t xml:space="preserve">The findings of the work around resources, outputs and expenditure produced strong indications that suggest the </w:t>
      </w:r>
      <w:r w:rsidR="002E3F8C" w:rsidRPr="00AC2123">
        <w:rPr>
          <w:rFonts w:ascii="Arial" w:hAnsi="Arial" w:cs="Arial"/>
          <w:color w:val="auto"/>
        </w:rPr>
        <w:t>SOS</w:t>
      </w:r>
      <w:r w:rsidRPr="00AC2123">
        <w:rPr>
          <w:rFonts w:ascii="Arial" w:hAnsi="Arial" w:cs="Arial"/>
          <w:color w:val="auto"/>
        </w:rPr>
        <w:t xml:space="preserve"> initiative is becoming embedded in pilots. A substantial amount of training has occurred, and pilots recognised the need to provide a continuous training cycle, despite the costs associated with both provision and attendance. In addition to providing matched funding and other overheads, a great deal of management time was required to support implementation. It was estimated that this amounted to a full-time commitment of one person in each pilot.</w:t>
      </w:r>
    </w:p>
    <w:p w14:paraId="07D28AEB" w14:textId="6FA9BC7E" w:rsidR="00CF6DAF" w:rsidRPr="00AC2123" w:rsidRDefault="00CF6DAF" w:rsidP="00352598">
      <w:pPr>
        <w:pStyle w:val="Heading3"/>
        <w:keepNext w:val="0"/>
        <w:keepLines w:val="0"/>
        <w:numPr>
          <w:ilvl w:val="2"/>
          <w:numId w:val="4"/>
        </w:numPr>
        <w:spacing w:after="240" w:line="276" w:lineRule="auto"/>
        <w:ind w:left="930" w:hanging="505"/>
        <w:jc w:val="both"/>
        <w:rPr>
          <w:rFonts w:ascii="Arial" w:hAnsi="Arial" w:cs="Arial"/>
          <w:color w:val="auto"/>
        </w:rPr>
      </w:pPr>
      <w:r w:rsidRPr="00AC2123">
        <w:rPr>
          <w:rFonts w:ascii="Arial" w:hAnsi="Arial" w:cs="Arial"/>
          <w:color w:val="auto"/>
        </w:rPr>
        <w:t xml:space="preserve">The analysis of expenditure ratios did not suggest that </w:t>
      </w:r>
      <w:r w:rsidR="002E3F8C" w:rsidRPr="00AC2123">
        <w:rPr>
          <w:rFonts w:ascii="Arial" w:hAnsi="Arial" w:cs="Arial"/>
          <w:color w:val="auto"/>
        </w:rPr>
        <w:t>SOS</w:t>
      </w:r>
      <w:r w:rsidRPr="00AC2123">
        <w:rPr>
          <w:rFonts w:ascii="Arial" w:hAnsi="Arial" w:cs="Arial"/>
          <w:color w:val="auto"/>
        </w:rPr>
        <w:t xml:space="preserve"> had brought about sufficient practice and system change to influence overall expenditure patterns</w:t>
      </w:r>
      <w:r w:rsidR="00352598" w:rsidRPr="00AC2123">
        <w:rPr>
          <w:rFonts w:ascii="Arial" w:hAnsi="Arial" w:cs="Arial"/>
          <w:color w:val="auto"/>
        </w:rPr>
        <w:t>.</w:t>
      </w:r>
    </w:p>
    <w:p w14:paraId="36553A2E" w14:textId="6A58327D" w:rsidR="00770D77" w:rsidRPr="00AC2123" w:rsidRDefault="00A33174" w:rsidP="00352598">
      <w:pPr>
        <w:pStyle w:val="Heading3"/>
        <w:keepNext w:val="0"/>
        <w:keepLines w:val="0"/>
        <w:numPr>
          <w:ilvl w:val="2"/>
          <w:numId w:val="4"/>
        </w:numPr>
        <w:spacing w:after="240" w:line="276" w:lineRule="auto"/>
        <w:ind w:left="930" w:hanging="505"/>
        <w:jc w:val="both"/>
        <w:rPr>
          <w:rFonts w:ascii="Arial" w:hAnsi="Arial" w:cs="Arial"/>
          <w:color w:val="auto"/>
        </w:rPr>
      </w:pPr>
      <w:hyperlink r:id="rId18" w:history="1">
        <w:r w:rsidR="00C453C9" w:rsidRPr="00AC2123">
          <w:rPr>
            <w:rStyle w:val="Hyperlink"/>
            <w:rFonts w:ascii="Arial" w:hAnsi="Arial" w:cs="Arial"/>
          </w:rPr>
          <w:t>T</w:t>
        </w:r>
        <w:r w:rsidR="00770D77" w:rsidRPr="00AC2123">
          <w:rPr>
            <w:rStyle w:val="Hyperlink"/>
            <w:rFonts w:ascii="Arial" w:hAnsi="Arial" w:cs="Arial"/>
          </w:rPr>
          <w:t>he Signs of Safety® Comprehensive Briefing Paper (4th edition)</w:t>
        </w:r>
      </w:hyperlink>
      <w:r w:rsidR="00352598" w:rsidRPr="00AC2123">
        <w:rPr>
          <w:rStyle w:val="FootnoteReference"/>
          <w:rFonts w:ascii="Arial" w:hAnsi="Arial" w:cs="Arial"/>
        </w:rPr>
        <w:footnoteReference w:id="4"/>
      </w:r>
      <w:r w:rsidR="0045734B" w:rsidRPr="00AC2123">
        <w:rPr>
          <w:rFonts w:ascii="Arial" w:hAnsi="Arial" w:cs="Arial"/>
          <w:color w:val="auto"/>
        </w:rPr>
        <w:t xml:space="preserve"> published in 2017, highlights that </w:t>
      </w:r>
      <w:r w:rsidR="002E3F8C" w:rsidRPr="00AC2123">
        <w:rPr>
          <w:rFonts w:ascii="Arial" w:hAnsi="Arial" w:cs="Arial"/>
          <w:color w:val="auto"/>
        </w:rPr>
        <w:t>SOS</w:t>
      </w:r>
      <w:r w:rsidR="0045734B" w:rsidRPr="00AC2123">
        <w:rPr>
          <w:rFonts w:ascii="Arial" w:hAnsi="Arial" w:cs="Arial"/>
          <w:color w:val="auto"/>
        </w:rPr>
        <w:t xml:space="preserve"> is a mature and yet still evolving approach and that alongside the practice developments, significant parallel developments continue focusing on creating the organisational conditions that can support Signs of Safety use and implementation. In England there has been a focus on formalising organisational implementation processes that enable optimal use of the approach in practice</w:t>
      </w:r>
      <w:r w:rsidR="00B245AD" w:rsidRPr="00AC2123">
        <w:rPr>
          <w:rFonts w:ascii="Arial" w:hAnsi="Arial" w:cs="Arial"/>
          <w:color w:val="auto"/>
        </w:rPr>
        <w:t>.</w:t>
      </w:r>
    </w:p>
    <w:p w14:paraId="1B84E568" w14:textId="4A90D2B6" w:rsidR="00B245AD" w:rsidRPr="00AC2123" w:rsidRDefault="00B245AD" w:rsidP="00352598">
      <w:pPr>
        <w:pStyle w:val="Heading3"/>
        <w:keepNext w:val="0"/>
        <w:keepLines w:val="0"/>
        <w:numPr>
          <w:ilvl w:val="2"/>
          <w:numId w:val="4"/>
        </w:numPr>
        <w:spacing w:after="240" w:line="276" w:lineRule="auto"/>
        <w:ind w:left="930" w:hanging="505"/>
        <w:jc w:val="both"/>
        <w:rPr>
          <w:rFonts w:ascii="Arial" w:hAnsi="Arial" w:cs="Arial"/>
          <w:color w:val="auto"/>
        </w:rPr>
      </w:pPr>
      <w:r w:rsidRPr="00AC2123">
        <w:rPr>
          <w:rFonts w:ascii="Arial" w:hAnsi="Arial" w:cs="Arial"/>
          <w:color w:val="auto"/>
        </w:rPr>
        <w:t>What Works Centre for Children’s Social Care</w:t>
      </w:r>
      <w:r w:rsidR="00726A52" w:rsidRPr="00AC2123">
        <w:rPr>
          <w:rFonts w:ascii="Arial" w:hAnsi="Arial" w:cs="Arial"/>
          <w:color w:val="auto"/>
        </w:rPr>
        <w:t xml:space="preserve"> (WWCCSC)</w:t>
      </w:r>
      <w:r w:rsidRPr="00AC2123">
        <w:rPr>
          <w:rFonts w:ascii="Arial" w:hAnsi="Arial" w:cs="Arial"/>
          <w:color w:val="auto"/>
        </w:rPr>
        <w:t xml:space="preserve"> published</w:t>
      </w:r>
      <w:r w:rsidR="00352598" w:rsidRPr="00AC2123">
        <w:rPr>
          <w:rStyle w:val="FootnoteReference"/>
          <w:rFonts w:ascii="Arial" w:hAnsi="Arial" w:cs="Arial"/>
          <w:color w:val="auto"/>
        </w:rPr>
        <w:footnoteReference w:id="5"/>
      </w:r>
      <w:r w:rsidRPr="00AC2123">
        <w:rPr>
          <w:rFonts w:ascii="Arial" w:hAnsi="Arial" w:cs="Arial"/>
          <w:color w:val="auto"/>
        </w:rPr>
        <w:t xml:space="preserve"> a systematic </w:t>
      </w:r>
      <w:hyperlink r:id="rId19" w:history="1">
        <w:r w:rsidRPr="00AC2123">
          <w:rPr>
            <w:rStyle w:val="Hyperlink"/>
            <w:rFonts w:ascii="Arial" w:hAnsi="Arial" w:cs="Arial"/>
          </w:rPr>
          <w:t>review of literature on Signs of Safety research</w:t>
        </w:r>
      </w:hyperlink>
      <w:r w:rsidRPr="00AC2123">
        <w:rPr>
          <w:rFonts w:ascii="Arial" w:hAnsi="Arial" w:cs="Arial"/>
          <w:color w:val="auto"/>
        </w:rPr>
        <w:t xml:space="preserve"> in November 2018. The aim was “</w:t>
      </w:r>
      <w:r w:rsidRPr="00AC2123">
        <w:rPr>
          <w:rFonts w:ascii="Arial" w:hAnsi="Arial" w:cs="Arial"/>
          <w:i/>
          <w:iCs/>
          <w:color w:val="auto"/>
        </w:rPr>
        <w:t xml:space="preserve">to consider whether, how, for whom and under what conditions Signs of Safety works to safely reduce the number of children entering and </w:t>
      </w:r>
      <w:r w:rsidRPr="00AC2123">
        <w:rPr>
          <w:rFonts w:ascii="Arial" w:hAnsi="Arial" w:cs="Arial"/>
          <w:i/>
          <w:iCs/>
          <w:color w:val="auto"/>
        </w:rPr>
        <w:lastRenderedPageBreak/>
        <w:t>re-entering care, and/or to increase the number of children re-unified with their family</w:t>
      </w:r>
      <w:r w:rsidRPr="00AC2123">
        <w:rPr>
          <w:rFonts w:ascii="Arial" w:hAnsi="Arial" w:cs="Arial"/>
          <w:color w:val="auto"/>
        </w:rPr>
        <w:t>.”</w:t>
      </w:r>
      <w:r w:rsidR="00352598" w:rsidRPr="00AC2123">
        <w:rPr>
          <w:rFonts w:ascii="Arial" w:hAnsi="Arial" w:cs="Arial"/>
          <w:color w:val="auto"/>
        </w:rPr>
        <w:t xml:space="preserve"> (p4)</w:t>
      </w:r>
    </w:p>
    <w:p w14:paraId="546198AD" w14:textId="77777777" w:rsidR="00B245AD" w:rsidRPr="00AC2123" w:rsidRDefault="00B245AD" w:rsidP="00B245AD">
      <w:pPr>
        <w:pStyle w:val="Heading3"/>
        <w:numPr>
          <w:ilvl w:val="2"/>
          <w:numId w:val="4"/>
        </w:numPr>
        <w:spacing w:after="240" w:line="276" w:lineRule="auto"/>
        <w:jc w:val="both"/>
        <w:rPr>
          <w:rFonts w:ascii="Arial" w:hAnsi="Arial" w:cs="Arial"/>
          <w:color w:val="auto"/>
        </w:rPr>
      </w:pPr>
      <w:r w:rsidRPr="00AC2123">
        <w:rPr>
          <w:rFonts w:ascii="Arial" w:hAnsi="Arial" w:cs="Arial"/>
          <w:color w:val="auto"/>
        </w:rPr>
        <w:t>The findings are summarised below:</w:t>
      </w:r>
    </w:p>
    <w:p w14:paraId="3F2B1324" w14:textId="77777777" w:rsidR="00B245AD" w:rsidRPr="00AC2123" w:rsidRDefault="00B245AD" w:rsidP="00FC65DF">
      <w:pPr>
        <w:pStyle w:val="ListParagraph"/>
        <w:numPr>
          <w:ilvl w:val="0"/>
          <w:numId w:val="5"/>
        </w:numPr>
        <w:jc w:val="both"/>
        <w:rPr>
          <w:rFonts w:ascii="Arial" w:hAnsi="Arial" w:cs="Arial"/>
          <w:sz w:val="24"/>
          <w:szCs w:val="24"/>
        </w:rPr>
      </w:pPr>
      <w:r w:rsidRPr="00AC2123">
        <w:rPr>
          <w:rFonts w:ascii="Arial" w:hAnsi="Arial" w:cs="Arial"/>
          <w:sz w:val="24"/>
          <w:szCs w:val="24"/>
        </w:rPr>
        <w:t>Signs of Safety is a widely used framework that aims to reduce the need for children to enter care, through a strengths-based approach</w:t>
      </w:r>
    </w:p>
    <w:p w14:paraId="728A344D" w14:textId="14B9CC2A" w:rsidR="00B245AD" w:rsidRPr="00AC2123" w:rsidRDefault="00352598"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B245AD" w:rsidRPr="00AC2123">
        <w:rPr>
          <w:rFonts w:ascii="Arial" w:hAnsi="Arial" w:cs="Arial"/>
          <w:sz w:val="24"/>
          <w:szCs w:val="24"/>
        </w:rPr>
        <w:t xml:space="preserve">his review found no evidence that </w:t>
      </w:r>
      <w:r w:rsidR="002E3F8C" w:rsidRPr="00AC2123">
        <w:rPr>
          <w:rFonts w:ascii="Arial" w:hAnsi="Arial" w:cs="Arial"/>
          <w:sz w:val="24"/>
          <w:szCs w:val="24"/>
        </w:rPr>
        <w:t>SOS</w:t>
      </w:r>
      <w:r w:rsidR="00B245AD" w:rsidRPr="00AC2123">
        <w:rPr>
          <w:rFonts w:ascii="Arial" w:hAnsi="Arial" w:cs="Arial"/>
          <w:sz w:val="24"/>
          <w:szCs w:val="24"/>
        </w:rPr>
        <w:t xml:space="preserve"> is effective in reducing the need for children to enter care. The evidence available for review was very low strength</w:t>
      </w:r>
    </w:p>
    <w:p w14:paraId="3B056137" w14:textId="6A360966" w:rsidR="00B245AD" w:rsidRPr="00AC2123" w:rsidRDefault="00352598" w:rsidP="00FC65DF">
      <w:pPr>
        <w:pStyle w:val="ListParagraph"/>
        <w:numPr>
          <w:ilvl w:val="0"/>
          <w:numId w:val="5"/>
        </w:numPr>
        <w:jc w:val="both"/>
        <w:rPr>
          <w:rFonts w:ascii="Arial" w:hAnsi="Arial" w:cs="Arial"/>
          <w:sz w:val="24"/>
          <w:szCs w:val="24"/>
        </w:rPr>
      </w:pPr>
      <w:r w:rsidRPr="00AC2123">
        <w:rPr>
          <w:rFonts w:ascii="Arial" w:hAnsi="Arial" w:cs="Arial"/>
          <w:sz w:val="24"/>
          <w:szCs w:val="24"/>
        </w:rPr>
        <w:t>e</w:t>
      </w:r>
      <w:r w:rsidR="00B245AD" w:rsidRPr="00AC2123">
        <w:rPr>
          <w:rFonts w:ascii="Arial" w:hAnsi="Arial" w:cs="Arial"/>
          <w:sz w:val="24"/>
          <w:szCs w:val="24"/>
        </w:rPr>
        <w:t xml:space="preserve">vidence on implementation of </w:t>
      </w:r>
      <w:r w:rsidR="002E3F8C" w:rsidRPr="00AC2123">
        <w:rPr>
          <w:rFonts w:ascii="Arial" w:hAnsi="Arial" w:cs="Arial"/>
          <w:sz w:val="24"/>
          <w:szCs w:val="24"/>
        </w:rPr>
        <w:t>SOS</w:t>
      </w:r>
      <w:r w:rsidR="00B245AD" w:rsidRPr="00AC2123">
        <w:rPr>
          <w:rFonts w:ascii="Arial" w:hAnsi="Arial" w:cs="Arial"/>
          <w:sz w:val="24"/>
          <w:szCs w:val="24"/>
        </w:rPr>
        <w:t xml:space="preserve"> was varied, and no standardised measure of whether </w:t>
      </w:r>
      <w:r w:rsidR="002E3F8C" w:rsidRPr="00AC2123">
        <w:rPr>
          <w:rFonts w:ascii="Arial" w:hAnsi="Arial" w:cs="Arial"/>
          <w:sz w:val="24"/>
          <w:szCs w:val="24"/>
        </w:rPr>
        <w:t>SOS</w:t>
      </w:r>
      <w:r w:rsidR="00B245AD" w:rsidRPr="00AC2123">
        <w:rPr>
          <w:rFonts w:ascii="Arial" w:hAnsi="Arial" w:cs="Arial"/>
          <w:sz w:val="24"/>
          <w:szCs w:val="24"/>
        </w:rPr>
        <w:t xml:space="preserve"> is being well implemented has been used</w:t>
      </w:r>
    </w:p>
    <w:p w14:paraId="586F3C8B" w14:textId="25CCBC98" w:rsidR="00B245AD" w:rsidRPr="00AC2123" w:rsidRDefault="00352598" w:rsidP="00FC65DF">
      <w:pPr>
        <w:pStyle w:val="ListParagraph"/>
        <w:numPr>
          <w:ilvl w:val="0"/>
          <w:numId w:val="5"/>
        </w:numPr>
        <w:jc w:val="both"/>
        <w:rPr>
          <w:rFonts w:ascii="Arial" w:hAnsi="Arial" w:cs="Arial"/>
          <w:sz w:val="24"/>
          <w:szCs w:val="24"/>
        </w:rPr>
      </w:pPr>
      <w:r w:rsidRPr="00AC2123">
        <w:rPr>
          <w:rFonts w:ascii="Arial" w:hAnsi="Arial" w:cs="Arial"/>
          <w:sz w:val="24"/>
          <w:szCs w:val="24"/>
        </w:rPr>
        <w:t>e</w:t>
      </w:r>
      <w:r w:rsidR="00B245AD" w:rsidRPr="00AC2123">
        <w:rPr>
          <w:rFonts w:ascii="Arial" w:hAnsi="Arial" w:cs="Arial"/>
          <w:sz w:val="24"/>
          <w:szCs w:val="24"/>
        </w:rPr>
        <w:t xml:space="preserve">mbedding </w:t>
      </w:r>
      <w:r w:rsidR="002E3F8C" w:rsidRPr="00AC2123">
        <w:rPr>
          <w:rFonts w:ascii="Arial" w:hAnsi="Arial" w:cs="Arial"/>
          <w:sz w:val="24"/>
          <w:szCs w:val="24"/>
        </w:rPr>
        <w:t>SOS</w:t>
      </w:r>
      <w:r w:rsidR="00B245AD" w:rsidRPr="00AC2123">
        <w:rPr>
          <w:rFonts w:ascii="Arial" w:hAnsi="Arial" w:cs="Arial"/>
          <w:sz w:val="24"/>
          <w:szCs w:val="24"/>
        </w:rPr>
        <w:t xml:space="preserve"> may take a significant amount of time, but little is known about the journey from initial launch to full implementation</w:t>
      </w:r>
    </w:p>
    <w:p w14:paraId="2BE9858E" w14:textId="540B8853" w:rsidR="00B245AD" w:rsidRPr="00AC2123" w:rsidRDefault="00352598"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B245AD" w:rsidRPr="00AC2123">
        <w:rPr>
          <w:rFonts w:ascii="Arial" w:hAnsi="Arial" w:cs="Arial"/>
          <w:sz w:val="24"/>
          <w:szCs w:val="24"/>
        </w:rPr>
        <w:t xml:space="preserve">here has not been a full economic evaluation of </w:t>
      </w:r>
      <w:r w:rsidR="002E3F8C" w:rsidRPr="00AC2123">
        <w:rPr>
          <w:rFonts w:ascii="Arial" w:hAnsi="Arial" w:cs="Arial"/>
          <w:sz w:val="24"/>
          <w:szCs w:val="24"/>
        </w:rPr>
        <w:t>SOS</w:t>
      </w:r>
      <w:r w:rsidR="00B245AD" w:rsidRPr="00AC2123">
        <w:rPr>
          <w:rFonts w:ascii="Arial" w:hAnsi="Arial" w:cs="Arial"/>
          <w:sz w:val="24"/>
          <w:szCs w:val="24"/>
        </w:rPr>
        <w:t>, so we do not know how cost effective the model is</w:t>
      </w:r>
    </w:p>
    <w:p w14:paraId="2120D3F4" w14:textId="5432C025" w:rsidR="00106F39" w:rsidRPr="00AC2123" w:rsidRDefault="00106F39" w:rsidP="00FC65DF">
      <w:pPr>
        <w:numPr>
          <w:ilvl w:val="2"/>
          <w:numId w:val="4"/>
        </w:numPr>
        <w:spacing w:before="240" w:after="0" w:line="276" w:lineRule="auto"/>
        <w:ind w:left="1224"/>
        <w:jc w:val="both"/>
        <w:rPr>
          <w:rFonts w:ascii="Arial" w:hAnsi="Arial" w:cs="Arial"/>
          <w:sz w:val="24"/>
          <w:szCs w:val="24"/>
        </w:rPr>
      </w:pPr>
      <w:r w:rsidRPr="00AC2123">
        <w:rPr>
          <w:rFonts w:ascii="Arial" w:hAnsi="Arial" w:cs="Arial"/>
          <w:sz w:val="24"/>
          <w:szCs w:val="24"/>
        </w:rPr>
        <w:t>West Sussex are part of the evaluation of Signs of Safety EIP2 evaluation and have provided the interim report:</w:t>
      </w:r>
    </w:p>
    <w:p w14:paraId="57CBBC3D" w14:textId="1319DBDF" w:rsidR="00106F39" w:rsidRPr="00AC2123" w:rsidRDefault="00C21BE2" w:rsidP="00106F39">
      <w:pPr>
        <w:spacing w:before="240" w:after="0" w:line="276" w:lineRule="auto"/>
        <w:ind w:left="3600"/>
        <w:jc w:val="both"/>
        <w:rPr>
          <w:rFonts w:ascii="Arial" w:hAnsi="Arial" w:cs="Arial"/>
          <w:sz w:val="24"/>
          <w:szCs w:val="24"/>
        </w:rPr>
      </w:pPr>
      <w:r w:rsidRPr="00AC2123">
        <w:rPr>
          <w:rFonts w:ascii="Arial" w:hAnsi="Arial" w:cs="Arial"/>
          <w:sz w:val="24"/>
          <w:szCs w:val="24"/>
        </w:rPr>
        <w:object w:dxaOrig="1534" w:dyaOrig="997" w14:anchorId="5BB5D1E3">
          <v:shape id="_x0000_i1026" type="#_x0000_t75" style="width:76.5pt;height:49.5pt" o:ole="">
            <v:imagedata r:id="rId20" o:title=""/>
          </v:shape>
          <o:OLEObject Type="Embed" ProgID="Package" ShapeID="_x0000_i1026" DrawAspect="Icon" ObjectID="_1658307135" r:id="rId21"/>
        </w:object>
      </w:r>
    </w:p>
    <w:p w14:paraId="23D967AD" w14:textId="6D06C16A" w:rsidR="00FC65DF" w:rsidRPr="00AC2123" w:rsidRDefault="002E3F8C" w:rsidP="00FC65DF">
      <w:pPr>
        <w:numPr>
          <w:ilvl w:val="2"/>
          <w:numId w:val="4"/>
        </w:numPr>
        <w:spacing w:before="240" w:after="0" w:line="276" w:lineRule="auto"/>
        <w:ind w:left="1224"/>
        <w:jc w:val="both"/>
        <w:rPr>
          <w:rFonts w:ascii="Arial" w:hAnsi="Arial" w:cs="Arial"/>
          <w:sz w:val="24"/>
          <w:szCs w:val="24"/>
        </w:rPr>
      </w:pPr>
      <w:r w:rsidRPr="00AC2123">
        <w:rPr>
          <w:rFonts w:ascii="Arial" w:hAnsi="Arial" w:cs="Arial"/>
          <w:sz w:val="24"/>
          <w:szCs w:val="24"/>
        </w:rPr>
        <w:t>Th</w:t>
      </w:r>
      <w:r w:rsidR="00106F39" w:rsidRPr="00AC2123">
        <w:rPr>
          <w:rFonts w:ascii="Arial" w:hAnsi="Arial" w:cs="Arial"/>
          <w:sz w:val="24"/>
          <w:szCs w:val="24"/>
        </w:rPr>
        <w:t>is</w:t>
      </w:r>
      <w:r w:rsidRPr="00AC2123">
        <w:rPr>
          <w:rFonts w:ascii="Arial" w:hAnsi="Arial" w:cs="Arial"/>
          <w:sz w:val="24"/>
          <w:szCs w:val="24"/>
        </w:rPr>
        <w:t xml:space="preserve"> follow up evaluation of SOS – EIP2 undertaken by Dr Mary Baginsky and colleagues </w:t>
      </w:r>
      <w:r w:rsidR="006F11C9" w:rsidRPr="00AC2123">
        <w:rPr>
          <w:rFonts w:ascii="Arial" w:hAnsi="Arial" w:cs="Arial"/>
          <w:sz w:val="24"/>
          <w:szCs w:val="24"/>
        </w:rPr>
        <w:t xml:space="preserve">in 2018 </w:t>
      </w:r>
      <w:r w:rsidRPr="00AC2123">
        <w:rPr>
          <w:rFonts w:ascii="Arial" w:hAnsi="Arial" w:cs="Arial"/>
          <w:sz w:val="24"/>
          <w:szCs w:val="24"/>
        </w:rPr>
        <w:t>considered:</w:t>
      </w:r>
    </w:p>
    <w:p w14:paraId="0178CE62" w14:textId="77777777" w:rsidR="00FC65DF" w:rsidRPr="00AC2123" w:rsidRDefault="00FC65DF" w:rsidP="00FC65DF">
      <w:pPr>
        <w:pStyle w:val="ListParagraph"/>
        <w:ind w:left="1584"/>
        <w:jc w:val="both"/>
        <w:rPr>
          <w:rFonts w:ascii="Arial" w:hAnsi="Arial" w:cs="Arial"/>
          <w:sz w:val="24"/>
          <w:szCs w:val="24"/>
        </w:rPr>
      </w:pPr>
    </w:p>
    <w:p w14:paraId="534411FE" w14:textId="1292352F" w:rsidR="002E3F8C"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i</w:t>
      </w:r>
      <w:r w:rsidR="002E3F8C" w:rsidRPr="00AC2123">
        <w:rPr>
          <w:rFonts w:ascii="Arial" w:hAnsi="Arial" w:cs="Arial"/>
          <w:sz w:val="24"/>
          <w:szCs w:val="24"/>
        </w:rPr>
        <w:t>mplementation</w:t>
      </w:r>
      <w:r w:rsidRPr="00AC2123">
        <w:rPr>
          <w:rFonts w:ascii="Arial" w:hAnsi="Arial" w:cs="Arial"/>
          <w:sz w:val="24"/>
          <w:szCs w:val="24"/>
        </w:rPr>
        <w:t xml:space="preserve"> and</w:t>
      </w:r>
      <w:r w:rsidR="002E3F8C" w:rsidRPr="00AC2123">
        <w:rPr>
          <w:rFonts w:ascii="Arial" w:hAnsi="Arial" w:cs="Arial"/>
          <w:sz w:val="24"/>
          <w:szCs w:val="24"/>
        </w:rPr>
        <w:t xml:space="preserve"> fidelity - examining the transference of the approach into practice, alongside the perceptions of strategic leads, managers and frontline practitioners</w:t>
      </w:r>
    </w:p>
    <w:p w14:paraId="529EA470" w14:textId="0E0F0CAB" w:rsidR="002E3F8C"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e</w:t>
      </w:r>
      <w:r w:rsidR="002E3F8C" w:rsidRPr="00AC2123">
        <w:rPr>
          <w:rFonts w:ascii="Arial" w:hAnsi="Arial" w:cs="Arial"/>
          <w:sz w:val="24"/>
          <w:szCs w:val="24"/>
        </w:rPr>
        <w:t>ffectiveness and outcomes through an exploration of:</w:t>
      </w:r>
    </w:p>
    <w:p w14:paraId="40976AB1" w14:textId="2290515C" w:rsidR="002E3F8C" w:rsidRPr="00AC2123" w:rsidRDefault="00726A52"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w</w:t>
      </w:r>
      <w:r w:rsidR="002E3F8C" w:rsidRPr="00AC2123">
        <w:rPr>
          <w:rFonts w:ascii="Arial" w:hAnsi="Arial" w:cs="Arial"/>
          <w:sz w:val="24"/>
          <w:szCs w:val="24"/>
        </w:rPr>
        <w:t>orkforce outcomes –analysis of workforce data and workforce survey (4 pilots)</w:t>
      </w:r>
    </w:p>
    <w:p w14:paraId="5180590B" w14:textId="172C96D9" w:rsidR="002E3F8C" w:rsidRPr="00AC2123" w:rsidRDefault="00726A52" w:rsidP="00585365">
      <w:pPr>
        <w:numPr>
          <w:ilvl w:val="1"/>
          <w:numId w:val="8"/>
        </w:numPr>
        <w:spacing w:before="100" w:beforeAutospacing="1" w:after="100" w:afterAutospacing="1" w:line="240" w:lineRule="auto"/>
        <w:jc w:val="both"/>
        <w:rPr>
          <w:rFonts w:ascii="Arial" w:hAnsi="Arial" w:cs="Arial"/>
          <w:sz w:val="24"/>
          <w:szCs w:val="24"/>
        </w:rPr>
      </w:pPr>
      <w:r w:rsidRPr="00AC2123">
        <w:rPr>
          <w:rFonts w:ascii="Arial" w:hAnsi="Arial" w:cs="Arial"/>
          <w:sz w:val="24"/>
          <w:szCs w:val="24"/>
        </w:rPr>
        <w:t>p</w:t>
      </w:r>
      <w:r w:rsidR="002E3F8C" w:rsidRPr="00AC2123">
        <w:rPr>
          <w:rFonts w:ascii="Arial" w:hAnsi="Arial" w:cs="Arial"/>
          <w:sz w:val="24"/>
          <w:szCs w:val="24"/>
        </w:rPr>
        <w:t>ractice outcomes – observation of practice and analysis of case records</w:t>
      </w:r>
    </w:p>
    <w:p w14:paraId="0939A363" w14:textId="4154EA98" w:rsidR="002E3F8C" w:rsidRPr="00AC2123" w:rsidRDefault="00726A52"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f</w:t>
      </w:r>
      <w:r w:rsidR="002E3F8C" w:rsidRPr="00AC2123">
        <w:rPr>
          <w:rFonts w:ascii="Arial" w:hAnsi="Arial" w:cs="Arial"/>
          <w:sz w:val="24"/>
          <w:szCs w:val="24"/>
        </w:rPr>
        <w:t>amily and child outcomes - observation of practice and analysis of case records as well as feedback from parents, analysis of national data sets and WWCCSC work</w:t>
      </w:r>
    </w:p>
    <w:p w14:paraId="4556A7BE" w14:textId="31FE04F1" w:rsidR="002E3F8C"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c</w:t>
      </w:r>
      <w:r w:rsidR="002E3F8C" w:rsidRPr="00AC2123">
        <w:rPr>
          <w:rFonts w:ascii="Arial" w:hAnsi="Arial" w:cs="Arial"/>
          <w:sz w:val="24"/>
          <w:szCs w:val="24"/>
        </w:rPr>
        <w:t xml:space="preserve">ost benefit study using data from 9 pilots and unit costing of any identified significant difference between pilots and </w:t>
      </w:r>
      <w:r w:rsidRPr="00AC2123">
        <w:rPr>
          <w:rFonts w:ascii="Arial" w:hAnsi="Arial" w:cs="Arial"/>
          <w:sz w:val="24"/>
          <w:szCs w:val="24"/>
        </w:rPr>
        <w:t>statistical nearest neighbours (SNNs)</w:t>
      </w:r>
    </w:p>
    <w:p w14:paraId="5CAEB03C" w14:textId="20E97EDF" w:rsidR="002E3F8C" w:rsidRPr="00AC2123" w:rsidRDefault="002E3F8C" w:rsidP="00BD0B9B">
      <w:pPr>
        <w:numPr>
          <w:ilvl w:val="2"/>
          <w:numId w:val="4"/>
        </w:numPr>
        <w:spacing w:after="0" w:line="276" w:lineRule="auto"/>
        <w:ind w:left="720"/>
        <w:jc w:val="both"/>
        <w:rPr>
          <w:rFonts w:ascii="Arial" w:hAnsi="Arial" w:cs="Arial"/>
          <w:sz w:val="24"/>
          <w:szCs w:val="24"/>
        </w:rPr>
      </w:pPr>
      <w:bookmarkStart w:id="9" w:name="_Hlk40353750"/>
      <w:r w:rsidRPr="00AC2123">
        <w:rPr>
          <w:rFonts w:ascii="Arial" w:hAnsi="Arial" w:cs="Arial"/>
          <w:sz w:val="24"/>
          <w:szCs w:val="24"/>
        </w:rPr>
        <w:t>Some findings</w:t>
      </w:r>
      <w:bookmarkEnd w:id="9"/>
      <w:r w:rsidRPr="00AC2123">
        <w:rPr>
          <w:rFonts w:ascii="Arial" w:hAnsi="Arial" w:cs="Arial"/>
          <w:sz w:val="24"/>
          <w:szCs w:val="24"/>
        </w:rPr>
        <w:t xml:space="preserve">: </w:t>
      </w:r>
      <w:r w:rsidR="00726A52" w:rsidRPr="00AC2123">
        <w:rPr>
          <w:rFonts w:ascii="Arial" w:hAnsi="Arial" w:cs="Arial"/>
          <w:sz w:val="24"/>
          <w:szCs w:val="24"/>
        </w:rPr>
        <w:t>i</w:t>
      </w:r>
      <w:r w:rsidRPr="00AC2123">
        <w:rPr>
          <w:rFonts w:ascii="Arial" w:hAnsi="Arial" w:cs="Arial"/>
          <w:sz w:val="24"/>
          <w:szCs w:val="24"/>
        </w:rPr>
        <w:t xml:space="preserve">mplementation and </w:t>
      </w:r>
      <w:r w:rsidR="00726A52" w:rsidRPr="00AC2123">
        <w:rPr>
          <w:rFonts w:ascii="Arial" w:hAnsi="Arial" w:cs="Arial"/>
          <w:sz w:val="24"/>
          <w:szCs w:val="24"/>
        </w:rPr>
        <w:t>f</w:t>
      </w:r>
      <w:r w:rsidRPr="00AC2123">
        <w:rPr>
          <w:rFonts w:ascii="Arial" w:hAnsi="Arial" w:cs="Arial"/>
          <w:sz w:val="24"/>
          <w:szCs w:val="24"/>
        </w:rPr>
        <w:t>idelity</w:t>
      </w:r>
    </w:p>
    <w:p w14:paraId="3DF80E1B" w14:textId="77777777" w:rsidR="00FC65DF" w:rsidRPr="00AC2123" w:rsidRDefault="00FC65DF" w:rsidP="00FC65DF">
      <w:pPr>
        <w:pStyle w:val="ListParagraph"/>
        <w:ind w:left="1440"/>
        <w:jc w:val="both"/>
        <w:rPr>
          <w:rFonts w:ascii="Arial" w:hAnsi="Arial" w:cs="Arial"/>
          <w:sz w:val="24"/>
          <w:szCs w:val="24"/>
        </w:rPr>
      </w:pPr>
    </w:p>
    <w:p w14:paraId="212D88B6" w14:textId="4A1FB88E" w:rsidR="002E3F8C"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m</w:t>
      </w:r>
      <w:r w:rsidR="002E3F8C" w:rsidRPr="00AC2123">
        <w:rPr>
          <w:rFonts w:ascii="Arial" w:hAnsi="Arial" w:cs="Arial"/>
          <w:sz w:val="24"/>
          <w:szCs w:val="24"/>
        </w:rPr>
        <w:t>ost progress and strongest areas were changing organisational culture</w:t>
      </w:r>
      <w:r w:rsidR="004D5020" w:rsidRPr="00AC2123">
        <w:rPr>
          <w:rFonts w:ascii="Arial" w:hAnsi="Arial" w:cs="Arial"/>
          <w:sz w:val="24"/>
          <w:szCs w:val="24"/>
        </w:rPr>
        <w:t xml:space="preserve">, a clear commitment for SOS from management, reporting of </w:t>
      </w:r>
      <w:r w:rsidR="004D5020" w:rsidRPr="00AC2123">
        <w:rPr>
          <w:rFonts w:ascii="Arial" w:hAnsi="Arial" w:cs="Arial"/>
          <w:sz w:val="24"/>
          <w:szCs w:val="24"/>
        </w:rPr>
        <w:lastRenderedPageBreak/>
        <w:t>feeling like a safe organisation in which to work and informing, involving and listening to children.</w:t>
      </w:r>
    </w:p>
    <w:p w14:paraId="06542B7C" w14:textId="5814D405" w:rsidR="004D5020"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4D5020" w:rsidRPr="00AC2123">
        <w:rPr>
          <w:rFonts w:ascii="Arial" w:hAnsi="Arial" w:cs="Arial"/>
          <w:sz w:val="24"/>
          <w:szCs w:val="24"/>
        </w:rPr>
        <w:t>he challenges</w:t>
      </w:r>
      <w:r w:rsidR="00BD0B9B" w:rsidRPr="00AC2123">
        <w:rPr>
          <w:rFonts w:ascii="Arial" w:hAnsi="Arial" w:cs="Arial"/>
          <w:sz w:val="24"/>
          <w:szCs w:val="24"/>
        </w:rPr>
        <w:t xml:space="preserve"> and</w:t>
      </w:r>
      <w:r w:rsidR="004D5020" w:rsidRPr="00AC2123">
        <w:rPr>
          <w:rFonts w:ascii="Arial" w:hAnsi="Arial" w:cs="Arial"/>
          <w:sz w:val="24"/>
          <w:szCs w:val="24"/>
        </w:rPr>
        <w:t xml:space="preserve"> weakest areas were providing appropriate levels of training and learning opportunities, embedding SOS in practice, establishing leadership at all levels, engaging Family Courts in the SOS approach, having sufficient time to spend with families, group supervision/appreciative inquiry in place and partner agency involvement</w:t>
      </w:r>
    </w:p>
    <w:p w14:paraId="2F99D6F6" w14:textId="282EAD15" w:rsidR="00726A52" w:rsidRPr="00AC2123" w:rsidRDefault="004D5020" w:rsidP="00726A52">
      <w:pPr>
        <w:numPr>
          <w:ilvl w:val="2"/>
          <w:numId w:val="4"/>
        </w:numPr>
        <w:spacing w:after="0" w:line="276" w:lineRule="auto"/>
        <w:ind w:left="720"/>
        <w:jc w:val="both"/>
        <w:rPr>
          <w:rFonts w:ascii="Arial" w:hAnsi="Arial" w:cs="Arial"/>
          <w:sz w:val="24"/>
          <w:szCs w:val="24"/>
        </w:rPr>
      </w:pPr>
      <w:r w:rsidRPr="00AC2123">
        <w:rPr>
          <w:rFonts w:ascii="Arial" w:hAnsi="Arial" w:cs="Arial"/>
          <w:sz w:val="24"/>
          <w:szCs w:val="24"/>
        </w:rPr>
        <w:t xml:space="preserve">Some findings: </w:t>
      </w:r>
      <w:r w:rsidR="00726A52" w:rsidRPr="00AC2123">
        <w:rPr>
          <w:rFonts w:ascii="Arial" w:hAnsi="Arial" w:cs="Arial"/>
          <w:sz w:val="24"/>
          <w:szCs w:val="24"/>
        </w:rPr>
        <w:t>e</w:t>
      </w:r>
      <w:r w:rsidRPr="00AC2123">
        <w:rPr>
          <w:rFonts w:ascii="Arial" w:hAnsi="Arial" w:cs="Arial"/>
          <w:sz w:val="24"/>
          <w:szCs w:val="24"/>
        </w:rPr>
        <w:t xml:space="preserve">ffectiveness and </w:t>
      </w:r>
      <w:r w:rsidR="00726A52" w:rsidRPr="00AC2123">
        <w:rPr>
          <w:rFonts w:ascii="Arial" w:hAnsi="Arial" w:cs="Arial"/>
          <w:sz w:val="24"/>
          <w:szCs w:val="24"/>
        </w:rPr>
        <w:t>o</w:t>
      </w:r>
      <w:r w:rsidRPr="00AC2123">
        <w:rPr>
          <w:rFonts w:ascii="Arial" w:hAnsi="Arial" w:cs="Arial"/>
          <w:sz w:val="24"/>
          <w:szCs w:val="24"/>
        </w:rPr>
        <w:t>utcomes</w:t>
      </w:r>
      <w:r w:rsidR="00726A52" w:rsidRPr="00AC2123">
        <w:rPr>
          <w:rFonts w:ascii="Arial" w:hAnsi="Arial" w:cs="Arial"/>
          <w:sz w:val="24"/>
          <w:szCs w:val="24"/>
        </w:rPr>
        <w:t xml:space="preserve"> (</w:t>
      </w:r>
      <w:r w:rsidRPr="00AC2123">
        <w:rPr>
          <w:rFonts w:ascii="Arial" w:hAnsi="Arial" w:cs="Arial"/>
          <w:sz w:val="24"/>
          <w:szCs w:val="24"/>
        </w:rPr>
        <w:t xml:space="preserve">at March 2018 based on matching pilot sites with </w:t>
      </w:r>
      <w:r w:rsidR="00726A52" w:rsidRPr="00AC2123">
        <w:rPr>
          <w:rFonts w:ascii="Arial" w:hAnsi="Arial" w:cs="Arial"/>
          <w:sz w:val="24"/>
          <w:szCs w:val="24"/>
        </w:rPr>
        <w:t>SNNs</w:t>
      </w:r>
      <w:r w:rsidRPr="00AC2123">
        <w:rPr>
          <w:rFonts w:ascii="Arial" w:hAnsi="Arial" w:cs="Arial"/>
          <w:sz w:val="24"/>
          <w:szCs w:val="24"/>
        </w:rPr>
        <w:t xml:space="preserve"> not using SOS, analysing national data from 2014-2018, including 31 outcomes covering CIN, assessments, referrals, LAC and workforce</w:t>
      </w:r>
      <w:r w:rsidR="00726A52" w:rsidRPr="00AC2123">
        <w:rPr>
          <w:rFonts w:ascii="Arial" w:hAnsi="Arial" w:cs="Arial"/>
          <w:sz w:val="24"/>
          <w:szCs w:val="24"/>
        </w:rPr>
        <w:t>):</w:t>
      </w:r>
    </w:p>
    <w:p w14:paraId="7DD36607" w14:textId="77777777" w:rsidR="007614E6" w:rsidRPr="00AC2123" w:rsidRDefault="007614E6" w:rsidP="007614E6">
      <w:pPr>
        <w:pStyle w:val="ListParagraph"/>
        <w:ind w:left="1440"/>
        <w:jc w:val="both"/>
        <w:rPr>
          <w:rFonts w:ascii="Arial" w:hAnsi="Arial" w:cs="Arial"/>
          <w:sz w:val="24"/>
          <w:szCs w:val="24"/>
        </w:rPr>
      </w:pPr>
    </w:p>
    <w:p w14:paraId="3A4DAFB3" w14:textId="094A2E00" w:rsidR="004D5020"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4D5020" w:rsidRPr="00AC2123">
        <w:rPr>
          <w:rFonts w:ascii="Arial" w:hAnsi="Arial" w:cs="Arial"/>
          <w:sz w:val="24"/>
          <w:szCs w:val="24"/>
        </w:rPr>
        <w:t>he proportion of CiN with a case duration of more than 2 years was significantly lower in pilots than their SNNs</w:t>
      </w:r>
    </w:p>
    <w:p w14:paraId="698DB2FD" w14:textId="61C8EC10" w:rsidR="004D5020"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4D5020" w:rsidRPr="00AC2123">
        <w:rPr>
          <w:rFonts w:ascii="Arial" w:hAnsi="Arial" w:cs="Arial"/>
          <w:sz w:val="24"/>
          <w:szCs w:val="24"/>
        </w:rPr>
        <w:t>he median duration of assessments was significantly shorter in pilots than their SNNs</w:t>
      </w:r>
    </w:p>
    <w:p w14:paraId="13DFB694" w14:textId="28A0142B" w:rsidR="00BD69D5"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BD69D5" w:rsidRPr="00AC2123">
        <w:rPr>
          <w:rFonts w:ascii="Arial" w:hAnsi="Arial" w:cs="Arial"/>
          <w:sz w:val="24"/>
          <w:szCs w:val="24"/>
        </w:rPr>
        <w:t>he proportion of assessments that started and finished on the same day was significantly higher in pilots than their SNNs (</w:t>
      </w:r>
      <w:r w:rsidRPr="00AC2123">
        <w:rPr>
          <w:rFonts w:ascii="Arial" w:hAnsi="Arial" w:cs="Arial"/>
          <w:sz w:val="24"/>
          <w:szCs w:val="24"/>
        </w:rPr>
        <w:t>t</w:t>
      </w:r>
      <w:r w:rsidR="00BD69D5" w:rsidRPr="00AC2123">
        <w:rPr>
          <w:rFonts w:ascii="Arial" w:hAnsi="Arial" w:cs="Arial"/>
          <w:sz w:val="24"/>
          <w:szCs w:val="24"/>
        </w:rPr>
        <w:t>he assessment data were possibly influenced by two pilots with big changes is same day assessments)</w:t>
      </w:r>
    </w:p>
    <w:p w14:paraId="7FC870A2" w14:textId="4C0A5251" w:rsidR="00BD69D5"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t</w:t>
      </w:r>
      <w:r w:rsidR="00BD69D5" w:rsidRPr="00AC2123">
        <w:rPr>
          <w:rFonts w:ascii="Arial" w:hAnsi="Arial" w:cs="Arial"/>
          <w:sz w:val="24"/>
          <w:szCs w:val="24"/>
        </w:rPr>
        <w:t>he rates of child protection conferences and plans were significantly lower in pilot sites than their SNNs</w:t>
      </w:r>
    </w:p>
    <w:p w14:paraId="73F8665A" w14:textId="2C8DA8A6" w:rsidR="00BD69D5" w:rsidRPr="00AC2123" w:rsidRDefault="00726A52" w:rsidP="00FC65DF">
      <w:pPr>
        <w:pStyle w:val="ListParagraph"/>
        <w:numPr>
          <w:ilvl w:val="0"/>
          <w:numId w:val="5"/>
        </w:numPr>
        <w:jc w:val="both"/>
        <w:rPr>
          <w:rFonts w:ascii="Arial" w:hAnsi="Arial" w:cs="Arial"/>
          <w:sz w:val="24"/>
          <w:szCs w:val="24"/>
        </w:rPr>
      </w:pPr>
      <w:r w:rsidRPr="00AC2123">
        <w:rPr>
          <w:rFonts w:ascii="Arial" w:hAnsi="Arial" w:cs="Arial"/>
          <w:sz w:val="24"/>
          <w:szCs w:val="24"/>
        </w:rPr>
        <w:t>n</w:t>
      </w:r>
      <w:r w:rsidR="00BD69D5" w:rsidRPr="00AC2123">
        <w:rPr>
          <w:rFonts w:ascii="Arial" w:hAnsi="Arial" w:cs="Arial"/>
          <w:sz w:val="24"/>
          <w:szCs w:val="24"/>
        </w:rPr>
        <w:t>o significant differences in repeat CP plans, care applications or LAC rate</w:t>
      </w:r>
    </w:p>
    <w:p w14:paraId="615A44E9" w14:textId="645F8515" w:rsidR="00CF6DAF" w:rsidRPr="00AC2123" w:rsidRDefault="00715BBE" w:rsidP="00CF6DAF">
      <w:pPr>
        <w:numPr>
          <w:ilvl w:val="2"/>
          <w:numId w:val="4"/>
        </w:numPr>
        <w:spacing w:after="0" w:line="276" w:lineRule="auto"/>
        <w:ind w:left="720"/>
        <w:jc w:val="both"/>
        <w:rPr>
          <w:rFonts w:ascii="Arial" w:hAnsi="Arial" w:cs="Arial"/>
          <w:sz w:val="24"/>
          <w:szCs w:val="24"/>
        </w:rPr>
      </w:pPr>
      <w:r w:rsidRPr="00AC2123">
        <w:rPr>
          <w:rFonts w:ascii="Arial" w:hAnsi="Arial" w:cs="Arial"/>
          <w:sz w:val="24"/>
          <w:szCs w:val="24"/>
        </w:rPr>
        <w:t>Munro, Turnell and Murphy Child Protection Consultancy (MTM) have received two grants from the</w:t>
      </w:r>
      <w:r w:rsidR="005553E1" w:rsidRPr="00AC2123">
        <w:rPr>
          <w:rFonts w:ascii="Arial" w:hAnsi="Arial" w:cs="Arial"/>
          <w:sz w:val="24"/>
          <w:szCs w:val="24"/>
        </w:rPr>
        <w:t xml:space="preserve"> D</w:t>
      </w:r>
      <w:r w:rsidR="00726A52" w:rsidRPr="00AC2123">
        <w:rPr>
          <w:rFonts w:ascii="Arial" w:hAnsi="Arial" w:cs="Arial"/>
          <w:sz w:val="24"/>
          <w:szCs w:val="24"/>
        </w:rPr>
        <w:t>f</w:t>
      </w:r>
      <w:r w:rsidR="005553E1" w:rsidRPr="00AC2123">
        <w:rPr>
          <w:rFonts w:ascii="Arial" w:hAnsi="Arial" w:cs="Arial"/>
          <w:sz w:val="24"/>
          <w:szCs w:val="24"/>
        </w:rPr>
        <w:t>E</w:t>
      </w:r>
      <w:r w:rsidRPr="00AC2123">
        <w:rPr>
          <w:rFonts w:ascii="Arial" w:hAnsi="Arial" w:cs="Arial"/>
          <w:sz w:val="24"/>
          <w:szCs w:val="24"/>
        </w:rPr>
        <w:t xml:space="preserve"> English Innovations Programme to work with eleven local authorities to implement whole system reform to support Signs of Safety practice. The first grant funded 18 months’ work in 2014–16 (EIP1) and </w:t>
      </w:r>
      <w:r w:rsidR="00726A52" w:rsidRPr="00AC2123">
        <w:rPr>
          <w:rFonts w:ascii="Arial" w:hAnsi="Arial" w:cs="Arial"/>
          <w:sz w:val="24"/>
          <w:szCs w:val="24"/>
        </w:rPr>
        <w:t xml:space="preserve">the </w:t>
      </w:r>
      <w:r w:rsidRPr="00AC2123">
        <w:rPr>
          <w:rFonts w:ascii="Arial" w:hAnsi="Arial" w:cs="Arial"/>
          <w:sz w:val="24"/>
          <w:szCs w:val="24"/>
        </w:rPr>
        <w:t>second grant funded two years’ work carried out between 2017–19</w:t>
      </w:r>
      <w:r w:rsidR="005553E1" w:rsidRPr="00AC2123">
        <w:rPr>
          <w:rFonts w:ascii="Arial" w:hAnsi="Arial" w:cs="Arial"/>
          <w:sz w:val="24"/>
          <w:szCs w:val="24"/>
        </w:rPr>
        <w:t xml:space="preserve"> (EIP2) and the evaluation report</w:t>
      </w:r>
      <w:r w:rsidR="00F13626" w:rsidRPr="00AC2123">
        <w:rPr>
          <w:rFonts w:ascii="Arial" w:hAnsi="Arial" w:cs="Arial"/>
          <w:sz w:val="24"/>
          <w:szCs w:val="24"/>
        </w:rPr>
        <w:t>, “</w:t>
      </w:r>
      <w:r w:rsidR="00F13626" w:rsidRPr="00AC2123">
        <w:rPr>
          <w:rFonts w:ascii="Arial" w:hAnsi="Arial" w:cs="Arial"/>
          <w:i/>
          <w:iCs/>
          <w:sz w:val="24"/>
          <w:szCs w:val="24"/>
        </w:rPr>
        <w:t>You Can’t Grow</w:t>
      </w:r>
      <w:r w:rsidR="005553E1" w:rsidRPr="00AC2123">
        <w:rPr>
          <w:rFonts w:ascii="Arial" w:hAnsi="Arial" w:cs="Arial"/>
          <w:i/>
          <w:iCs/>
          <w:sz w:val="24"/>
          <w:szCs w:val="24"/>
        </w:rPr>
        <w:t xml:space="preserve"> </w:t>
      </w:r>
      <w:r w:rsidR="00F13626" w:rsidRPr="00AC2123">
        <w:rPr>
          <w:rFonts w:ascii="Arial" w:hAnsi="Arial" w:cs="Arial"/>
          <w:i/>
          <w:iCs/>
          <w:sz w:val="24"/>
          <w:szCs w:val="24"/>
        </w:rPr>
        <w:t>Roses in Concrete Part 2</w:t>
      </w:r>
      <w:r w:rsidR="00AC2123" w:rsidRPr="00AC2123">
        <w:rPr>
          <w:rFonts w:ascii="Arial" w:hAnsi="Arial" w:cs="Arial"/>
          <w:i/>
          <w:iCs/>
          <w:sz w:val="24"/>
          <w:szCs w:val="24"/>
        </w:rPr>
        <w:t xml:space="preserve">” </w:t>
      </w:r>
      <w:r w:rsidR="00AC2123" w:rsidRPr="00AC2123">
        <w:rPr>
          <w:rStyle w:val="FootnoteReference"/>
          <w:rFonts w:ascii="Arial" w:hAnsi="Arial" w:cs="Arial"/>
          <w:sz w:val="24"/>
          <w:szCs w:val="24"/>
        </w:rPr>
        <w:footnoteReference w:id="6"/>
      </w:r>
      <w:r w:rsidR="00AC2123" w:rsidRPr="00AC2123">
        <w:rPr>
          <w:rFonts w:ascii="Arial" w:hAnsi="Arial" w:cs="Arial"/>
          <w:color w:val="FF0000"/>
          <w:sz w:val="24"/>
          <w:szCs w:val="24"/>
        </w:rPr>
        <w:t xml:space="preserve"> </w:t>
      </w:r>
      <w:r w:rsidRPr="00AC2123">
        <w:rPr>
          <w:rFonts w:ascii="Arial" w:hAnsi="Arial" w:cs="Arial"/>
          <w:sz w:val="24"/>
          <w:szCs w:val="24"/>
        </w:rPr>
        <w:t>pulls both projects together and examines progress over the five-year period.</w:t>
      </w:r>
    </w:p>
    <w:p w14:paraId="7B87EAA5" w14:textId="77777777" w:rsidR="00CF6DAF" w:rsidRPr="00AC2123" w:rsidRDefault="00CF6DAF" w:rsidP="00CF6DAF">
      <w:pPr>
        <w:spacing w:after="0" w:line="276" w:lineRule="auto"/>
        <w:ind w:left="216"/>
        <w:jc w:val="both"/>
        <w:rPr>
          <w:rFonts w:ascii="Arial" w:hAnsi="Arial" w:cs="Arial"/>
          <w:sz w:val="24"/>
          <w:szCs w:val="24"/>
        </w:rPr>
      </w:pPr>
    </w:p>
    <w:p w14:paraId="0C0210B6" w14:textId="2645D9CB" w:rsidR="00B245AD" w:rsidRPr="00AC2123" w:rsidRDefault="005553E1" w:rsidP="00CF6DAF">
      <w:pPr>
        <w:numPr>
          <w:ilvl w:val="2"/>
          <w:numId w:val="4"/>
        </w:numPr>
        <w:spacing w:after="0" w:line="276" w:lineRule="auto"/>
        <w:ind w:left="720"/>
        <w:jc w:val="both"/>
        <w:rPr>
          <w:rFonts w:ascii="Arial" w:hAnsi="Arial" w:cs="Arial"/>
          <w:color w:val="1F3763" w:themeColor="accent1" w:themeShade="7F"/>
        </w:rPr>
      </w:pPr>
      <w:r w:rsidRPr="00AC2123">
        <w:rPr>
          <w:rFonts w:ascii="Arial" w:hAnsi="Arial" w:cs="Arial"/>
          <w:sz w:val="24"/>
          <w:szCs w:val="24"/>
        </w:rPr>
        <w:t>The main finding is that</w:t>
      </w:r>
      <w:r w:rsidR="002C27DD" w:rsidRPr="00AC2123">
        <w:rPr>
          <w:rFonts w:ascii="Arial" w:hAnsi="Arial" w:cs="Arial"/>
          <w:sz w:val="24"/>
          <w:szCs w:val="24"/>
        </w:rPr>
        <w:t>,</w:t>
      </w:r>
      <w:r w:rsidRPr="00AC2123">
        <w:rPr>
          <w:rFonts w:ascii="Arial" w:hAnsi="Arial" w:cs="Arial"/>
          <w:sz w:val="24"/>
          <w:szCs w:val="24"/>
        </w:rPr>
        <w:t xml:space="preserve"> despite similar input from MTM, </w:t>
      </w:r>
      <w:r w:rsidR="002C27DD" w:rsidRPr="00AC2123">
        <w:rPr>
          <w:rFonts w:ascii="Arial" w:hAnsi="Arial" w:cs="Arial"/>
          <w:sz w:val="24"/>
          <w:szCs w:val="24"/>
        </w:rPr>
        <w:t xml:space="preserve">nationally </w:t>
      </w:r>
      <w:r w:rsidRPr="00AC2123">
        <w:rPr>
          <w:rFonts w:ascii="Arial" w:hAnsi="Arial" w:cs="Arial"/>
          <w:sz w:val="24"/>
          <w:szCs w:val="24"/>
        </w:rPr>
        <w:t>the local authorit</w:t>
      </w:r>
      <w:r w:rsidR="002C27DD" w:rsidRPr="00AC2123">
        <w:rPr>
          <w:rFonts w:ascii="Arial" w:hAnsi="Arial" w:cs="Arial"/>
          <w:sz w:val="24"/>
          <w:szCs w:val="24"/>
        </w:rPr>
        <w:t xml:space="preserve">ies </w:t>
      </w:r>
      <w:r w:rsidRPr="00AC2123">
        <w:rPr>
          <w:rFonts w:ascii="Arial" w:hAnsi="Arial" w:cs="Arial"/>
          <w:sz w:val="24"/>
          <w:szCs w:val="24"/>
        </w:rPr>
        <w:t xml:space="preserve">that </w:t>
      </w:r>
      <w:r w:rsidR="002C27DD" w:rsidRPr="00AC2123">
        <w:rPr>
          <w:rFonts w:ascii="Arial" w:hAnsi="Arial" w:cs="Arial"/>
          <w:sz w:val="24"/>
          <w:szCs w:val="24"/>
        </w:rPr>
        <w:t>have been part of this EIP have achieved very</w:t>
      </w:r>
      <w:r w:rsidRPr="00AC2123">
        <w:rPr>
          <w:rFonts w:ascii="Arial" w:hAnsi="Arial" w:cs="Arial"/>
          <w:sz w:val="24"/>
          <w:szCs w:val="24"/>
        </w:rPr>
        <w:t xml:space="preserve"> different Ofsted ratings</w:t>
      </w:r>
      <w:r w:rsidR="002C27DD" w:rsidRPr="00AC2123">
        <w:rPr>
          <w:rFonts w:ascii="Arial" w:hAnsi="Arial" w:cs="Arial"/>
          <w:sz w:val="24"/>
          <w:szCs w:val="24"/>
        </w:rPr>
        <w:t xml:space="preserve"> with </w:t>
      </w:r>
      <w:r w:rsidRPr="00AC2123">
        <w:rPr>
          <w:rFonts w:ascii="Arial" w:hAnsi="Arial" w:cs="Arial"/>
          <w:sz w:val="24"/>
          <w:szCs w:val="24"/>
        </w:rPr>
        <w:t xml:space="preserve">some rising to ‘outstanding’ and others falling to ‘inadequate’. </w:t>
      </w:r>
      <w:r w:rsidR="00770D77" w:rsidRPr="00AC2123">
        <w:rPr>
          <w:rFonts w:ascii="Arial" w:hAnsi="Arial" w:cs="Arial"/>
          <w:sz w:val="24"/>
          <w:szCs w:val="24"/>
        </w:rPr>
        <w:t>The evaluation</w:t>
      </w:r>
      <w:r w:rsidR="0098737D" w:rsidRPr="00AC2123">
        <w:rPr>
          <w:rFonts w:ascii="Arial" w:hAnsi="Arial" w:cs="Arial"/>
          <w:sz w:val="24"/>
          <w:szCs w:val="24"/>
        </w:rPr>
        <w:t xml:space="preserve"> report</w:t>
      </w:r>
      <w:r w:rsidR="00770D77" w:rsidRPr="00AC2123">
        <w:rPr>
          <w:rFonts w:ascii="Arial" w:hAnsi="Arial" w:cs="Arial"/>
          <w:sz w:val="24"/>
          <w:szCs w:val="24"/>
        </w:rPr>
        <w:t xml:space="preserve"> states that “</w:t>
      </w:r>
      <w:r w:rsidR="00770D77" w:rsidRPr="00AC2123">
        <w:rPr>
          <w:rFonts w:ascii="Arial" w:hAnsi="Arial" w:cs="Arial"/>
          <w:i/>
          <w:iCs/>
          <w:sz w:val="24"/>
          <w:szCs w:val="24"/>
        </w:rPr>
        <w:t>the Ofsted judgments are made independently of MTM but are consistent with other findings, judgments and impressions on the progress made in the local authorities</w:t>
      </w:r>
      <w:r w:rsidR="00770D77" w:rsidRPr="00AC2123">
        <w:rPr>
          <w:rFonts w:ascii="Arial" w:hAnsi="Arial" w:cs="Arial"/>
          <w:sz w:val="24"/>
          <w:szCs w:val="24"/>
        </w:rPr>
        <w:t>.”</w:t>
      </w:r>
      <w:r w:rsidR="0098737D" w:rsidRPr="00AC2123">
        <w:rPr>
          <w:rFonts w:ascii="Arial" w:hAnsi="Arial" w:cs="Arial"/>
          <w:sz w:val="24"/>
          <w:szCs w:val="24"/>
        </w:rPr>
        <w:t>(p3)</w:t>
      </w:r>
      <w:r w:rsidR="0045734B" w:rsidRPr="00AC2123">
        <w:rPr>
          <w:rFonts w:ascii="Arial" w:hAnsi="Arial" w:cs="Arial"/>
          <w:sz w:val="24"/>
          <w:szCs w:val="24"/>
        </w:rPr>
        <w:t xml:space="preserve"> The aim of the evaluation report was to explore how such variations in progress arose and draw out lessons on what factors have most influence (positive or negative) on </w:t>
      </w:r>
      <w:r w:rsidR="0045734B" w:rsidRPr="00AC2123">
        <w:rPr>
          <w:rFonts w:ascii="Arial" w:hAnsi="Arial" w:cs="Arial"/>
          <w:sz w:val="24"/>
          <w:szCs w:val="24"/>
        </w:rPr>
        <w:lastRenderedPageBreak/>
        <w:t>the whole system reform and on how some authorities successfully achieved change and what impeded progress in others.</w:t>
      </w:r>
    </w:p>
    <w:p w14:paraId="4647C732" w14:textId="77777777" w:rsidR="00B245AD" w:rsidRPr="00AC2123" w:rsidRDefault="00B245AD" w:rsidP="00CF6DAF">
      <w:pPr>
        <w:pStyle w:val="ListParagraph"/>
        <w:spacing w:after="0"/>
        <w:rPr>
          <w:rFonts w:ascii="Arial" w:hAnsi="Arial" w:cs="Arial"/>
        </w:rPr>
      </w:pPr>
    </w:p>
    <w:p w14:paraId="4974DF02" w14:textId="41FF5206" w:rsidR="00B245AD" w:rsidRPr="00AC2123" w:rsidRDefault="004947F5" w:rsidP="00CF6DAF">
      <w:pPr>
        <w:numPr>
          <w:ilvl w:val="2"/>
          <w:numId w:val="4"/>
        </w:numPr>
        <w:spacing w:after="0" w:line="276" w:lineRule="auto"/>
        <w:ind w:left="720"/>
        <w:jc w:val="both"/>
        <w:rPr>
          <w:rFonts w:ascii="Arial" w:hAnsi="Arial" w:cs="Arial"/>
          <w:color w:val="1F3763" w:themeColor="accent1" w:themeShade="7F"/>
        </w:rPr>
      </w:pPr>
      <w:r w:rsidRPr="00AC2123">
        <w:rPr>
          <w:rFonts w:ascii="Arial" w:hAnsi="Arial" w:cs="Arial"/>
          <w:sz w:val="24"/>
          <w:szCs w:val="24"/>
        </w:rPr>
        <w:t>In summary,</w:t>
      </w:r>
      <w:r w:rsidR="00E31FB1" w:rsidRPr="00AC2123">
        <w:rPr>
          <w:rFonts w:ascii="Arial" w:hAnsi="Arial" w:cs="Arial"/>
          <w:sz w:val="24"/>
          <w:szCs w:val="24"/>
        </w:rPr>
        <w:t xml:space="preserve"> “</w:t>
      </w:r>
      <w:r w:rsidR="00E31FB1" w:rsidRPr="00AC2123">
        <w:rPr>
          <w:rFonts w:ascii="Arial" w:hAnsi="Arial" w:cs="Arial"/>
          <w:i/>
          <w:iCs/>
          <w:sz w:val="24"/>
          <w:szCs w:val="24"/>
        </w:rPr>
        <w:t>t</w:t>
      </w:r>
      <w:r w:rsidRPr="00AC2123">
        <w:rPr>
          <w:rFonts w:ascii="Arial" w:hAnsi="Arial" w:cs="Arial"/>
          <w:i/>
          <w:iCs/>
          <w:sz w:val="24"/>
          <w:szCs w:val="24"/>
        </w:rPr>
        <w:t>he diverse progress made by the local authorities, in fact, illustrates the complexity of causation. Even where two local authorities take the same or similar action in broad terms, there is always variation in how it is then adopted and adapted within their organisational system and hence on its effect</w:t>
      </w:r>
      <w:r w:rsidR="00E31FB1" w:rsidRPr="00AC2123">
        <w:rPr>
          <w:rFonts w:ascii="Arial" w:hAnsi="Arial" w:cs="Arial"/>
          <w:i/>
          <w:iCs/>
          <w:sz w:val="24"/>
          <w:szCs w:val="24"/>
        </w:rPr>
        <w:t>…</w:t>
      </w:r>
      <w:r w:rsidRPr="00AC2123">
        <w:rPr>
          <w:rFonts w:ascii="Arial" w:hAnsi="Arial" w:cs="Arial"/>
          <w:i/>
          <w:iCs/>
          <w:sz w:val="24"/>
          <w:szCs w:val="24"/>
        </w:rPr>
        <w:t>The mixed results achieved by the local authorities correspond to the comprehensiveness and effectiveness of the implementations they undertook</w:t>
      </w:r>
      <w:r w:rsidR="00E31FB1" w:rsidRPr="00AC2123">
        <w:rPr>
          <w:rFonts w:ascii="Arial" w:hAnsi="Arial" w:cs="Arial"/>
          <w:sz w:val="24"/>
          <w:szCs w:val="24"/>
        </w:rPr>
        <w:t xml:space="preserve">.” </w:t>
      </w:r>
      <w:r w:rsidR="0098737D" w:rsidRPr="00AC2123">
        <w:rPr>
          <w:rFonts w:ascii="Arial" w:hAnsi="Arial" w:cs="Arial"/>
          <w:sz w:val="24"/>
          <w:szCs w:val="24"/>
        </w:rPr>
        <w:t>(p83)</w:t>
      </w:r>
    </w:p>
    <w:p w14:paraId="239C21B3" w14:textId="77777777" w:rsidR="00B245AD" w:rsidRPr="00AC2123" w:rsidRDefault="00B245AD" w:rsidP="00B245AD">
      <w:pPr>
        <w:pStyle w:val="ListParagraph"/>
        <w:rPr>
          <w:rFonts w:ascii="Arial" w:hAnsi="Arial" w:cs="Arial"/>
        </w:rPr>
      </w:pPr>
    </w:p>
    <w:p w14:paraId="2B5CAFFE" w14:textId="14F300EC" w:rsidR="00E31FB1" w:rsidRPr="00AC2123" w:rsidRDefault="00E31FB1" w:rsidP="00CF6DAF">
      <w:pPr>
        <w:numPr>
          <w:ilvl w:val="2"/>
          <w:numId w:val="4"/>
        </w:numPr>
        <w:spacing w:before="240" w:after="0" w:line="276" w:lineRule="auto"/>
        <w:ind w:left="720"/>
        <w:jc w:val="both"/>
        <w:rPr>
          <w:rFonts w:ascii="Arial" w:hAnsi="Arial" w:cs="Arial"/>
          <w:color w:val="1F3763" w:themeColor="accent1" w:themeShade="7F"/>
        </w:rPr>
      </w:pPr>
      <w:r w:rsidRPr="00AC2123">
        <w:rPr>
          <w:rFonts w:ascii="Arial" w:hAnsi="Arial" w:cs="Arial"/>
          <w:sz w:val="24"/>
          <w:szCs w:val="24"/>
        </w:rPr>
        <w:t>The evaluation reflects many of the drivers and challenges highlighted in the responses from local authorities, irrespective of the model they were implementing</w:t>
      </w:r>
      <w:r w:rsidRPr="00AC2123">
        <w:rPr>
          <w:rFonts w:ascii="Arial" w:hAnsi="Arial" w:cs="Arial"/>
        </w:rPr>
        <w:t>.</w:t>
      </w:r>
    </w:p>
    <w:p w14:paraId="041882E8" w14:textId="767DC250" w:rsidR="00CF6DAF" w:rsidRPr="00AC2123" w:rsidRDefault="00E31FB1" w:rsidP="00CF6DAF">
      <w:pPr>
        <w:numPr>
          <w:ilvl w:val="2"/>
          <w:numId w:val="4"/>
        </w:numPr>
        <w:spacing w:before="240" w:after="0" w:line="276" w:lineRule="auto"/>
        <w:ind w:left="720"/>
        <w:jc w:val="both"/>
        <w:rPr>
          <w:rFonts w:ascii="Arial" w:hAnsi="Arial" w:cs="Arial"/>
        </w:rPr>
      </w:pPr>
      <w:r w:rsidRPr="00AC2123">
        <w:rPr>
          <w:rFonts w:ascii="Arial" w:hAnsi="Arial" w:cs="Arial"/>
          <w:sz w:val="24"/>
          <w:szCs w:val="24"/>
        </w:rPr>
        <w:t xml:space="preserve">In relation to the implementation of </w:t>
      </w:r>
      <w:r w:rsidR="002E3F8C" w:rsidRPr="00AC2123">
        <w:rPr>
          <w:rFonts w:ascii="Arial" w:hAnsi="Arial" w:cs="Arial"/>
          <w:sz w:val="24"/>
          <w:szCs w:val="24"/>
        </w:rPr>
        <w:t>SOS</w:t>
      </w:r>
      <w:r w:rsidRPr="00AC2123">
        <w:rPr>
          <w:rFonts w:ascii="Arial" w:hAnsi="Arial" w:cs="Arial"/>
          <w:sz w:val="24"/>
          <w:szCs w:val="24"/>
        </w:rPr>
        <w:t xml:space="preserve"> the evaluation</w:t>
      </w:r>
      <w:r w:rsidR="004947F5" w:rsidRPr="00AC2123">
        <w:rPr>
          <w:rFonts w:ascii="Arial" w:hAnsi="Arial" w:cs="Arial"/>
          <w:sz w:val="24"/>
          <w:szCs w:val="24"/>
        </w:rPr>
        <w:t xml:space="preserve"> </w:t>
      </w:r>
      <w:r w:rsidRPr="00AC2123">
        <w:rPr>
          <w:rFonts w:ascii="Arial" w:hAnsi="Arial" w:cs="Arial"/>
          <w:sz w:val="24"/>
          <w:szCs w:val="24"/>
        </w:rPr>
        <w:t>concluded that, “</w:t>
      </w:r>
      <w:r w:rsidRPr="00AC2123">
        <w:rPr>
          <w:rFonts w:ascii="Arial" w:hAnsi="Arial" w:cs="Arial"/>
          <w:i/>
          <w:iCs/>
          <w:sz w:val="24"/>
          <w:szCs w:val="24"/>
        </w:rPr>
        <w:t>l</w:t>
      </w:r>
      <w:r w:rsidR="004947F5" w:rsidRPr="00AC2123">
        <w:rPr>
          <w:rFonts w:ascii="Arial" w:hAnsi="Arial" w:cs="Arial"/>
          <w:i/>
          <w:iCs/>
          <w:sz w:val="24"/>
          <w:szCs w:val="24"/>
        </w:rPr>
        <w:t>eaders in authorities that made most progress, were very visible and committed, getting close to the practice and showing that they understand its challenges. If whole system reform is delegated to middle managers, it is likely to falter because they lack the authority to make major changes</w:t>
      </w:r>
      <w:proofErr w:type="gramStart"/>
      <w:r w:rsidRPr="00AC2123">
        <w:rPr>
          <w:rFonts w:ascii="Arial" w:hAnsi="Arial" w:cs="Arial"/>
        </w:rPr>
        <w:t>”</w:t>
      </w:r>
      <w:r w:rsidR="004947F5" w:rsidRPr="00AC2123">
        <w:rPr>
          <w:rFonts w:ascii="Arial" w:hAnsi="Arial" w:cs="Arial"/>
        </w:rPr>
        <w:t>.</w:t>
      </w:r>
      <w:r w:rsidR="00E37C99" w:rsidRPr="00AC2123">
        <w:rPr>
          <w:rFonts w:ascii="Arial" w:hAnsi="Arial" w:cs="Arial"/>
        </w:rPr>
        <w:t>(</w:t>
      </w:r>
      <w:proofErr w:type="gramEnd"/>
      <w:r w:rsidR="00E37C99" w:rsidRPr="00AC2123">
        <w:rPr>
          <w:rFonts w:ascii="Arial" w:hAnsi="Arial" w:cs="Arial"/>
        </w:rPr>
        <w:t>p83)</w:t>
      </w:r>
      <w:r w:rsidR="004947F5" w:rsidRPr="00AC2123">
        <w:rPr>
          <w:rFonts w:ascii="Arial" w:hAnsi="Arial" w:cs="Arial"/>
        </w:rPr>
        <w:t xml:space="preserve"> </w:t>
      </w:r>
    </w:p>
    <w:p w14:paraId="3C2833D1" w14:textId="139BA83C" w:rsidR="005D0F31" w:rsidRPr="00AC2123" w:rsidRDefault="00E31FB1" w:rsidP="00CF6DAF">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 xml:space="preserve">As highlighted by a number of South East </w:t>
      </w:r>
      <w:r w:rsidR="006C77FC" w:rsidRPr="00AC2123">
        <w:rPr>
          <w:rFonts w:ascii="Arial" w:hAnsi="Arial" w:cs="Arial"/>
          <w:sz w:val="24"/>
          <w:szCs w:val="24"/>
        </w:rPr>
        <w:t>a</w:t>
      </w:r>
      <w:r w:rsidRPr="00AC2123">
        <w:rPr>
          <w:rFonts w:ascii="Arial" w:hAnsi="Arial" w:cs="Arial"/>
          <w:sz w:val="24"/>
          <w:szCs w:val="24"/>
        </w:rPr>
        <w:t xml:space="preserve">uthorities, the alignment of </w:t>
      </w:r>
      <w:r w:rsidR="004947F5" w:rsidRPr="00AC2123">
        <w:rPr>
          <w:rFonts w:ascii="Arial" w:hAnsi="Arial" w:cs="Arial"/>
          <w:sz w:val="24"/>
          <w:szCs w:val="24"/>
        </w:rPr>
        <w:t xml:space="preserve">organisational processes and documentation </w:t>
      </w:r>
      <w:r w:rsidRPr="00AC2123">
        <w:rPr>
          <w:rFonts w:ascii="Arial" w:hAnsi="Arial" w:cs="Arial"/>
          <w:sz w:val="24"/>
          <w:szCs w:val="24"/>
        </w:rPr>
        <w:t>and</w:t>
      </w:r>
      <w:r w:rsidR="004947F5" w:rsidRPr="00AC2123">
        <w:rPr>
          <w:rFonts w:ascii="Arial" w:hAnsi="Arial" w:cs="Arial"/>
          <w:sz w:val="24"/>
          <w:szCs w:val="24"/>
        </w:rPr>
        <w:t xml:space="preserve"> practice </w:t>
      </w:r>
      <w:r w:rsidR="005D0F31" w:rsidRPr="00AC2123">
        <w:rPr>
          <w:rFonts w:ascii="Arial" w:hAnsi="Arial" w:cs="Arial"/>
          <w:sz w:val="24"/>
          <w:szCs w:val="24"/>
        </w:rPr>
        <w:t>is critical</w:t>
      </w:r>
      <w:r w:rsidR="004947F5" w:rsidRPr="00AC2123">
        <w:rPr>
          <w:rFonts w:ascii="Arial" w:hAnsi="Arial" w:cs="Arial"/>
          <w:sz w:val="24"/>
          <w:szCs w:val="24"/>
        </w:rPr>
        <w:t xml:space="preserve">. Where case management forms and processes do not fit the practice that workers are being asked to implement, they will either have to do the work twice or they will choose one directive over the other and their choice will be strongly influenced by the messages that they are receiving from senior and team managers. </w:t>
      </w:r>
      <w:r w:rsidR="005D0F31" w:rsidRPr="00AC2123">
        <w:rPr>
          <w:rFonts w:ascii="Arial" w:hAnsi="Arial" w:cs="Arial"/>
          <w:sz w:val="24"/>
          <w:szCs w:val="24"/>
        </w:rPr>
        <w:t>In the EIP evaluation, “</w:t>
      </w:r>
      <w:r w:rsidR="005D0F31" w:rsidRPr="00AC2123">
        <w:rPr>
          <w:rFonts w:ascii="Arial" w:hAnsi="Arial" w:cs="Arial"/>
          <w:i/>
          <w:iCs/>
          <w:sz w:val="24"/>
          <w:szCs w:val="24"/>
        </w:rPr>
        <w:t>p</w:t>
      </w:r>
      <w:r w:rsidR="004947F5" w:rsidRPr="00AC2123">
        <w:rPr>
          <w:rFonts w:ascii="Arial" w:hAnsi="Arial" w:cs="Arial"/>
          <w:i/>
          <w:iCs/>
          <w:sz w:val="24"/>
          <w:szCs w:val="24"/>
        </w:rPr>
        <w:t>ractitioners’ frustration on meeting this obstacle was clearly expressed in comments in the staff surveys. Aligning the documentation and altering the software is also a clear message of commitment to implementing Signs of Safety</w:t>
      </w:r>
      <w:r w:rsidR="005D0F31" w:rsidRPr="00AC2123">
        <w:rPr>
          <w:rFonts w:ascii="Arial" w:hAnsi="Arial" w:cs="Arial"/>
          <w:i/>
          <w:iCs/>
          <w:sz w:val="24"/>
          <w:szCs w:val="24"/>
        </w:rPr>
        <w:t>.</w:t>
      </w:r>
      <w:r w:rsidR="004947F5" w:rsidRPr="00AC2123">
        <w:rPr>
          <w:rFonts w:ascii="Arial" w:hAnsi="Arial" w:cs="Arial"/>
          <w:i/>
          <w:iCs/>
          <w:sz w:val="24"/>
          <w:szCs w:val="24"/>
        </w:rPr>
        <w:t xml:space="preserve"> Aligning the documentation with the practice not only supports the frontline worker’s reasoning processes but helps the supervisor and senior managers monitor the practice</w:t>
      </w:r>
      <w:r w:rsidR="004947F5" w:rsidRPr="00AC2123">
        <w:rPr>
          <w:rFonts w:ascii="Arial" w:hAnsi="Arial" w:cs="Arial"/>
          <w:sz w:val="24"/>
          <w:szCs w:val="24"/>
        </w:rPr>
        <w:t>.</w:t>
      </w:r>
      <w:r w:rsidR="005D0F31" w:rsidRPr="00AC2123">
        <w:rPr>
          <w:rFonts w:ascii="Arial" w:hAnsi="Arial" w:cs="Arial"/>
          <w:sz w:val="24"/>
          <w:szCs w:val="24"/>
        </w:rPr>
        <w:t>”</w:t>
      </w:r>
      <w:r w:rsidR="004947F5" w:rsidRPr="00AC2123">
        <w:rPr>
          <w:rFonts w:ascii="Arial" w:hAnsi="Arial" w:cs="Arial"/>
          <w:sz w:val="24"/>
          <w:szCs w:val="24"/>
        </w:rPr>
        <w:t xml:space="preserve"> </w:t>
      </w:r>
      <w:r w:rsidR="00E37C99" w:rsidRPr="00AC2123">
        <w:rPr>
          <w:rFonts w:ascii="Arial" w:hAnsi="Arial" w:cs="Arial"/>
          <w:sz w:val="24"/>
          <w:szCs w:val="24"/>
        </w:rPr>
        <w:t>(p84)</w:t>
      </w:r>
    </w:p>
    <w:p w14:paraId="0CA33941" w14:textId="59FE1444" w:rsidR="005D0F31" w:rsidRPr="00AC2123" w:rsidRDefault="005D0F31" w:rsidP="00CF6DAF">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The evaluation also highlighted the role of adapting QA systems and t</w:t>
      </w:r>
      <w:r w:rsidR="004947F5" w:rsidRPr="00AC2123">
        <w:rPr>
          <w:rFonts w:ascii="Arial" w:hAnsi="Arial" w:cs="Arial"/>
          <w:sz w:val="24"/>
          <w:szCs w:val="24"/>
        </w:rPr>
        <w:t xml:space="preserve">he learning component of the organisational </w:t>
      </w:r>
      <w:r w:rsidRPr="00AC2123">
        <w:rPr>
          <w:rFonts w:ascii="Arial" w:hAnsi="Arial" w:cs="Arial"/>
          <w:sz w:val="24"/>
          <w:szCs w:val="24"/>
        </w:rPr>
        <w:t>“</w:t>
      </w:r>
      <w:r w:rsidR="004947F5" w:rsidRPr="00AC2123">
        <w:rPr>
          <w:rFonts w:ascii="Arial" w:hAnsi="Arial" w:cs="Arial"/>
          <w:sz w:val="24"/>
          <w:szCs w:val="24"/>
        </w:rPr>
        <w:t>Theory of Change</w:t>
      </w:r>
      <w:r w:rsidRPr="00AC2123">
        <w:rPr>
          <w:rFonts w:ascii="Arial" w:hAnsi="Arial" w:cs="Arial"/>
          <w:sz w:val="24"/>
          <w:szCs w:val="24"/>
        </w:rPr>
        <w:t>”</w:t>
      </w:r>
      <w:r w:rsidR="004947F5" w:rsidRPr="00AC2123">
        <w:rPr>
          <w:rFonts w:ascii="Arial" w:hAnsi="Arial" w:cs="Arial"/>
          <w:sz w:val="24"/>
          <w:szCs w:val="24"/>
        </w:rPr>
        <w:t xml:space="preserve"> includ</w:t>
      </w:r>
      <w:r w:rsidRPr="00AC2123">
        <w:rPr>
          <w:rFonts w:ascii="Arial" w:hAnsi="Arial" w:cs="Arial"/>
          <w:sz w:val="24"/>
          <w:szCs w:val="24"/>
        </w:rPr>
        <w:t>ing</w:t>
      </w:r>
      <w:r w:rsidR="004947F5" w:rsidRPr="00AC2123">
        <w:rPr>
          <w:rFonts w:ascii="Arial" w:hAnsi="Arial" w:cs="Arial"/>
          <w:sz w:val="24"/>
          <w:szCs w:val="24"/>
        </w:rPr>
        <w:t xml:space="preserve"> introductory and advanced training and also stresses the importance of continuous learning and coaching.</w:t>
      </w:r>
      <w:r w:rsidRPr="00AC2123">
        <w:rPr>
          <w:rFonts w:ascii="Arial" w:hAnsi="Arial" w:cs="Arial"/>
          <w:sz w:val="24"/>
          <w:szCs w:val="24"/>
        </w:rPr>
        <w:t>”</w:t>
      </w:r>
    </w:p>
    <w:p w14:paraId="571D3394" w14:textId="3F8150D8" w:rsidR="0045734B" w:rsidRPr="00AC2123" w:rsidRDefault="005D0F31" w:rsidP="00CF6DAF">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The evaluation emphasises the importance of cultural change. “</w:t>
      </w:r>
      <w:r w:rsidR="004947F5" w:rsidRPr="00AC2123">
        <w:rPr>
          <w:rFonts w:ascii="Arial" w:hAnsi="Arial" w:cs="Arial"/>
          <w:i/>
          <w:iCs/>
          <w:sz w:val="24"/>
          <w:szCs w:val="24"/>
        </w:rPr>
        <w:t>The implementation of Signs of Safety can be described</w:t>
      </w:r>
      <w:r w:rsidR="005E4579" w:rsidRPr="00AC2123">
        <w:rPr>
          <w:rFonts w:ascii="Arial" w:hAnsi="Arial" w:cs="Arial"/>
          <w:i/>
          <w:iCs/>
          <w:sz w:val="24"/>
          <w:szCs w:val="24"/>
        </w:rPr>
        <w:t>…</w:t>
      </w:r>
      <w:r w:rsidR="004947F5" w:rsidRPr="00AC2123">
        <w:rPr>
          <w:rFonts w:ascii="Arial" w:hAnsi="Arial" w:cs="Arial"/>
          <w:i/>
          <w:iCs/>
          <w:sz w:val="24"/>
          <w:szCs w:val="24"/>
        </w:rPr>
        <w:t xml:space="preserve"> by mainly looking at the visible changes made — changes to documentation, QA or learning opportunities. The other, less obvious dimension to consider is cultural change. The key cultural change task of EIP 1 and 2 was to move from a compliance </w:t>
      </w:r>
      <w:r w:rsidR="004947F5" w:rsidRPr="00AC2123">
        <w:rPr>
          <w:rFonts w:ascii="Arial" w:hAnsi="Arial" w:cs="Arial"/>
          <w:i/>
          <w:iCs/>
          <w:sz w:val="24"/>
          <w:szCs w:val="24"/>
        </w:rPr>
        <w:lastRenderedPageBreak/>
        <w:t>and defensive culture that erodes time for direct work with families and the use of professional judgment to an organisation with a learning culture where the quality of work with families is the key driver. A cultural change that permeates the reforms is centred on dialogue and co-production within the organisation, replacing a more top-down approach to management</w:t>
      </w:r>
      <w:r w:rsidRPr="00AC2123">
        <w:rPr>
          <w:rFonts w:ascii="Arial" w:hAnsi="Arial" w:cs="Arial"/>
          <w:i/>
          <w:iCs/>
          <w:sz w:val="24"/>
          <w:szCs w:val="24"/>
        </w:rPr>
        <w:t>.</w:t>
      </w:r>
      <w:r w:rsidRPr="00AC2123">
        <w:rPr>
          <w:rFonts w:ascii="Arial" w:hAnsi="Arial" w:cs="Arial"/>
          <w:sz w:val="24"/>
          <w:szCs w:val="24"/>
        </w:rPr>
        <w:t>”</w:t>
      </w:r>
      <w:r w:rsidR="00AC2123" w:rsidRPr="00AC2123">
        <w:rPr>
          <w:rFonts w:ascii="Arial" w:hAnsi="Arial" w:cs="Arial"/>
          <w:sz w:val="24"/>
          <w:szCs w:val="24"/>
        </w:rPr>
        <w:t xml:space="preserve"> </w:t>
      </w:r>
      <w:r w:rsidR="004136DB" w:rsidRPr="00AC2123">
        <w:rPr>
          <w:rFonts w:ascii="Arial" w:hAnsi="Arial" w:cs="Arial"/>
          <w:sz w:val="24"/>
          <w:szCs w:val="24"/>
        </w:rPr>
        <w:t>(p85)</w:t>
      </w:r>
    </w:p>
    <w:p w14:paraId="29F217FA" w14:textId="11D42A00" w:rsidR="006C77FC" w:rsidRPr="00AC2123" w:rsidRDefault="00A26CCA" w:rsidP="006C77FC">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In the South East, Milton Keynes report</w:t>
      </w:r>
      <w:r w:rsidR="006C77FC" w:rsidRPr="00AC2123">
        <w:rPr>
          <w:rFonts w:ascii="Arial" w:hAnsi="Arial" w:cs="Arial"/>
          <w:sz w:val="24"/>
          <w:szCs w:val="24"/>
        </w:rPr>
        <w:t>s</w:t>
      </w:r>
      <w:r w:rsidRPr="00AC2123">
        <w:rPr>
          <w:rFonts w:ascii="Arial" w:hAnsi="Arial" w:cs="Arial"/>
          <w:sz w:val="24"/>
          <w:szCs w:val="24"/>
        </w:rPr>
        <w:t xml:space="preserve"> that the number of CP plans has reduced as had the duration of CP plans and using </w:t>
      </w:r>
      <w:r w:rsidR="002E3F8C" w:rsidRPr="00AC2123">
        <w:rPr>
          <w:rFonts w:ascii="Arial" w:hAnsi="Arial" w:cs="Arial"/>
          <w:sz w:val="24"/>
          <w:szCs w:val="24"/>
        </w:rPr>
        <w:t>SOS</w:t>
      </w:r>
      <w:r w:rsidRPr="00AC2123">
        <w:rPr>
          <w:rFonts w:ascii="Arial" w:hAnsi="Arial" w:cs="Arial"/>
          <w:sz w:val="24"/>
          <w:szCs w:val="24"/>
        </w:rPr>
        <w:t xml:space="preserve"> for children on the edge of care has reduced LAC admissions</w:t>
      </w:r>
      <w:r w:rsidR="00BD69D5" w:rsidRPr="00AC2123">
        <w:rPr>
          <w:rFonts w:ascii="Arial" w:hAnsi="Arial" w:cs="Arial"/>
          <w:sz w:val="24"/>
          <w:szCs w:val="24"/>
        </w:rPr>
        <w:t>. Wokingham report</w:t>
      </w:r>
      <w:r w:rsidR="006C77FC" w:rsidRPr="00AC2123">
        <w:rPr>
          <w:rFonts w:ascii="Arial" w:hAnsi="Arial" w:cs="Arial"/>
          <w:sz w:val="24"/>
          <w:szCs w:val="24"/>
        </w:rPr>
        <w:t>s</w:t>
      </w:r>
      <w:r w:rsidR="00BD69D5" w:rsidRPr="00AC2123">
        <w:rPr>
          <w:rFonts w:ascii="Arial" w:hAnsi="Arial" w:cs="Arial"/>
          <w:sz w:val="24"/>
          <w:szCs w:val="24"/>
        </w:rPr>
        <w:t xml:space="preserve"> improvements in permanence, placement stability, lifelong relationships and connectedness</w:t>
      </w:r>
      <w:r w:rsidR="00BD0B9B" w:rsidRPr="00AC2123">
        <w:rPr>
          <w:rFonts w:ascii="Arial" w:hAnsi="Arial" w:cs="Arial"/>
          <w:sz w:val="24"/>
          <w:szCs w:val="24"/>
        </w:rPr>
        <w:t>.</w:t>
      </w:r>
    </w:p>
    <w:p w14:paraId="135BFEB2" w14:textId="77777777" w:rsidR="006C77FC" w:rsidRPr="00AC2123" w:rsidRDefault="006C77FC" w:rsidP="006C77FC">
      <w:pPr>
        <w:spacing w:before="240" w:after="0" w:line="276" w:lineRule="auto"/>
        <w:ind w:left="720"/>
        <w:jc w:val="both"/>
        <w:rPr>
          <w:rFonts w:ascii="Arial" w:hAnsi="Arial" w:cs="Arial"/>
          <w:sz w:val="24"/>
          <w:szCs w:val="24"/>
        </w:rPr>
      </w:pPr>
    </w:p>
    <w:p w14:paraId="39AF01DE" w14:textId="3FB1FADF" w:rsidR="006E772B" w:rsidRPr="00AC2123" w:rsidRDefault="006E772B" w:rsidP="006216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 xml:space="preserve">Drivers and </w:t>
      </w:r>
      <w:r w:rsidR="006216C1" w:rsidRPr="00AC2123">
        <w:rPr>
          <w:rFonts w:ascii="Arial" w:hAnsi="Arial" w:cs="Arial"/>
          <w:b/>
          <w:bCs/>
          <w:color w:val="auto"/>
        </w:rPr>
        <w:t>c</w:t>
      </w:r>
      <w:r w:rsidRPr="00AC2123">
        <w:rPr>
          <w:rFonts w:ascii="Arial" w:hAnsi="Arial" w:cs="Arial"/>
          <w:b/>
          <w:bCs/>
          <w:color w:val="auto"/>
        </w:rPr>
        <w:t>hallenges</w:t>
      </w:r>
    </w:p>
    <w:p w14:paraId="47B4AE73" w14:textId="29A3E841" w:rsidR="00D26A53" w:rsidRPr="00AC2123" w:rsidRDefault="00CF6DAF" w:rsidP="00CF6DAF">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The evaluations highlight a number of the drivers and challenges that have been reflected by the South East authorit</w:t>
      </w:r>
      <w:r w:rsidR="003B3424" w:rsidRPr="00AC2123">
        <w:rPr>
          <w:rFonts w:ascii="Arial" w:hAnsi="Arial" w:cs="Arial"/>
          <w:sz w:val="24"/>
          <w:szCs w:val="24"/>
        </w:rPr>
        <w:t xml:space="preserve">ies that have implemented the model. </w:t>
      </w:r>
    </w:p>
    <w:p w14:paraId="056CE52D" w14:textId="749DDD45" w:rsidR="003B3424" w:rsidRPr="00AC2123" w:rsidRDefault="003B3424" w:rsidP="003B3424">
      <w:pPr>
        <w:numPr>
          <w:ilvl w:val="2"/>
          <w:numId w:val="4"/>
        </w:numPr>
        <w:spacing w:before="240" w:after="0" w:line="276" w:lineRule="auto"/>
        <w:ind w:left="720"/>
        <w:jc w:val="both"/>
        <w:rPr>
          <w:rFonts w:ascii="Arial" w:hAnsi="Arial" w:cs="Arial"/>
        </w:rPr>
      </w:pPr>
      <w:r w:rsidRPr="00AC2123">
        <w:rPr>
          <w:rFonts w:ascii="Arial" w:hAnsi="Arial" w:cs="Arial"/>
          <w:sz w:val="24"/>
          <w:szCs w:val="24"/>
        </w:rPr>
        <w:t xml:space="preserve">The Signs of Safety organisational implementation generally involves a preparation phase, two years of intense activity and three years </w:t>
      </w:r>
      <w:r w:rsidR="006C77FC" w:rsidRPr="00AC2123">
        <w:rPr>
          <w:rFonts w:ascii="Arial" w:hAnsi="Arial" w:cs="Arial"/>
          <w:sz w:val="24"/>
          <w:szCs w:val="24"/>
        </w:rPr>
        <w:t xml:space="preserve">of </w:t>
      </w:r>
      <w:r w:rsidRPr="00AC2123">
        <w:rPr>
          <w:rFonts w:ascii="Arial" w:hAnsi="Arial" w:cs="Arial"/>
          <w:sz w:val="24"/>
          <w:szCs w:val="24"/>
        </w:rPr>
        <w:t>continuing development.</w:t>
      </w:r>
      <w:r w:rsidRPr="00AC2123">
        <w:rPr>
          <w:rFonts w:ascii="Arial" w:hAnsi="Arial" w:cs="Arial"/>
        </w:rPr>
        <w:t xml:space="preserve"> </w:t>
      </w:r>
      <w:r w:rsidRPr="00AC2123">
        <w:rPr>
          <w:rFonts w:ascii="Arial" w:hAnsi="Arial" w:cs="Arial"/>
          <w:sz w:val="24"/>
          <w:szCs w:val="24"/>
        </w:rPr>
        <w:t xml:space="preserve">For </w:t>
      </w:r>
      <w:r w:rsidR="002E3F8C" w:rsidRPr="00AC2123">
        <w:rPr>
          <w:rFonts w:ascii="Arial" w:hAnsi="Arial" w:cs="Arial"/>
          <w:sz w:val="24"/>
          <w:szCs w:val="24"/>
        </w:rPr>
        <w:t>SOS</w:t>
      </w:r>
      <w:r w:rsidRPr="00AC2123">
        <w:rPr>
          <w:rFonts w:ascii="Arial" w:hAnsi="Arial" w:cs="Arial"/>
          <w:sz w:val="24"/>
          <w:szCs w:val="24"/>
        </w:rPr>
        <w:t xml:space="preserve"> to be used consistently across the organisation, and not just among the more enthusiastic practitioners in pockets of the organisation, requires active and engaged leadership</w:t>
      </w:r>
      <w:r w:rsidR="006C77FC" w:rsidRPr="00AC2123">
        <w:rPr>
          <w:rFonts w:ascii="Arial" w:hAnsi="Arial" w:cs="Arial"/>
          <w:sz w:val="24"/>
          <w:szCs w:val="24"/>
        </w:rPr>
        <w:t>.</w:t>
      </w:r>
    </w:p>
    <w:p w14:paraId="56C92D7D" w14:textId="673E8811" w:rsidR="00D26A53" w:rsidRPr="00AC2123" w:rsidRDefault="00BD69D5" w:rsidP="00BD69D5">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A common challenge reported by South East authorities using SOS is around ongoing training and development in terms of cost and sustainability.</w:t>
      </w:r>
    </w:p>
    <w:p w14:paraId="170B830F" w14:textId="07CBFD2E" w:rsidR="00BD69D5" w:rsidRPr="00AC2123" w:rsidRDefault="00BD69D5" w:rsidP="00BD69D5">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Another</w:t>
      </w:r>
      <w:r w:rsidR="005F4C9B" w:rsidRPr="00AC2123">
        <w:rPr>
          <w:rFonts w:ascii="Arial" w:hAnsi="Arial" w:cs="Arial"/>
          <w:sz w:val="24"/>
          <w:szCs w:val="24"/>
        </w:rPr>
        <w:t xml:space="preserve"> reported </w:t>
      </w:r>
      <w:r w:rsidRPr="00AC2123">
        <w:rPr>
          <w:rFonts w:ascii="Arial" w:hAnsi="Arial" w:cs="Arial"/>
          <w:sz w:val="24"/>
          <w:szCs w:val="24"/>
        </w:rPr>
        <w:t>challenge relates to the fidelity of the programme and challenges being linked to the national programme</w:t>
      </w:r>
      <w:r w:rsidR="00BD0B9B" w:rsidRPr="00AC2123">
        <w:rPr>
          <w:rFonts w:ascii="Arial" w:hAnsi="Arial" w:cs="Arial"/>
          <w:sz w:val="24"/>
          <w:szCs w:val="24"/>
        </w:rPr>
        <w:t>,</w:t>
      </w:r>
      <w:r w:rsidR="005F4C9B" w:rsidRPr="00AC2123">
        <w:rPr>
          <w:rFonts w:ascii="Arial" w:hAnsi="Arial" w:cs="Arial"/>
          <w:sz w:val="24"/>
          <w:szCs w:val="24"/>
        </w:rPr>
        <w:t xml:space="preserve"> citing the need for approval from SOS being costly and time consuming and sometimes restricting local flexibility.</w:t>
      </w:r>
    </w:p>
    <w:p w14:paraId="70D77916" w14:textId="77777777" w:rsidR="005F4C9B" w:rsidRPr="00AC2123" w:rsidRDefault="005F4C9B" w:rsidP="005F4C9B">
      <w:pPr>
        <w:spacing w:before="240" w:after="0" w:line="276" w:lineRule="auto"/>
        <w:ind w:left="720"/>
        <w:jc w:val="both"/>
        <w:rPr>
          <w:rFonts w:ascii="Arial" w:hAnsi="Arial" w:cs="Arial"/>
          <w:sz w:val="24"/>
          <w:szCs w:val="24"/>
        </w:rPr>
      </w:pPr>
    </w:p>
    <w:p w14:paraId="579DCB58" w14:textId="7D316190" w:rsidR="006E772B" w:rsidRPr="00AC2123" w:rsidRDefault="006E772B" w:rsidP="002D56D9">
      <w:pPr>
        <w:pStyle w:val="Heading2"/>
        <w:numPr>
          <w:ilvl w:val="1"/>
          <w:numId w:val="4"/>
        </w:numPr>
        <w:rPr>
          <w:rFonts w:ascii="Arial" w:hAnsi="Arial" w:cs="Arial"/>
          <w:b/>
          <w:bCs/>
          <w:color w:val="auto"/>
        </w:rPr>
      </w:pPr>
      <w:r w:rsidRPr="00AC2123">
        <w:rPr>
          <w:rFonts w:ascii="Arial" w:hAnsi="Arial" w:cs="Arial"/>
          <w:b/>
          <w:bCs/>
          <w:color w:val="auto"/>
        </w:rPr>
        <w:t xml:space="preserve">Funding and </w:t>
      </w:r>
      <w:r w:rsidR="006216C1" w:rsidRPr="00AC2123">
        <w:rPr>
          <w:rFonts w:ascii="Arial" w:hAnsi="Arial" w:cs="Arial"/>
          <w:b/>
          <w:bCs/>
          <w:color w:val="auto"/>
        </w:rPr>
        <w:t>c</w:t>
      </w:r>
      <w:r w:rsidRPr="00AC2123">
        <w:rPr>
          <w:rFonts w:ascii="Arial" w:hAnsi="Arial" w:cs="Arial"/>
          <w:b/>
          <w:bCs/>
          <w:color w:val="auto"/>
        </w:rPr>
        <w:t>osts</w:t>
      </w:r>
    </w:p>
    <w:p w14:paraId="7EA13881" w14:textId="12E841B2" w:rsidR="005F4C9B" w:rsidRPr="00AC2123" w:rsidRDefault="005F4C9B" w:rsidP="005F4C9B">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The costs in relation to ongoing training, consultancy and changes to IT systems have been highlighted by local authorities.</w:t>
      </w:r>
    </w:p>
    <w:p w14:paraId="732D0455" w14:textId="31C70E76" w:rsidR="005F4C9B" w:rsidRPr="00AC2123" w:rsidRDefault="005F4C9B" w:rsidP="005F4C9B">
      <w:pPr>
        <w:numPr>
          <w:ilvl w:val="2"/>
          <w:numId w:val="4"/>
        </w:numPr>
        <w:spacing w:before="240" w:after="0" w:line="276" w:lineRule="auto"/>
        <w:ind w:left="720"/>
        <w:jc w:val="both"/>
        <w:rPr>
          <w:rFonts w:ascii="Arial" w:hAnsi="Arial" w:cs="Arial"/>
          <w:sz w:val="24"/>
          <w:szCs w:val="24"/>
        </w:rPr>
      </w:pPr>
      <w:r w:rsidRPr="00AC2123">
        <w:rPr>
          <w:rFonts w:ascii="Arial" w:hAnsi="Arial" w:cs="Arial"/>
          <w:sz w:val="24"/>
          <w:szCs w:val="24"/>
        </w:rPr>
        <w:t>The evaluations to date have</w:t>
      </w:r>
      <w:r w:rsidR="00BD0B9B" w:rsidRPr="00AC2123">
        <w:rPr>
          <w:rFonts w:ascii="Arial" w:hAnsi="Arial" w:cs="Arial"/>
          <w:sz w:val="24"/>
          <w:szCs w:val="24"/>
        </w:rPr>
        <w:t xml:space="preserve"> not</w:t>
      </w:r>
      <w:r w:rsidRPr="00AC2123">
        <w:rPr>
          <w:rFonts w:ascii="Arial" w:hAnsi="Arial" w:cs="Arial"/>
          <w:sz w:val="24"/>
          <w:szCs w:val="24"/>
        </w:rPr>
        <w:t xml:space="preserve"> provided reliable cost benefit analysis</w:t>
      </w:r>
    </w:p>
    <w:p w14:paraId="5E85BC11" w14:textId="4B8CC63F" w:rsidR="005F4C9B" w:rsidRPr="00AC2123" w:rsidRDefault="005F4C9B" w:rsidP="005F4C9B">
      <w:pPr>
        <w:rPr>
          <w:rFonts w:ascii="Arial" w:hAnsi="Arial" w:cs="Arial"/>
        </w:rPr>
      </w:pPr>
    </w:p>
    <w:p w14:paraId="729E3234" w14:textId="77777777" w:rsidR="005F4C9B" w:rsidRPr="00AC2123" w:rsidRDefault="005F4C9B" w:rsidP="005F4C9B">
      <w:pPr>
        <w:rPr>
          <w:rFonts w:ascii="Arial" w:hAnsi="Arial" w:cs="Arial"/>
        </w:rPr>
      </w:pPr>
    </w:p>
    <w:bookmarkEnd w:id="8"/>
    <w:p w14:paraId="74275DB4" w14:textId="31DFE169" w:rsidR="00140619" w:rsidRPr="00AC2123" w:rsidRDefault="00140619">
      <w:pPr>
        <w:rPr>
          <w:rFonts w:ascii="Arial" w:eastAsiaTheme="majorEastAsia" w:hAnsi="Arial" w:cs="Arial"/>
          <w:color w:val="2F5496" w:themeColor="accent1" w:themeShade="BF"/>
          <w:sz w:val="26"/>
          <w:szCs w:val="26"/>
        </w:rPr>
      </w:pPr>
      <w:r w:rsidRPr="00AC2123">
        <w:rPr>
          <w:rFonts w:ascii="Arial" w:hAnsi="Arial" w:cs="Arial"/>
        </w:rPr>
        <w:br w:type="page"/>
      </w:r>
    </w:p>
    <w:p w14:paraId="74D73C5B" w14:textId="08D25D19" w:rsidR="006E772B" w:rsidRPr="00AC2123" w:rsidRDefault="00140619" w:rsidP="00DE42C1">
      <w:pPr>
        <w:pStyle w:val="Heading1"/>
        <w:numPr>
          <w:ilvl w:val="0"/>
          <w:numId w:val="4"/>
        </w:numPr>
        <w:spacing w:after="240" w:line="276" w:lineRule="auto"/>
        <w:rPr>
          <w:rFonts w:ascii="Arial" w:hAnsi="Arial" w:cs="Arial"/>
          <w:color w:val="auto"/>
        </w:rPr>
      </w:pPr>
      <w:r w:rsidRPr="00AC2123">
        <w:rPr>
          <w:rFonts w:ascii="Arial" w:hAnsi="Arial" w:cs="Arial"/>
          <w:color w:val="auto"/>
        </w:rPr>
        <w:lastRenderedPageBreak/>
        <w:t>The Hampshire Approach</w:t>
      </w:r>
      <w:r w:rsidR="007614E6" w:rsidRPr="00AC2123">
        <w:rPr>
          <w:rFonts w:ascii="Arial" w:hAnsi="Arial" w:cs="Arial"/>
          <w:color w:val="auto"/>
        </w:rPr>
        <w:t xml:space="preserve"> (HA)</w:t>
      </w:r>
    </w:p>
    <w:p w14:paraId="04C1931E" w14:textId="77777777" w:rsidR="00140619" w:rsidRPr="00AC2123" w:rsidRDefault="00140619" w:rsidP="00DE42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Overview of the model with key features and evidence base</w:t>
      </w:r>
    </w:p>
    <w:p w14:paraId="520D4FD5" w14:textId="7474DB2B" w:rsidR="00140619" w:rsidRPr="00AC2123" w:rsidRDefault="004136DB"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Senior managers in Hampshire are clear that </w:t>
      </w:r>
      <w:r w:rsidRPr="00AC2123">
        <w:rPr>
          <w:rFonts w:ascii="Arial" w:hAnsi="Arial" w:cs="Arial"/>
          <w:i/>
          <w:iCs/>
          <w:sz w:val="24"/>
          <w:szCs w:val="24"/>
        </w:rPr>
        <w:t>“t</w:t>
      </w:r>
      <w:r w:rsidR="00140619" w:rsidRPr="00AC2123">
        <w:rPr>
          <w:rFonts w:ascii="Arial" w:hAnsi="Arial" w:cs="Arial"/>
          <w:i/>
          <w:iCs/>
          <w:sz w:val="24"/>
          <w:szCs w:val="24"/>
        </w:rPr>
        <w:t>he Hampshire Approach is about a mindset, our beliefs about our role and the families we work with</w:t>
      </w:r>
      <w:r w:rsidR="00140619" w:rsidRPr="00AC2123">
        <w:rPr>
          <w:rFonts w:ascii="Arial" w:hAnsi="Arial" w:cs="Arial"/>
          <w:sz w:val="24"/>
          <w:szCs w:val="24"/>
        </w:rPr>
        <w:t>.</w:t>
      </w:r>
      <w:r w:rsidR="00152A6C" w:rsidRPr="00AC2123">
        <w:rPr>
          <w:rFonts w:ascii="Arial" w:hAnsi="Arial" w:cs="Arial"/>
          <w:sz w:val="24"/>
          <w:szCs w:val="24"/>
        </w:rPr>
        <w:t>”</w:t>
      </w:r>
      <w:r w:rsidR="00140619" w:rsidRPr="00AC2123">
        <w:rPr>
          <w:rFonts w:ascii="Arial" w:hAnsi="Arial" w:cs="Arial"/>
          <w:sz w:val="24"/>
          <w:szCs w:val="24"/>
        </w:rPr>
        <w:t xml:space="preserve"> That mindset is underpinned by practice, and also the knowledge and skills we have to work in this way. Hampshire is committed to boost the skills and knowledge of practitioners and managers alike through delivering the training and ongoing support on </w:t>
      </w:r>
      <w:r w:rsidRPr="00AC2123">
        <w:rPr>
          <w:rFonts w:ascii="Arial" w:hAnsi="Arial" w:cs="Arial"/>
          <w:sz w:val="24"/>
          <w:szCs w:val="24"/>
        </w:rPr>
        <w:t>the</w:t>
      </w:r>
      <w:r w:rsidR="00140619" w:rsidRPr="00AC2123">
        <w:rPr>
          <w:rFonts w:ascii="Arial" w:hAnsi="Arial" w:cs="Arial"/>
          <w:sz w:val="24"/>
          <w:szCs w:val="24"/>
        </w:rPr>
        <w:t xml:space="preserve"> practice model – an adapted approach encompassing the principles and tools of Motivational Interviewing, Solution Focussed Approaches and Restorative Practice</w:t>
      </w:r>
      <w:r w:rsidR="006C77FC" w:rsidRPr="00AC2123">
        <w:rPr>
          <w:rFonts w:ascii="Arial" w:hAnsi="Arial" w:cs="Arial"/>
          <w:sz w:val="24"/>
          <w:szCs w:val="24"/>
        </w:rPr>
        <w:t>.</w:t>
      </w:r>
    </w:p>
    <w:p w14:paraId="0A9BFF75" w14:textId="77777777" w:rsidR="00140619" w:rsidRPr="00AC2123" w:rsidRDefault="00140619" w:rsidP="00140619">
      <w:pPr>
        <w:pStyle w:val="ListParagraph"/>
        <w:ind w:left="929"/>
        <w:jc w:val="both"/>
        <w:rPr>
          <w:rFonts w:ascii="Arial" w:hAnsi="Arial" w:cs="Arial"/>
          <w:sz w:val="24"/>
          <w:szCs w:val="24"/>
        </w:rPr>
      </w:pPr>
    </w:p>
    <w:p w14:paraId="56892F81" w14:textId="27E5823C" w:rsidR="00140619" w:rsidRPr="00AC2123" w:rsidRDefault="00140619" w:rsidP="00DE42C1">
      <w:pPr>
        <w:pStyle w:val="ListParagraph"/>
        <w:numPr>
          <w:ilvl w:val="2"/>
          <w:numId w:val="4"/>
        </w:numPr>
        <w:jc w:val="both"/>
        <w:rPr>
          <w:rFonts w:ascii="Arial" w:hAnsi="Arial" w:cs="Arial"/>
          <w:sz w:val="24"/>
          <w:szCs w:val="24"/>
        </w:rPr>
      </w:pPr>
      <w:r w:rsidRPr="00AC2123">
        <w:rPr>
          <w:rFonts w:ascii="Arial" w:hAnsi="Arial" w:cs="Arial"/>
          <w:sz w:val="24"/>
          <w:szCs w:val="24"/>
        </w:rPr>
        <w:t>The Children’s Services workforce believe that they need to work in a culture and organisation which supports this way of working – there is a vital link between the organisational commitment (structure and resource) to a strengths</w:t>
      </w:r>
      <w:r w:rsidR="006655E5" w:rsidRPr="00AC2123">
        <w:rPr>
          <w:rFonts w:ascii="Arial" w:hAnsi="Arial" w:cs="Arial"/>
          <w:sz w:val="24"/>
          <w:szCs w:val="24"/>
        </w:rPr>
        <w:t>-</w:t>
      </w:r>
      <w:r w:rsidRPr="00AC2123">
        <w:rPr>
          <w:rFonts w:ascii="Arial" w:hAnsi="Arial" w:cs="Arial"/>
          <w:sz w:val="24"/>
          <w:szCs w:val="24"/>
        </w:rPr>
        <w:t>based and family focused approach and practitioners feeling able to work in a strength</w:t>
      </w:r>
      <w:r w:rsidR="006655E5" w:rsidRPr="00AC2123">
        <w:rPr>
          <w:rFonts w:ascii="Arial" w:hAnsi="Arial" w:cs="Arial"/>
          <w:sz w:val="24"/>
          <w:szCs w:val="24"/>
        </w:rPr>
        <w:t>-</w:t>
      </w:r>
      <w:r w:rsidRPr="00AC2123">
        <w:rPr>
          <w:rFonts w:ascii="Arial" w:hAnsi="Arial" w:cs="Arial"/>
          <w:sz w:val="24"/>
          <w:szCs w:val="24"/>
        </w:rPr>
        <w:t>based way with families.</w:t>
      </w:r>
    </w:p>
    <w:p w14:paraId="6B2D8EF0" w14:textId="77777777" w:rsidR="00140619" w:rsidRPr="00AC2123" w:rsidRDefault="00140619" w:rsidP="00140619">
      <w:pPr>
        <w:pStyle w:val="ListParagraph"/>
        <w:rPr>
          <w:rFonts w:ascii="Arial" w:hAnsi="Arial" w:cs="Arial"/>
          <w:sz w:val="24"/>
          <w:szCs w:val="24"/>
        </w:rPr>
      </w:pPr>
    </w:p>
    <w:p w14:paraId="25B5013D" w14:textId="60227497" w:rsidR="00140619" w:rsidRPr="00AC2123" w:rsidRDefault="00140619" w:rsidP="00DE42C1">
      <w:pPr>
        <w:pStyle w:val="ListParagraph"/>
        <w:numPr>
          <w:ilvl w:val="2"/>
          <w:numId w:val="4"/>
        </w:numPr>
        <w:spacing w:after="0"/>
        <w:jc w:val="both"/>
        <w:rPr>
          <w:rFonts w:ascii="Arial" w:hAnsi="Arial" w:cs="Arial"/>
          <w:sz w:val="24"/>
          <w:szCs w:val="24"/>
        </w:rPr>
      </w:pPr>
      <w:r w:rsidRPr="00AC2123">
        <w:rPr>
          <w:rFonts w:ascii="Arial" w:hAnsi="Arial" w:cs="Arial"/>
          <w:sz w:val="24"/>
          <w:szCs w:val="24"/>
        </w:rPr>
        <w:t xml:space="preserve">The leadership of the organisation supports and embodies this way of working too. The three elements of the </w:t>
      </w:r>
      <w:r w:rsidR="007614E6" w:rsidRPr="00AC2123">
        <w:rPr>
          <w:rFonts w:ascii="Arial" w:hAnsi="Arial" w:cs="Arial"/>
          <w:sz w:val="24"/>
          <w:szCs w:val="24"/>
        </w:rPr>
        <w:t>HA</w:t>
      </w:r>
      <w:r w:rsidRPr="00AC2123">
        <w:rPr>
          <w:rFonts w:ascii="Arial" w:hAnsi="Arial" w:cs="Arial"/>
          <w:sz w:val="24"/>
          <w:szCs w:val="24"/>
        </w:rPr>
        <w:t xml:space="preserve"> are:</w:t>
      </w:r>
    </w:p>
    <w:p w14:paraId="53E96226" w14:textId="77777777" w:rsidR="007614E6" w:rsidRPr="00AC2123" w:rsidRDefault="007614E6" w:rsidP="007614E6">
      <w:pPr>
        <w:pStyle w:val="ListParagraph"/>
        <w:ind w:left="1440"/>
        <w:jc w:val="both"/>
        <w:rPr>
          <w:rFonts w:ascii="Arial" w:hAnsi="Arial" w:cs="Arial"/>
          <w:sz w:val="24"/>
          <w:szCs w:val="24"/>
        </w:rPr>
      </w:pPr>
    </w:p>
    <w:p w14:paraId="3929F43B" w14:textId="69C8B58A" w:rsidR="00140619"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f</w:t>
      </w:r>
      <w:r w:rsidR="00140619" w:rsidRPr="00AC2123">
        <w:rPr>
          <w:rFonts w:ascii="Arial" w:hAnsi="Arial" w:cs="Arial"/>
          <w:sz w:val="24"/>
          <w:szCs w:val="24"/>
        </w:rPr>
        <w:t>amily focused and evidence</w:t>
      </w:r>
      <w:r w:rsidR="006655E5" w:rsidRPr="00AC2123">
        <w:rPr>
          <w:rFonts w:ascii="Arial" w:hAnsi="Arial" w:cs="Arial"/>
          <w:sz w:val="24"/>
          <w:szCs w:val="24"/>
        </w:rPr>
        <w:t>-</w:t>
      </w:r>
      <w:r w:rsidR="00140619" w:rsidRPr="00AC2123">
        <w:rPr>
          <w:rFonts w:ascii="Arial" w:hAnsi="Arial" w:cs="Arial"/>
          <w:sz w:val="24"/>
          <w:szCs w:val="24"/>
        </w:rPr>
        <w:t>based practice</w:t>
      </w:r>
    </w:p>
    <w:p w14:paraId="0893C2A9" w14:textId="673C0A4D" w:rsidR="00140619" w:rsidRPr="00AC2123" w:rsidRDefault="006C77FC"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t</w:t>
      </w:r>
      <w:r w:rsidR="00140619" w:rsidRPr="00AC2123">
        <w:rPr>
          <w:rFonts w:ascii="Arial" w:hAnsi="Arial" w:cs="Arial"/>
          <w:sz w:val="24"/>
          <w:szCs w:val="24"/>
        </w:rPr>
        <w:t>he right support at the right time</w:t>
      </w:r>
    </w:p>
    <w:p w14:paraId="7870B50E" w14:textId="2B6B981D" w:rsidR="00140619" w:rsidRPr="00AC2123" w:rsidRDefault="006C77FC" w:rsidP="00FC65DF">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o</w:t>
      </w:r>
      <w:r w:rsidR="00140619" w:rsidRPr="00AC2123">
        <w:rPr>
          <w:rFonts w:ascii="Arial" w:hAnsi="Arial" w:cs="Arial"/>
          <w:sz w:val="24"/>
          <w:szCs w:val="24"/>
        </w:rPr>
        <w:t>utcomes for the family as a whole</w:t>
      </w:r>
    </w:p>
    <w:p w14:paraId="29918CD0" w14:textId="2164ED9F"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l</w:t>
      </w:r>
      <w:r w:rsidR="00140619" w:rsidRPr="00AC2123">
        <w:rPr>
          <w:rFonts w:ascii="Arial" w:hAnsi="Arial" w:cs="Arial"/>
          <w:sz w:val="24"/>
          <w:szCs w:val="24"/>
        </w:rPr>
        <w:t>ean and effective service delivery</w:t>
      </w:r>
    </w:p>
    <w:p w14:paraId="219BA59F" w14:textId="758A2891" w:rsidR="00140619"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d</w:t>
      </w:r>
      <w:r w:rsidR="00140619" w:rsidRPr="00AC2123">
        <w:rPr>
          <w:rFonts w:ascii="Arial" w:hAnsi="Arial" w:cs="Arial"/>
          <w:sz w:val="24"/>
          <w:szCs w:val="24"/>
        </w:rPr>
        <w:t>ynamic and sustainable multi-disciplinary teams</w:t>
      </w:r>
    </w:p>
    <w:p w14:paraId="0D112A48" w14:textId="77777777" w:rsidR="00A55C61" w:rsidRPr="00AC2123" w:rsidRDefault="00A55C61" w:rsidP="00A55C61">
      <w:pPr>
        <w:pStyle w:val="ListParagraph"/>
        <w:spacing w:after="0"/>
        <w:ind w:left="1710"/>
        <w:jc w:val="both"/>
        <w:rPr>
          <w:rFonts w:ascii="Arial" w:hAnsi="Arial" w:cs="Arial"/>
          <w:sz w:val="24"/>
          <w:szCs w:val="24"/>
        </w:rPr>
      </w:pPr>
    </w:p>
    <w:p w14:paraId="078C939D" w14:textId="47AD98B8" w:rsidR="00A55C61" w:rsidRPr="00AC2123" w:rsidRDefault="00A55C61" w:rsidP="00DE42C1">
      <w:pPr>
        <w:pStyle w:val="ListParagraph"/>
        <w:numPr>
          <w:ilvl w:val="2"/>
          <w:numId w:val="4"/>
        </w:numPr>
        <w:jc w:val="both"/>
        <w:rPr>
          <w:rFonts w:ascii="Arial" w:hAnsi="Arial" w:cs="Arial"/>
          <w:sz w:val="24"/>
          <w:szCs w:val="24"/>
        </w:rPr>
      </w:pPr>
      <w:r w:rsidRPr="00AC2123">
        <w:rPr>
          <w:rFonts w:ascii="Arial" w:hAnsi="Arial" w:cs="Arial"/>
          <w:sz w:val="24"/>
          <w:szCs w:val="24"/>
        </w:rPr>
        <w:t>Following scoping and a training needs analysis, the Hampshire workforce development offer lists the below training which supports the roll</w:t>
      </w:r>
      <w:r w:rsidR="006C77FC" w:rsidRPr="00AC2123">
        <w:rPr>
          <w:rFonts w:ascii="Arial" w:hAnsi="Arial" w:cs="Arial"/>
          <w:sz w:val="24"/>
          <w:szCs w:val="24"/>
        </w:rPr>
        <w:t>-</w:t>
      </w:r>
      <w:r w:rsidRPr="00AC2123">
        <w:rPr>
          <w:rFonts w:ascii="Arial" w:hAnsi="Arial" w:cs="Arial"/>
          <w:sz w:val="24"/>
          <w:szCs w:val="24"/>
        </w:rPr>
        <w:t>out and embedding of the practice model: (this is a small selection)</w:t>
      </w:r>
    </w:p>
    <w:p w14:paraId="12184221" w14:textId="77777777" w:rsidR="007614E6" w:rsidRPr="00AC2123" w:rsidRDefault="007614E6" w:rsidP="007614E6">
      <w:pPr>
        <w:pStyle w:val="ListParagraph"/>
        <w:ind w:left="1440"/>
        <w:jc w:val="both"/>
        <w:rPr>
          <w:rFonts w:ascii="Arial" w:hAnsi="Arial" w:cs="Arial"/>
          <w:sz w:val="24"/>
          <w:szCs w:val="24"/>
        </w:rPr>
      </w:pPr>
    </w:p>
    <w:p w14:paraId="2DDBE460" w14:textId="3637B49A"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m</w:t>
      </w:r>
      <w:r w:rsidR="00A55C61" w:rsidRPr="00AC2123">
        <w:rPr>
          <w:rFonts w:ascii="Arial" w:hAnsi="Arial" w:cs="Arial"/>
          <w:sz w:val="24"/>
          <w:szCs w:val="24"/>
        </w:rPr>
        <w:t>otivational interviewing</w:t>
      </w:r>
    </w:p>
    <w:p w14:paraId="71DCE399" w14:textId="716167F8"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s</w:t>
      </w:r>
      <w:r w:rsidR="00A55C61" w:rsidRPr="00AC2123">
        <w:rPr>
          <w:rFonts w:ascii="Arial" w:hAnsi="Arial" w:cs="Arial"/>
          <w:sz w:val="24"/>
          <w:szCs w:val="24"/>
        </w:rPr>
        <w:t>olution-focused approaches</w:t>
      </w:r>
    </w:p>
    <w:p w14:paraId="158EF1A2" w14:textId="2A921929"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s</w:t>
      </w:r>
      <w:r w:rsidR="00A55C61" w:rsidRPr="00AC2123">
        <w:rPr>
          <w:rFonts w:ascii="Arial" w:hAnsi="Arial" w:cs="Arial"/>
          <w:sz w:val="24"/>
          <w:szCs w:val="24"/>
        </w:rPr>
        <w:t>upporting parents who experience child-to-parent violence</w:t>
      </w:r>
    </w:p>
    <w:p w14:paraId="5650A728" w14:textId="3121F9A9"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d</w:t>
      </w:r>
      <w:r w:rsidR="00A55C61" w:rsidRPr="00AC2123">
        <w:rPr>
          <w:rFonts w:ascii="Arial" w:hAnsi="Arial" w:cs="Arial"/>
          <w:sz w:val="24"/>
          <w:szCs w:val="24"/>
        </w:rPr>
        <w:t>isguised compliance</w:t>
      </w:r>
    </w:p>
    <w:p w14:paraId="37057E35" w14:textId="13265DD5" w:rsidR="00A55C61" w:rsidRPr="00AC2123" w:rsidRDefault="006C77FC" w:rsidP="00FC65DF">
      <w:pPr>
        <w:pStyle w:val="ListParagraph"/>
        <w:numPr>
          <w:ilvl w:val="0"/>
          <w:numId w:val="5"/>
        </w:numPr>
        <w:jc w:val="both"/>
        <w:rPr>
          <w:rFonts w:ascii="Arial" w:hAnsi="Arial" w:cs="Arial"/>
          <w:sz w:val="24"/>
          <w:szCs w:val="24"/>
        </w:rPr>
      </w:pPr>
      <w:r w:rsidRPr="00AC2123">
        <w:rPr>
          <w:rFonts w:ascii="Arial" w:hAnsi="Arial" w:cs="Arial"/>
          <w:sz w:val="24"/>
          <w:szCs w:val="24"/>
        </w:rPr>
        <w:t>l</w:t>
      </w:r>
      <w:r w:rsidR="00A55C61" w:rsidRPr="00AC2123">
        <w:rPr>
          <w:rFonts w:ascii="Arial" w:hAnsi="Arial" w:cs="Arial"/>
          <w:sz w:val="24"/>
          <w:szCs w:val="24"/>
        </w:rPr>
        <w:t>istening and responding to families with complex needs</w:t>
      </w:r>
    </w:p>
    <w:p w14:paraId="7B1C8614" w14:textId="77777777" w:rsidR="00A55C61" w:rsidRPr="00AC2123" w:rsidRDefault="00A55C61" w:rsidP="00A55C61">
      <w:pPr>
        <w:pStyle w:val="ListParagraph"/>
        <w:spacing w:before="240"/>
        <w:ind w:left="1710"/>
        <w:jc w:val="both"/>
        <w:rPr>
          <w:rFonts w:ascii="Arial" w:hAnsi="Arial" w:cs="Arial"/>
          <w:sz w:val="24"/>
          <w:szCs w:val="24"/>
        </w:rPr>
      </w:pPr>
    </w:p>
    <w:p w14:paraId="28D22BF7" w14:textId="67F4DEE6" w:rsidR="00A55C61" w:rsidRPr="00AC2123" w:rsidRDefault="00A55C61" w:rsidP="00DE42C1">
      <w:pPr>
        <w:pStyle w:val="ListParagraph"/>
        <w:numPr>
          <w:ilvl w:val="2"/>
          <w:numId w:val="4"/>
        </w:numPr>
        <w:jc w:val="both"/>
        <w:rPr>
          <w:rFonts w:ascii="Arial" w:hAnsi="Arial" w:cs="Arial"/>
          <w:sz w:val="24"/>
          <w:szCs w:val="24"/>
        </w:rPr>
      </w:pPr>
      <w:r w:rsidRPr="00AC2123">
        <w:rPr>
          <w:rFonts w:ascii="Arial" w:hAnsi="Arial" w:cs="Arial"/>
          <w:sz w:val="24"/>
          <w:szCs w:val="24"/>
        </w:rPr>
        <w:t>Hampshire commissioned the University of Winchester to develop a framework at the end of 2016</w:t>
      </w:r>
      <w:r w:rsidRPr="00AC2123">
        <w:rPr>
          <w:rFonts w:ascii="Arial" w:hAnsi="Arial" w:cs="Arial"/>
        </w:rPr>
        <w:t xml:space="preserve">. </w:t>
      </w:r>
      <w:r w:rsidRPr="00AC2123">
        <w:rPr>
          <w:rFonts w:ascii="Arial" w:hAnsi="Arial" w:cs="Arial"/>
          <w:sz w:val="24"/>
          <w:szCs w:val="24"/>
        </w:rPr>
        <w:t xml:space="preserve">In Summer 2017, the University of Winchester produced </w:t>
      </w:r>
      <w:r w:rsidR="006C77FC" w:rsidRPr="00AC2123">
        <w:rPr>
          <w:rFonts w:ascii="Arial" w:hAnsi="Arial" w:cs="Arial"/>
          <w:sz w:val="24"/>
          <w:szCs w:val="24"/>
        </w:rPr>
        <w:t xml:space="preserve">an </w:t>
      </w:r>
      <w:r w:rsidRPr="00AC2123">
        <w:rPr>
          <w:rFonts w:ascii="Arial" w:hAnsi="Arial" w:cs="Arial"/>
          <w:sz w:val="24"/>
          <w:szCs w:val="24"/>
        </w:rPr>
        <w:t xml:space="preserve">initial evidence paper on practice papers and models of building resilience, this formed </w:t>
      </w:r>
      <w:r w:rsidR="006C77FC" w:rsidRPr="00AC2123">
        <w:rPr>
          <w:rFonts w:ascii="Arial" w:hAnsi="Arial" w:cs="Arial"/>
          <w:sz w:val="24"/>
          <w:szCs w:val="24"/>
        </w:rPr>
        <w:t xml:space="preserve">the </w:t>
      </w:r>
      <w:r w:rsidRPr="00AC2123">
        <w:rPr>
          <w:rFonts w:ascii="Arial" w:hAnsi="Arial" w:cs="Arial"/>
          <w:sz w:val="24"/>
          <w:szCs w:val="24"/>
        </w:rPr>
        <w:t xml:space="preserve">basis of ongoing discussions with staff. Following </w:t>
      </w:r>
      <w:r w:rsidR="006C77FC" w:rsidRPr="00AC2123">
        <w:rPr>
          <w:rFonts w:ascii="Arial" w:hAnsi="Arial" w:cs="Arial"/>
          <w:sz w:val="24"/>
          <w:szCs w:val="24"/>
        </w:rPr>
        <w:t>discussions with</w:t>
      </w:r>
      <w:r w:rsidRPr="00AC2123">
        <w:rPr>
          <w:rFonts w:ascii="Arial" w:hAnsi="Arial" w:cs="Arial"/>
          <w:sz w:val="24"/>
          <w:szCs w:val="24"/>
        </w:rPr>
        <w:t xml:space="preserve"> staff across </w:t>
      </w:r>
      <w:r w:rsidR="006C77FC" w:rsidRPr="00AC2123">
        <w:rPr>
          <w:rFonts w:ascii="Arial" w:hAnsi="Arial" w:cs="Arial"/>
          <w:sz w:val="24"/>
          <w:szCs w:val="24"/>
        </w:rPr>
        <w:t xml:space="preserve">the </w:t>
      </w:r>
      <w:r w:rsidRPr="00AC2123">
        <w:rPr>
          <w:rFonts w:ascii="Arial" w:hAnsi="Arial" w:cs="Arial"/>
          <w:sz w:val="24"/>
          <w:szCs w:val="24"/>
        </w:rPr>
        <w:t>service</w:t>
      </w:r>
      <w:r w:rsidR="006C77FC" w:rsidRPr="00AC2123">
        <w:rPr>
          <w:rFonts w:ascii="Arial" w:hAnsi="Arial" w:cs="Arial"/>
          <w:sz w:val="24"/>
          <w:szCs w:val="24"/>
        </w:rPr>
        <w:t xml:space="preserve"> about</w:t>
      </w:r>
      <w:r w:rsidRPr="00AC2123">
        <w:rPr>
          <w:rFonts w:ascii="Arial" w:hAnsi="Arial" w:cs="Arial"/>
          <w:sz w:val="24"/>
          <w:szCs w:val="24"/>
        </w:rPr>
        <w:t xml:space="preserve"> the themes, values, ways of working which should form basis of the framework, elements of the approach </w:t>
      </w:r>
      <w:r w:rsidRPr="00AC2123">
        <w:rPr>
          <w:rFonts w:ascii="Arial" w:hAnsi="Arial" w:cs="Arial"/>
          <w:sz w:val="24"/>
          <w:szCs w:val="24"/>
        </w:rPr>
        <w:lastRenderedPageBreak/>
        <w:t>were rolled out in Spring 2018 and the model was introduced incrementally in 2018-19.</w:t>
      </w:r>
    </w:p>
    <w:p w14:paraId="4FDD2289" w14:textId="77777777" w:rsidR="00A55C61" w:rsidRPr="00AC2123" w:rsidRDefault="00A55C61" w:rsidP="00A55C61">
      <w:pPr>
        <w:pStyle w:val="ListParagraph"/>
        <w:ind w:left="792"/>
        <w:jc w:val="both"/>
        <w:rPr>
          <w:rFonts w:ascii="Arial" w:hAnsi="Arial" w:cs="Arial"/>
          <w:sz w:val="24"/>
          <w:szCs w:val="24"/>
        </w:rPr>
      </w:pPr>
    </w:p>
    <w:p w14:paraId="1736348B" w14:textId="1566A668" w:rsidR="00140619" w:rsidRPr="00AC2123" w:rsidRDefault="00140619" w:rsidP="00DE42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t>Who uses the model</w:t>
      </w:r>
      <w:r w:rsidR="00A55C61" w:rsidRPr="00AC2123">
        <w:rPr>
          <w:rFonts w:ascii="Arial" w:hAnsi="Arial" w:cs="Arial"/>
          <w:b/>
          <w:bCs/>
          <w:color w:val="auto"/>
        </w:rPr>
        <w:t>?</w:t>
      </w:r>
    </w:p>
    <w:p w14:paraId="1E0AA69F" w14:textId="72BDEE75" w:rsidR="00A55C61" w:rsidRPr="00AC2123" w:rsidRDefault="00A55C61" w:rsidP="00DE42C1">
      <w:pPr>
        <w:pStyle w:val="ListParagraph"/>
        <w:numPr>
          <w:ilvl w:val="2"/>
          <w:numId w:val="4"/>
        </w:numPr>
        <w:jc w:val="both"/>
        <w:rPr>
          <w:rFonts w:ascii="Arial" w:hAnsi="Arial" w:cs="Arial"/>
          <w:sz w:val="24"/>
          <w:szCs w:val="24"/>
        </w:rPr>
      </w:pPr>
      <w:r w:rsidRPr="00AC2123">
        <w:rPr>
          <w:rFonts w:ascii="Arial" w:hAnsi="Arial" w:cs="Arial"/>
          <w:sz w:val="24"/>
          <w:szCs w:val="24"/>
        </w:rPr>
        <w:t>The approach was launched on the Isle of Wight in September 2019, following the successful implementation in Hampshire.</w:t>
      </w:r>
    </w:p>
    <w:p w14:paraId="7B71F0C4" w14:textId="77777777" w:rsidR="00A55C61" w:rsidRPr="00AC2123" w:rsidRDefault="00A55C61" w:rsidP="00A55C61">
      <w:pPr>
        <w:pStyle w:val="ListParagraph"/>
        <w:ind w:left="929"/>
        <w:jc w:val="both"/>
        <w:rPr>
          <w:rFonts w:ascii="Arial" w:hAnsi="Arial" w:cs="Arial"/>
          <w:sz w:val="24"/>
          <w:szCs w:val="24"/>
        </w:rPr>
      </w:pPr>
    </w:p>
    <w:p w14:paraId="5F734694" w14:textId="283E4940" w:rsidR="00A55C61" w:rsidRPr="00AC2123" w:rsidRDefault="00A55C61"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All staff who work directly or indirectly with families use a </w:t>
      </w:r>
      <w:r w:rsidR="00065069" w:rsidRPr="00AC2123">
        <w:rPr>
          <w:rFonts w:ascii="Arial" w:hAnsi="Arial" w:cs="Arial"/>
          <w:sz w:val="24"/>
          <w:szCs w:val="24"/>
        </w:rPr>
        <w:t>strengths-based</w:t>
      </w:r>
      <w:r w:rsidRPr="00AC2123">
        <w:rPr>
          <w:rFonts w:ascii="Arial" w:hAnsi="Arial" w:cs="Arial"/>
          <w:sz w:val="24"/>
          <w:szCs w:val="24"/>
        </w:rPr>
        <w:t xml:space="preserve"> approach. Practitioners who work directly with children and families use the direct work aspects of the model in day to day work.</w:t>
      </w:r>
    </w:p>
    <w:p w14:paraId="7D0A474C" w14:textId="77777777" w:rsidR="00B229F2" w:rsidRPr="00AC2123" w:rsidRDefault="00B229F2" w:rsidP="00B229F2">
      <w:pPr>
        <w:pStyle w:val="ListParagraph"/>
        <w:rPr>
          <w:rFonts w:ascii="Arial" w:hAnsi="Arial" w:cs="Arial"/>
          <w:sz w:val="24"/>
          <w:szCs w:val="24"/>
        </w:rPr>
      </w:pPr>
    </w:p>
    <w:p w14:paraId="6F2517AD" w14:textId="24BF46DE" w:rsidR="00B229F2" w:rsidRPr="00AC2123" w:rsidRDefault="005403D3"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It is used by all staff at all stages of the </w:t>
      </w:r>
      <w:r w:rsidR="004136DB" w:rsidRPr="00AC2123">
        <w:rPr>
          <w:rFonts w:ascii="Arial" w:hAnsi="Arial" w:cs="Arial"/>
          <w:sz w:val="24"/>
          <w:szCs w:val="24"/>
        </w:rPr>
        <w:t xml:space="preserve">child’s </w:t>
      </w:r>
      <w:r w:rsidRPr="00AC2123">
        <w:rPr>
          <w:rFonts w:ascii="Arial" w:hAnsi="Arial" w:cs="Arial"/>
          <w:sz w:val="24"/>
          <w:szCs w:val="24"/>
        </w:rPr>
        <w:t>journey. It is also a model that partners have sought to embrace, and the information sharing process for child protection conferences has been reviewed to reflect this approach. Hampshire ha</w:t>
      </w:r>
      <w:r w:rsidR="001D3188" w:rsidRPr="00AC2123">
        <w:rPr>
          <w:rFonts w:ascii="Arial" w:hAnsi="Arial" w:cs="Arial"/>
          <w:sz w:val="24"/>
          <w:szCs w:val="24"/>
        </w:rPr>
        <w:t>s</w:t>
      </w:r>
      <w:r w:rsidRPr="00AC2123">
        <w:rPr>
          <w:rFonts w:ascii="Arial" w:hAnsi="Arial" w:cs="Arial"/>
          <w:sz w:val="24"/>
          <w:szCs w:val="24"/>
        </w:rPr>
        <w:t xml:space="preserve"> also taken their partners along with them on this transformation. It is very positive to note that partners (through the H</w:t>
      </w:r>
      <w:r w:rsidR="001D3188" w:rsidRPr="00AC2123">
        <w:rPr>
          <w:rFonts w:ascii="Arial" w:hAnsi="Arial" w:cs="Arial"/>
          <w:sz w:val="24"/>
          <w:szCs w:val="24"/>
        </w:rPr>
        <w:t xml:space="preserve">ampshire </w:t>
      </w:r>
      <w:r w:rsidRPr="00AC2123">
        <w:rPr>
          <w:rFonts w:ascii="Arial" w:hAnsi="Arial" w:cs="Arial"/>
          <w:sz w:val="24"/>
          <w:szCs w:val="24"/>
        </w:rPr>
        <w:t>S</w:t>
      </w:r>
      <w:r w:rsidR="001D3188" w:rsidRPr="00AC2123">
        <w:rPr>
          <w:rFonts w:ascii="Arial" w:hAnsi="Arial" w:cs="Arial"/>
          <w:sz w:val="24"/>
          <w:szCs w:val="24"/>
        </w:rPr>
        <w:t xml:space="preserve">afeguarding </w:t>
      </w:r>
      <w:r w:rsidRPr="00AC2123">
        <w:rPr>
          <w:rFonts w:ascii="Arial" w:hAnsi="Arial" w:cs="Arial"/>
          <w:sz w:val="24"/>
          <w:szCs w:val="24"/>
        </w:rPr>
        <w:t>C</w:t>
      </w:r>
      <w:r w:rsidR="001D3188" w:rsidRPr="00AC2123">
        <w:rPr>
          <w:rFonts w:ascii="Arial" w:hAnsi="Arial" w:cs="Arial"/>
          <w:sz w:val="24"/>
          <w:szCs w:val="24"/>
        </w:rPr>
        <w:t xml:space="preserve">hildren </w:t>
      </w:r>
      <w:r w:rsidRPr="00AC2123">
        <w:rPr>
          <w:rFonts w:ascii="Arial" w:hAnsi="Arial" w:cs="Arial"/>
          <w:sz w:val="24"/>
          <w:szCs w:val="24"/>
        </w:rPr>
        <w:t>P</w:t>
      </w:r>
      <w:r w:rsidR="001D3188" w:rsidRPr="00AC2123">
        <w:rPr>
          <w:rFonts w:ascii="Arial" w:hAnsi="Arial" w:cs="Arial"/>
          <w:sz w:val="24"/>
          <w:szCs w:val="24"/>
        </w:rPr>
        <w:t>artnership</w:t>
      </w:r>
      <w:r w:rsidRPr="00AC2123">
        <w:rPr>
          <w:rFonts w:ascii="Arial" w:hAnsi="Arial" w:cs="Arial"/>
          <w:sz w:val="24"/>
          <w:szCs w:val="24"/>
        </w:rPr>
        <w:t>) have requested input about the Hampshire Approach so that they can align their input with the social work model and deliver the same messages to children and families</w:t>
      </w:r>
      <w:r w:rsidR="00B229F2" w:rsidRPr="00AC2123">
        <w:rPr>
          <w:rFonts w:ascii="Arial" w:hAnsi="Arial" w:cs="Arial"/>
          <w:sz w:val="24"/>
          <w:szCs w:val="24"/>
        </w:rPr>
        <w:t>.</w:t>
      </w:r>
    </w:p>
    <w:p w14:paraId="1DF63C2B" w14:textId="77777777" w:rsidR="00B229F2" w:rsidRPr="00AC2123" w:rsidRDefault="00B229F2" w:rsidP="00B229F2">
      <w:pPr>
        <w:pStyle w:val="ListParagraph"/>
        <w:rPr>
          <w:rFonts w:ascii="Arial" w:hAnsi="Arial" w:cs="Arial"/>
          <w:sz w:val="24"/>
          <w:szCs w:val="24"/>
        </w:rPr>
      </w:pPr>
    </w:p>
    <w:p w14:paraId="08E6EBF1" w14:textId="315A8D65" w:rsidR="00B229F2" w:rsidRPr="00AC2123" w:rsidRDefault="00B229F2"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Hampshire operates a district model of delivering services to their children and families. A district has several teams operating within its structure including the Early Help Hub/Family Support Service, Children’s Assessment and Safeguarding Team </w:t>
      </w:r>
      <w:r w:rsidR="00152A6C" w:rsidRPr="00AC2123">
        <w:rPr>
          <w:rFonts w:ascii="Arial" w:hAnsi="Arial" w:cs="Arial"/>
          <w:sz w:val="24"/>
          <w:szCs w:val="24"/>
        </w:rPr>
        <w:t xml:space="preserve">(CAST) </w:t>
      </w:r>
      <w:r w:rsidRPr="00AC2123">
        <w:rPr>
          <w:rFonts w:ascii="Arial" w:hAnsi="Arial" w:cs="Arial"/>
          <w:sz w:val="24"/>
          <w:szCs w:val="24"/>
        </w:rPr>
        <w:t xml:space="preserve">which predominantly work with </w:t>
      </w:r>
      <w:r w:rsidR="00152A6C" w:rsidRPr="00AC2123">
        <w:rPr>
          <w:rFonts w:ascii="Arial" w:hAnsi="Arial" w:cs="Arial"/>
          <w:sz w:val="24"/>
          <w:szCs w:val="24"/>
        </w:rPr>
        <w:t>child protection</w:t>
      </w:r>
      <w:r w:rsidRPr="00AC2123">
        <w:rPr>
          <w:rFonts w:ascii="Arial" w:hAnsi="Arial" w:cs="Arial"/>
          <w:sz w:val="24"/>
          <w:szCs w:val="24"/>
        </w:rPr>
        <w:t xml:space="preserve"> and </w:t>
      </w:r>
      <w:r w:rsidR="00152A6C" w:rsidRPr="00AC2123">
        <w:rPr>
          <w:rFonts w:ascii="Arial" w:hAnsi="Arial" w:cs="Arial"/>
          <w:sz w:val="24"/>
          <w:szCs w:val="24"/>
        </w:rPr>
        <w:t xml:space="preserve">child in need </w:t>
      </w:r>
      <w:r w:rsidRPr="00AC2123">
        <w:rPr>
          <w:rFonts w:ascii="Arial" w:hAnsi="Arial" w:cs="Arial"/>
          <w:sz w:val="24"/>
          <w:szCs w:val="24"/>
        </w:rPr>
        <w:t>cases, Children in Care Team, Children with Disabilities Team, and Care Leavers Team. All these teams have administrative support both from generic admin</w:t>
      </w:r>
      <w:r w:rsidR="001D3188" w:rsidRPr="00AC2123">
        <w:rPr>
          <w:rFonts w:ascii="Arial" w:hAnsi="Arial" w:cs="Arial"/>
          <w:sz w:val="24"/>
          <w:szCs w:val="24"/>
        </w:rPr>
        <w:t>istrative</w:t>
      </w:r>
      <w:r w:rsidRPr="00AC2123">
        <w:rPr>
          <w:rFonts w:ascii="Arial" w:hAnsi="Arial" w:cs="Arial"/>
          <w:sz w:val="24"/>
          <w:szCs w:val="24"/>
        </w:rPr>
        <w:t xml:space="preserve"> officers and SWPAs, who are a group of skilled support staff who deal with social workers’ administrative tasks and have regular contact with families.</w:t>
      </w:r>
    </w:p>
    <w:p w14:paraId="6CE7E344" w14:textId="77777777" w:rsidR="00B229F2" w:rsidRPr="00AC2123" w:rsidRDefault="00B229F2" w:rsidP="00B229F2">
      <w:pPr>
        <w:pStyle w:val="ListParagraph"/>
        <w:rPr>
          <w:rFonts w:ascii="Arial" w:hAnsi="Arial" w:cs="Arial"/>
          <w:sz w:val="24"/>
          <w:szCs w:val="24"/>
        </w:rPr>
      </w:pPr>
    </w:p>
    <w:p w14:paraId="10000C63" w14:textId="15E0C487" w:rsidR="00B229F2" w:rsidRPr="00AC2123" w:rsidRDefault="00B229F2" w:rsidP="00DE42C1">
      <w:pPr>
        <w:pStyle w:val="ListParagraph"/>
        <w:numPr>
          <w:ilvl w:val="2"/>
          <w:numId w:val="4"/>
        </w:numPr>
        <w:jc w:val="both"/>
        <w:rPr>
          <w:rFonts w:ascii="Arial" w:hAnsi="Arial" w:cs="Arial"/>
          <w:sz w:val="24"/>
          <w:szCs w:val="24"/>
        </w:rPr>
      </w:pPr>
      <w:r w:rsidRPr="00AC2123">
        <w:rPr>
          <w:rFonts w:ascii="Arial" w:hAnsi="Arial" w:cs="Arial"/>
          <w:sz w:val="24"/>
          <w:szCs w:val="24"/>
        </w:rPr>
        <w:t>There are also county wide services</w:t>
      </w:r>
      <w:r w:rsidR="001D3188" w:rsidRPr="00AC2123">
        <w:rPr>
          <w:rFonts w:ascii="Arial" w:hAnsi="Arial" w:cs="Arial"/>
          <w:sz w:val="24"/>
          <w:szCs w:val="24"/>
        </w:rPr>
        <w:t xml:space="preserve">: </w:t>
      </w:r>
      <w:r w:rsidRPr="00AC2123">
        <w:rPr>
          <w:rFonts w:ascii="Arial" w:hAnsi="Arial" w:cs="Arial"/>
          <w:sz w:val="24"/>
          <w:szCs w:val="24"/>
        </w:rPr>
        <w:t xml:space="preserve">Adoption, Fostering, Residential </w:t>
      </w:r>
      <w:r w:rsidR="001D3188" w:rsidRPr="00AC2123">
        <w:rPr>
          <w:rFonts w:ascii="Arial" w:hAnsi="Arial" w:cs="Arial"/>
          <w:sz w:val="24"/>
          <w:szCs w:val="24"/>
        </w:rPr>
        <w:t>S</w:t>
      </w:r>
      <w:r w:rsidRPr="00AC2123">
        <w:rPr>
          <w:rFonts w:ascii="Arial" w:hAnsi="Arial" w:cs="Arial"/>
          <w:sz w:val="24"/>
          <w:szCs w:val="24"/>
        </w:rPr>
        <w:t>ervice and the Independent Reviewing Service.</w:t>
      </w:r>
    </w:p>
    <w:p w14:paraId="48BC4C3D" w14:textId="77777777" w:rsidR="00B229F2" w:rsidRPr="00AC2123" w:rsidRDefault="00B229F2" w:rsidP="00B229F2">
      <w:pPr>
        <w:pStyle w:val="ListParagraph"/>
        <w:rPr>
          <w:rFonts w:ascii="Arial" w:hAnsi="Arial" w:cs="Arial"/>
          <w:sz w:val="24"/>
          <w:szCs w:val="24"/>
        </w:rPr>
      </w:pPr>
    </w:p>
    <w:p w14:paraId="13B959F2" w14:textId="517E326D" w:rsidR="00B229F2" w:rsidRPr="00AC2123" w:rsidRDefault="00B229F2" w:rsidP="00DE42C1">
      <w:pPr>
        <w:pStyle w:val="ListParagraph"/>
        <w:numPr>
          <w:ilvl w:val="2"/>
          <w:numId w:val="4"/>
        </w:numPr>
        <w:jc w:val="both"/>
        <w:rPr>
          <w:rFonts w:ascii="Arial" w:hAnsi="Arial" w:cs="Arial"/>
          <w:sz w:val="24"/>
          <w:szCs w:val="24"/>
        </w:rPr>
      </w:pPr>
      <w:r w:rsidRPr="00AC2123">
        <w:rPr>
          <w:rFonts w:ascii="Arial" w:hAnsi="Arial" w:cs="Arial"/>
          <w:sz w:val="24"/>
          <w:szCs w:val="24"/>
        </w:rPr>
        <w:t>The Multi-Disciplinary Working (MDW) service started in April 2019 but the Family Intervention Team</w:t>
      </w:r>
      <w:r w:rsidR="00152A6C" w:rsidRPr="00AC2123">
        <w:rPr>
          <w:rFonts w:ascii="Arial" w:hAnsi="Arial" w:cs="Arial"/>
          <w:sz w:val="24"/>
          <w:szCs w:val="24"/>
        </w:rPr>
        <w:t xml:space="preserve"> (FIT</w:t>
      </w:r>
      <w:r w:rsidRPr="00AC2123">
        <w:rPr>
          <w:rFonts w:ascii="Arial" w:hAnsi="Arial" w:cs="Arial"/>
          <w:sz w:val="24"/>
          <w:szCs w:val="24"/>
        </w:rPr>
        <w:t>) model of working has been embedded since 2016. All the above practitioners including first</w:t>
      </w:r>
      <w:r w:rsidR="007614E6" w:rsidRPr="00AC2123">
        <w:rPr>
          <w:rFonts w:ascii="Arial" w:hAnsi="Arial" w:cs="Arial"/>
          <w:sz w:val="24"/>
          <w:szCs w:val="24"/>
        </w:rPr>
        <w:t>-</w:t>
      </w:r>
      <w:r w:rsidRPr="00AC2123">
        <w:rPr>
          <w:rFonts w:ascii="Arial" w:hAnsi="Arial" w:cs="Arial"/>
          <w:sz w:val="24"/>
          <w:szCs w:val="24"/>
        </w:rPr>
        <w:t xml:space="preserve"> and second</w:t>
      </w:r>
      <w:r w:rsidR="007614E6" w:rsidRPr="00AC2123">
        <w:rPr>
          <w:rFonts w:ascii="Arial" w:hAnsi="Arial" w:cs="Arial"/>
          <w:sz w:val="24"/>
          <w:szCs w:val="24"/>
        </w:rPr>
        <w:t>-</w:t>
      </w:r>
      <w:r w:rsidRPr="00AC2123">
        <w:rPr>
          <w:rFonts w:ascii="Arial" w:hAnsi="Arial" w:cs="Arial"/>
          <w:sz w:val="24"/>
          <w:szCs w:val="24"/>
        </w:rPr>
        <w:t xml:space="preserve">line managers have been trained in the model (with </w:t>
      </w:r>
      <w:r w:rsidR="001D3188" w:rsidRPr="00AC2123">
        <w:rPr>
          <w:rFonts w:ascii="Arial" w:hAnsi="Arial" w:cs="Arial"/>
          <w:sz w:val="24"/>
          <w:szCs w:val="24"/>
        </w:rPr>
        <w:t>R</w:t>
      </w:r>
      <w:r w:rsidRPr="00AC2123">
        <w:rPr>
          <w:rFonts w:ascii="Arial" w:hAnsi="Arial" w:cs="Arial"/>
          <w:sz w:val="24"/>
          <w:szCs w:val="24"/>
        </w:rPr>
        <w:t xml:space="preserve">estorative </w:t>
      </w:r>
      <w:r w:rsidR="001D3188" w:rsidRPr="00AC2123">
        <w:rPr>
          <w:rFonts w:ascii="Arial" w:hAnsi="Arial" w:cs="Arial"/>
          <w:sz w:val="24"/>
          <w:szCs w:val="24"/>
        </w:rPr>
        <w:t>P</w:t>
      </w:r>
      <w:r w:rsidRPr="00AC2123">
        <w:rPr>
          <w:rFonts w:ascii="Arial" w:hAnsi="Arial" w:cs="Arial"/>
          <w:sz w:val="24"/>
          <w:szCs w:val="24"/>
        </w:rPr>
        <w:t xml:space="preserve">ractice being rolled out in December 2019) and use the </w:t>
      </w:r>
      <w:r w:rsidR="00152A6C" w:rsidRPr="00AC2123">
        <w:rPr>
          <w:rFonts w:ascii="Arial" w:hAnsi="Arial" w:cs="Arial"/>
          <w:sz w:val="24"/>
          <w:szCs w:val="24"/>
        </w:rPr>
        <w:t>strengths-based</w:t>
      </w:r>
      <w:r w:rsidRPr="00AC2123">
        <w:rPr>
          <w:rFonts w:ascii="Arial" w:hAnsi="Arial" w:cs="Arial"/>
          <w:sz w:val="24"/>
          <w:szCs w:val="24"/>
        </w:rPr>
        <w:t xml:space="preserve"> approach in practice.</w:t>
      </w:r>
    </w:p>
    <w:p w14:paraId="42DFED6E" w14:textId="77777777" w:rsidR="00B229F2" w:rsidRPr="00AC2123" w:rsidRDefault="00B229F2" w:rsidP="00B229F2">
      <w:pPr>
        <w:pStyle w:val="ListParagraph"/>
        <w:rPr>
          <w:rFonts w:ascii="Arial" w:hAnsi="Arial" w:cs="Arial"/>
          <w:sz w:val="24"/>
          <w:szCs w:val="24"/>
        </w:rPr>
      </w:pPr>
    </w:p>
    <w:p w14:paraId="0A0A2952" w14:textId="3D1F5BB3" w:rsidR="00B229F2" w:rsidRPr="00AC2123" w:rsidRDefault="00B229F2"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Senior </w:t>
      </w:r>
      <w:r w:rsidR="001D3188" w:rsidRPr="00AC2123">
        <w:rPr>
          <w:rFonts w:ascii="Arial" w:hAnsi="Arial" w:cs="Arial"/>
          <w:sz w:val="24"/>
          <w:szCs w:val="24"/>
        </w:rPr>
        <w:t>m</w:t>
      </w:r>
      <w:r w:rsidRPr="00AC2123">
        <w:rPr>
          <w:rFonts w:ascii="Arial" w:hAnsi="Arial" w:cs="Arial"/>
          <w:sz w:val="24"/>
          <w:szCs w:val="24"/>
        </w:rPr>
        <w:t xml:space="preserve">anagers and </w:t>
      </w:r>
      <w:r w:rsidR="001D3188" w:rsidRPr="00AC2123">
        <w:rPr>
          <w:rFonts w:ascii="Arial" w:hAnsi="Arial" w:cs="Arial"/>
          <w:sz w:val="24"/>
          <w:szCs w:val="24"/>
        </w:rPr>
        <w:t>l</w:t>
      </w:r>
      <w:r w:rsidRPr="00AC2123">
        <w:rPr>
          <w:rFonts w:ascii="Arial" w:hAnsi="Arial" w:cs="Arial"/>
          <w:sz w:val="24"/>
          <w:szCs w:val="24"/>
        </w:rPr>
        <w:t>eaders in Children and Families model the approach to their colleagues and there is a commitment and determination from leaders to use the practice model and successfully embed this as our way of working.</w:t>
      </w:r>
    </w:p>
    <w:p w14:paraId="158A8766" w14:textId="5CA97394" w:rsidR="00140619" w:rsidRPr="00AC2123" w:rsidRDefault="00140619" w:rsidP="00DE42C1">
      <w:pPr>
        <w:pStyle w:val="Heading2"/>
        <w:numPr>
          <w:ilvl w:val="1"/>
          <w:numId w:val="4"/>
        </w:numPr>
        <w:spacing w:after="240" w:line="276" w:lineRule="auto"/>
        <w:jc w:val="both"/>
        <w:rPr>
          <w:rFonts w:ascii="Arial" w:hAnsi="Arial" w:cs="Arial"/>
          <w:b/>
          <w:bCs/>
          <w:color w:val="auto"/>
        </w:rPr>
      </w:pPr>
      <w:r w:rsidRPr="00AC2123">
        <w:rPr>
          <w:rFonts w:ascii="Arial" w:hAnsi="Arial" w:cs="Arial"/>
          <w:b/>
          <w:bCs/>
          <w:color w:val="auto"/>
        </w:rPr>
        <w:lastRenderedPageBreak/>
        <w:t xml:space="preserve">Evaluation and </w:t>
      </w:r>
      <w:r w:rsidR="006655E5" w:rsidRPr="00AC2123">
        <w:rPr>
          <w:rFonts w:ascii="Arial" w:hAnsi="Arial" w:cs="Arial"/>
          <w:b/>
          <w:bCs/>
          <w:color w:val="auto"/>
        </w:rPr>
        <w:t>i</w:t>
      </w:r>
      <w:r w:rsidRPr="00AC2123">
        <w:rPr>
          <w:rFonts w:ascii="Arial" w:hAnsi="Arial" w:cs="Arial"/>
          <w:b/>
          <w:bCs/>
          <w:color w:val="auto"/>
        </w:rPr>
        <w:t>mpact</w:t>
      </w:r>
    </w:p>
    <w:p w14:paraId="6FFC88D0" w14:textId="20156053" w:rsidR="00350719" w:rsidRDefault="00350719" w:rsidP="00AC2123">
      <w:pPr>
        <w:pStyle w:val="ListParagraph"/>
        <w:numPr>
          <w:ilvl w:val="2"/>
          <w:numId w:val="4"/>
        </w:numPr>
        <w:jc w:val="both"/>
        <w:rPr>
          <w:rFonts w:ascii="Arial" w:hAnsi="Arial" w:cs="Arial"/>
          <w:sz w:val="24"/>
          <w:szCs w:val="24"/>
        </w:rPr>
      </w:pPr>
      <w:r w:rsidRPr="00AC2123">
        <w:rPr>
          <w:rFonts w:ascii="Arial" w:hAnsi="Arial" w:cs="Arial"/>
          <w:sz w:val="24"/>
          <w:szCs w:val="24"/>
        </w:rPr>
        <w:t>DfE evaluate the model as this is funded Partners in Practice and evaluated as part of the wider transforming social care programme in Hampshire</w:t>
      </w:r>
      <w:r w:rsidR="00AC2123">
        <w:rPr>
          <w:rStyle w:val="FootnoteReference"/>
          <w:rFonts w:ascii="Arial" w:hAnsi="Arial" w:cs="Arial"/>
          <w:sz w:val="24"/>
          <w:szCs w:val="24"/>
        </w:rPr>
        <w:footnoteReference w:id="7"/>
      </w:r>
      <w:r w:rsidRPr="00AC2123">
        <w:rPr>
          <w:rFonts w:ascii="Arial" w:hAnsi="Arial" w:cs="Arial"/>
          <w:sz w:val="24"/>
          <w:szCs w:val="24"/>
        </w:rPr>
        <w:t>.</w:t>
      </w:r>
      <w:r w:rsidR="00A5419F" w:rsidRPr="00AC2123">
        <w:rPr>
          <w:rFonts w:ascii="Arial" w:hAnsi="Arial" w:cs="Arial"/>
          <w:sz w:val="24"/>
          <w:szCs w:val="24"/>
        </w:rPr>
        <w:t xml:space="preserve"> </w:t>
      </w:r>
    </w:p>
    <w:p w14:paraId="333F57BB" w14:textId="77777777" w:rsidR="00AC2123" w:rsidRPr="00AC2123" w:rsidRDefault="00AC2123" w:rsidP="00AC2123">
      <w:pPr>
        <w:pStyle w:val="ListParagraph"/>
        <w:ind w:left="929"/>
        <w:jc w:val="both"/>
        <w:rPr>
          <w:rFonts w:ascii="Arial" w:hAnsi="Arial" w:cs="Arial"/>
          <w:sz w:val="24"/>
          <w:szCs w:val="24"/>
        </w:rPr>
      </w:pPr>
    </w:p>
    <w:p w14:paraId="6E22EAFB" w14:textId="33EB4056" w:rsidR="00350719" w:rsidRPr="00AC2123" w:rsidRDefault="00350719" w:rsidP="00DE42C1">
      <w:pPr>
        <w:pStyle w:val="ListParagraph"/>
        <w:numPr>
          <w:ilvl w:val="2"/>
          <w:numId w:val="4"/>
        </w:numPr>
        <w:jc w:val="both"/>
        <w:rPr>
          <w:rFonts w:ascii="Arial" w:hAnsi="Arial" w:cs="Arial"/>
          <w:sz w:val="24"/>
          <w:szCs w:val="24"/>
        </w:rPr>
      </w:pPr>
      <w:r w:rsidRPr="00AC2123">
        <w:rPr>
          <w:rFonts w:ascii="Arial" w:hAnsi="Arial" w:cs="Arial"/>
          <w:sz w:val="24"/>
          <w:szCs w:val="24"/>
        </w:rPr>
        <w:t>Initial evaluation report conducted by External Evaluators Oxford Brookes concluded that the changes had progressed at a steady pace and was beginning to show a positive impact on outcomes for family resilience and staff wellbeing.</w:t>
      </w:r>
    </w:p>
    <w:p w14:paraId="244AB3B1" w14:textId="77777777" w:rsidR="00350719" w:rsidRPr="00AC2123" w:rsidRDefault="00350719" w:rsidP="00350719">
      <w:pPr>
        <w:pStyle w:val="ListParagraph"/>
        <w:ind w:left="929"/>
        <w:jc w:val="both"/>
        <w:rPr>
          <w:rFonts w:ascii="Arial" w:hAnsi="Arial" w:cs="Arial"/>
          <w:sz w:val="24"/>
          <w:szCs w:val="24"/>
        </w:rPr>
      </w:pPr>
    </w:p>
    <w:p w14:paraId="588074E8" w14:textId="4C78E5E2" w:rsidR="00B229F2" w:rsidRPr="00AC2123" w:rsidRDefault="00B229F2" w:rsidP="00DE42C1">
      <w:pPr>
        <w:pStyle w:val="ListParagraph"/>
        <w:numPr>
          <w:ilvl w:val="2"/>
          <w:numId w:val="4"/>
        </w:numPr>
        <w:jc w:val="both"/>
        <w:rPr>
          <w:rFonts w:ascii="Arial" w:hAnsi="Arial" w:cs="Arial"/>
          <w:sz w:val="24"/>
          <w:szCs w:val="24"/>
        </w:rPr>
      </w:pPr>
      <w:bookmarkStart w:id="10" w:name="_Hlk45638678"/>
      <w:r w:rsidRPr="00AC2123">
        <w:rPr>
          <w:rFonts w:ascii="Arial" w:hAnsi="Arial" w:cs="Arial"/>
          <w:sz w:val="24"/>
          <w:szCs w:val="24"/>
        </w:rPr>
        <w:t xml:space="preserve">The </w:t>
      </w:r>
      <w:r w:rsidR="007614E6" w:rsidRPr="00AC2123">
        <w:rPr>
          <w:rFonts w:ascii="Arial" w:hAnsi="Arial" w:cs="Arial"/>
          <w:sz w:val="24"/>
          <w:szCs w:val="24"/>
        </w:rPr>
        <w:t>H</w:t>
      </w:r>
      <w:r w:rsidR="00A5419F" w:rsidRPr="00AC2123">
        <w:rPr>
          <w:rFonts w:ascii="Arial" w:hAnsi="Arial" w:cs="Arial"/>
          <w:sz w:val="24"/>
          <w:szCs w:val="24"/>
        </w:rPr>
        <w:t>ampshire Approach (HA)</w:t>
      </w:r>
      <w:r w:rsidRPr="00AC2123">
        <w:rPr>
          <w:rFonts w:ascii="Arial" w:hAnsi="Arial" w:cs="Arial"/>
          <w:sz w:val="24"/>
          <w:szCs w:val="24"/>
        </w:rPr>
        <w:t xml:space="preserve"> practice model is now business as usual. Consequently, any success is measured through embedded </w:t>
      </w:r>
      <w:r w:rsidR="007614E6" w:rsidRPr="00AC2123">
        <w:rPr>
          <w:rFonts w:ascii="Arial" w:hAnsi="Arial" w:cs="Arial"/>
          <w:sz w:val="24"/>
          <w:szCs w:val="24"/>
        </w:rPr>
        <w:t>q</w:t>
      </w:r>
      <w:r w:rsidR="009D09E8" w:rsidRPr="00AC2123">
        <w:rPr>
          <w:rFonts w:ascii="Arial" w:hAnsi="Arial" w:cs="Arial"/>
          <w:sz w:val="24"/>
          <w:szCs w:val="24"/>
        </w:rPr>
        <w:t xml:space="preserve">uality </w:t>
      </w:r>
      <w:r w:rsidR="007614E6" w:rsidRPr="00AC2123">
        <w:rPr>
          <w:rFonts w:ascii="Arial" w:hAnsi="Arial" w:cs="Arial"/>
          <w:sz w:val="24"/>
          <w:szCs w:val="24"/>
        </w:rPr>
        <w:t>a</w:t>
      </w:r>
      <w:r w:rsidR="009D09E8" w:rsidRPr="00AC2123">
        <w:rPr>
          <w:rFonts w:ascii="Arial" w:hAnsi="Arial" w:cs="Arial"/>
          <w:sz w:val="24"/>
          <w:szCs w:val="24"/>
        </w:rPr>
        <w:t xml:space="preserve">ssurance </w:t>
      </w:r>
      <w:r w:rsidRPr="00AC2123">
        <w:rPr>
          <w:rFonts w:ascii="Arial" w:hAnsi="Arial" w:cs="Arial"/>
          <w:sz w:val="24"/>
          <w:szCs w:val="24"/>
        </w:rPr>
        <w:t>processes like case file audits, practice observations, peer inspections, participation feedback, Bright Spots survey, compliments, complaints and comments.</w:t>
      </w:r>
    </w:p>
    <w:p w14:paraId="459B2076" w14:textId="77777777" w:rsidR="00B229F2" w:rsidRPr="00AC2123" w:rsidRDefault="00B229F2" w:rsidP="00B229F2">
      <w:pPr>
        <w:pStyle w:val="ListParagraph"/>
        <w:ind w:left="929"/>
        <w:jc w:val="both"/>
        <w:rPr>
          <w:rFonts w:ascii="Arial" w:hAnsi="Arial" w:cs="Arial"/>
          <w:sz w:val="24"/>
          <w:szCs w:val="24"/>
        </w:rPr>
      </w:pPr>
    </w:p>
    <w:bookmarkEnd w:id="10"/>
    <w:p w14:paraId="1F9C4677" w14:textId="7083DB05" w:rsidR="00B229F2" w:rsidRPr="00AC2123" w:rsidRDefault="00B229F2"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Performance </w:t>
      </w:r>
      <w:r w:rsidR="007614E6" w:rsidRPr="00AC2123">
        <w:rPr>
          <w:rFonts w:ascii="Arial" w:hAnsi="Arial" w:cs="Arial"/>
          <w:sz w:val="24"/>
          <w:szCs w:val="24"/>
        </w:rPr>
        <w:t>m</w:t>
      </w:r>
      <w:r w:rsidRPr="00AC2123">
        <w:rPr>
          <w:rFonts w:ascii="Arial" w:hAnsi="Arial" w:cs="Arial"/>
          <w:sz w:val="24"/>
          <w:szCs w:val="24"/>
        </w:rPr>
        <w:t xml:space="preserve">anagement is a cornerstone for measuring the rigour and impact of interventions with families and this data is interrogated in detail by staff and managers on a regular basis. </w:t>
      </w:r>
    </w:p>
    <w:p w14:paraId="419D6086" w14:textId="77777777" w:rsidR="009D09E8" w:rsidRPr="00AC2123" w:rsidRDefault="009D09E8" w:rsidP="009D09E8">
      <w:pPr>
        <w:pStyle w:val="ListParagraph"/>
        <w:rPr>
          <w:rFonts w:ascii="Arial" w:hAnsi="Arial" w:cs="Arial"/>
          <w:sz w:val="24"/>
          <w:szCs w:val="24"/>
        </w:rPr>
      </w:pPr>
    </w:p>
    <w:p w14:paraId="5B0B6167" w14:textId="77516582" w:rsidR="009D09E8" w:rsidRPr="00AC2123" w:rsidRDefault="009D09E8" w:rsidP="00DE42C1">
      <w:pPr>
        <w:pStyle w:val="ListParagraph"/>
        <w:numPr>
          <w:ilvl w:val="2"/>
          <w:numId w:val="4"/>
        </w:numPr>
        <w:jc w:val="both"/>
        <w:rPr>
          <w:rFonts w:ascii="Arial" w:hAnsi="Arial" w:cs="Arial"/>
          <w:sz w:val="24"/>
          <w:szCs w:val="24"/>
        </w:rPr>
      </w:pPr>
      <w:r w:rsidRPr="00AC2123">
        <w:rPr>
          <w:rFonts w:ascii="Arial" w:hAnsi="Arial" w:cs="Arial"/>
          <w:sz w:val="24"/>
          <w:szCs w:val="24"/>
        </w:rPr>
        <w:t>Performance management information shows the following since November 2018. It is important that these statistics are seen as being impacted on by a wide range of factors (not just the HA Practice Model) including the technology solutions, establishment of multidisciplinary teams and shift and leadership and management models</w:t>
      </w:r>
      <w:r w:rsidR="005403D3" w:rsidRPr="00AC2123">
        <w:rPr>
          <w:rFonts w:ascii="Arial" w:hAnsi="Arial" w:cs="Arial"/>
          <w:sz w:val="24"/>
          <w:szCs w:val="24"/>
        </w:rPr>
        <w:t xml:space="preserve"> (data correct as at 2019):</w:t>
      </w:r>
    </w:p>
    <w:p w14:paraId="5EA48E6C" w14:textId="77777777" w:rsidR="009D09E8" w:rsidRPr="00AC2123" w:rsidRDefault="009D09E8" w:rsidP="009D09E8">
      <w:pPr>
        <w:pStyle w:val="ListParagraph"/>
        <w:ind w:left="929"/>
        <w:jc w:val="both"/>
        <w:rPr>
          <w:rFonts w:ascii="Arial" w:hAnsi="Arial" w:cs="Arial"/>
          <w:sz w:val="24"/>
          <w:szCs w:val="24"/>
        </w:rPr>
      </w:pPr>
      <w:r w:rsidRPr="00AC2123">
        <w:rPr>
          <w:rFonts w:ascii="Arial" w:hAnsi="Arial" w:cs="Arial"/>
          <w:sz w:val="24"/>
          <w:szCs w:val="24"/>
        </w:rPr>
        <w:t xml:space="preserve"> </w:t>
      </w:r>
    </w:p>
    <w:p w14:paraId="69F8B58D" w14:textId="3A1DD5E0" w:rsidR="009D09E8" w:rsidRPr="00AC2123" w:rsidRDefault="009D09E8" w:rsidP="00FC65DF">
      <w:pPr>
        <w:pStyle w:val="ListParagraph"/>
        <w:numPr>
          <w:ilvl w:val="0"/>
          <w:numId w:val="5"/>
        </w:numPr>
        <w:jc w:val="both"/>
        <w:rPr>
          <w:rFonts w:ascii="Arial" w:hAnsi="Arial" w:cs="Arial"/>
          <w:sz w:val="24"/>
          <w:szCs w:val="24"/>
        </w:rPr>
      </w:pPr>
      <w:r w:rsidRPr="00AC2123">
        <w:rPr>
          <w:rFonts w:ascii="Arial" w:hAnsi="Arial" w:cs="Arial"/>
          <w:sz w:val="24"/>
          <w:szCs w:val="24"/>
        </w:rPr>
        <w:t>23% reduction in Child Protection Plans</w:t>
      </w:r>
    </w:p>
    <w:p w14:paraId="0559C6C8" w14:textId="0AE2CEA2" w:rsidR="009D09E8" w:rsidRPr="00AC2123" w:rsidRDefault="009D09E8" w:rsidP="00FC65DF">
      <w:pPr>
        <w:pStyle w:val="ListParagraph"/>
        <w:numPr>
          <w:ilvl w:val="0"/>
          <w:numId w:val="5"/>
        </w:numPr>
        <w:jc w:val="both"/>
        <w:rPr>
          <w:rFonts w:ascii="Arial" w:hAnsi="Arial" w:cs="Arial"/>
          <w:sz w:val="24"/>
          <w:szCs w:val="24"/>
        </w:rPr>
      </w:pPr>
      <w:r w:rsidRPr="00AC2123">
        <w:rPr>
          <w:rFonts w:ascii="Arial" w:hAnsi="Arial" w:cs="Arial"/>
          <w:sz w:val="24"/>
          <w:szCs w:val="24"/>
        </w:rPr>
        <w:t>4% reduction in Looked After Children</w:t>
      </w:r>
    </w:p>
    <w:p w14:paraId="602B90FD" w14:textId="77777777" w:rsidR="009D09E8" w:rsidRPr="00AC2123" w:rsidRDefault="009D09E8" w:rsidP="00FC65DF">
      <w:pPr>
        <w:pStyle w:val="ListParagraph"/>
        <w:numPr>
          <w:ilvl w:val="0"/>
          <w:numId w:val="5"/>
        </w:numPr>
        <w:jc w:val="both"/>
        <w:rPr>
          <w:rFonts w:ascii="Arial" w:hAnsi="Arial" w:cs="Arial"/>
          <w:sz w:val="24"/>
          <w:szCs w:val="24"/>
        </w:rPr>
      </w:pPr>
      <w:r w:rsidRPr="00AC2123">
        <w:rPr>
          <w:rFonts w:ascii="Arial" w:hAnsi="Arial" w:cs="Arial"/>
          <w:sz w:val="24"/>
          <w:szCs w:val="24"/>
        </w:rPr>
        <w:t>30% reduction in social work caseloads</w:t>
      </w:r>
    </w:p>
    <w:p w14:paraId="02662BCE" w14:textId="029AE228" w:rsidR="009D09E8" w:rsidRPr="00AC2123" w:rsidRDefault="009D09E8" w:rsidP="00FC65DF">
      <w:pPr>
        <w:pStyle w:val="ListParagraph"/>
        <w:numPr>
          <w:ilvl w:val="0"/>
          <w:numId w:val="5"/>
        </w:numPr>
        <w:jc w:val="both"/>
        <w:rPr>
          <w:rFonts w:ascii="Arial" w:hAnsi="Arial" w:cs="Arial"/>
          <w:sz w:val="24"/>
          <w:szCs w:val="24"/>
        </w:rPr>
      </w:pPr>
      <w:r w:rsidRPr="00AC2123">
        <w:rPr>
          <w:rFonts w:ascii="Arial" w:hAnsi="Arial" w:cs="Arial"/>
          <w:sz w:val="24"/>
          <w:szCs w:val="24"/>
        </w:rPr>
        <w:t>30% of staff spending less time travelling as a result of mobile working</w:t>
      </w:r>
    </w:p>
    <w:p w14:paraId="24AB34E9" w14:textId="77777777" w:rsidR="009D09E8" w:rsidRPr="00AC2123" w:rsidRDefault="009D09E8" w:rsidP="00FC65DF">
      <w:pPr>
        <w:pStyle w:val="ListParagraph"/>
        <w:numPr>
          <w:ilvl w:val="0"/>
          <w:numId w:val="5"/>
        </w:numPr>
        <w:jc w:val="both"/>
        <w:rPr>
          <w:rFonts w:ascii="Arial" w:hAnsi="Arial" w:cs="Arial"/>
          <w:sz w:val="24"/>
          <w:szCs w:val="24"/>
        </w:rPr>
      </w:pPr>
      <w:r w:rsidRPr="00AC2123">
        <w:rPr>
          <w:rFonts w:ascii="Arial" w:hAnsi="Arial" w:cs="Arial"/>
          <w:sz w:val="24"/>
          <w:szCs w:val="24"/>
        </w:rPr>
        <w:t>92% of files audited showed improved outcomes for children Anecdotally, families are finding the new C&amp;F assessment much more family and child centred</w:t>
      </w:r>
    </w:p>
    <w:p w14:paraId="76B65C2B" w14:textId="77777777" w:rsidR="00350719" w:rsidRPr="00AC2123" w:rsidRDefault="00350719" w:rsidP="00350719">
      <w:pPr>
        <w:pStyle w:val="ListParagraph"/>
        <w:ind w:left="929"/>
        <w:jc w:val="both"/>
        <w:rPr>
          <w:rFonts w:ascii="Arial" w:hAnsi="Arial" w:cs="Arial"/>
          <w:sz w:val="24"/>
          <w:szCs w:val="24"/>
        </w:rPr>
      </w:pPr>
    </w:p>
    <w:p w14:paraId="1C2C587D" w14:textId="3E028AFD" w:rsidR="00130037" w:rsidRPr="00AC2123" w:rsidRDefault="00B229F2" w:rsidP="00130037">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There is also the Embedding Change Dashboard which enables tracking of adoption of changes delivered by the overall </w:t>
      </w:r>
      <w:r w:rsidR="007614E6" w:rsidRPr="00AC2123">
        <w:rPr>
          <w:rFonts w:ascii="Arial" w:hAnsi="Arial" w:cs="Arial"/>
          <w:sz w:val="24"/>
          <w:szCs w:val="24"/>
        </w:rPr>
        <w:t>HA</w:t>
      </w:r>
      <w:r w:rsidRPr="00AC2123">
        <w:rPr>
          <w:rFonts w:ascii="Arial" w:hAnsi="Arial" w:cs="Arial"/>
          <w:sz w:val="24"/>
          <w:szCs w:val="24"/>
        </w:rPr>
        <w:t xml:space="preserve">, of which the practice model is one element. </w:t>
      </w:r>
      <w:r w:rsidR="00130037" w:rsidRPr="00AC2123">
        <w:rPr>
          <w:rFonts w:ascii="Arial" w:hAnsi="Arial" w:cs="Arial"/>
          <w:sz w:val="24"/>
          <w:szCs w:val="24"/>
        </w:rPr>
        <w:t xml:space="preserve">An excel tracker (see below) is used on a monthly basis to measure how changes are being embedded and the Embedding Change Dashboard, which is a set of slides of the data distilled from the tracker, is presented to the senior managers responsible for driving these changes. An example under the </w:t>
      </w:r>
      <w:r w:rsidR="007614E6" w:rsidRPr="00AC2123">
        <w:rPr>
          <w:rFonts w:ascii="Arial" w:hAnsi="Arial" w:cs="Arial"/>
          <w:sz w:val="24"/>
          <w:szCs w:val="24"/>
        </w:rPr>
        <w:t>HA</w:t>
      </w:r>
      <w:r w:rsidR="00130037" w:rsidRPr="00AC2123">
        <w:rPr>
          <w:rFonts w:ascii="Arial" w:hAnsi="Arial" w:cs="Arial"/>
          <w:sz w:val="24"/>
          <w:szCs w:val="24"/>
        </w:rPr>
        <w:t xml:space="preserve"> umbrella is:</w:t>
      </w:r>
    </w:p>
    <w:p w14:paraId="4975D27C" w14:textId="57853D91" w:rsidR="00130037" w:rsidRPr="00AC2123" w:rsidRDefault="00130037" w:rsidP="00130037">
      <w:pPr>
        <w:pStyle w:val="ListParagraph"/>
        <w:ind w:left="929"/>
        <w:jc w:val="both"/>
        <w:rPr>
          <w:rFonts w:ascii="Arial" w:hAnsi="Arial" w:cs="Arial"/>
          <w:sz w:val="24"/>
          <w:szCs w:val="24"/>
        </w:rPr>
      </w:pPr>
    </w:p>
    <w:p w14:paraId="2D97CBFA" w14:textId="337909AB" w:rsidR="00130037" w:rsidRPr="00AC2123" w:rsidRDefault="00130037" w:rsidP="00130037">
      <w:pPr>
        <w:pStyle w:val="ListParagraph"/>
        <w:ind w:left="929"/>
        <w:jc w:val="both"/>
        <w:rPr>
          <w:rFonts w:ascii="Arial" w:hAnsi="Arial" w:cs="Arial"/>
          <w:sz w:val="24"/>
          <w:szCs w:val="24"/>
        </w:rPr>
      </w:pPr>
    </w:p>
    <w:p w14:paraId="4574A26A" w14:textId="6D9A9E4C" w:rsidR="00130037" w:rsidRPr="00AC2123" w:rsidRDefault="00130037" w:rsidP="00130037">
      <w:pPr>
        <w:pStyle w:val="ListParagraph"/>
        <w:ind w:left="929"/>
        <w:jc w:val="both"/>
        <w:rPr>
          <w:rFonts w:ascii="Arial" w:hAnsi="Arial" w:cs="Arial"/>
          <w:sz w:val="24"/>
          <w:szCs w:val="24"/>
        </w:rPr>
      </w:pPr>
    </w:p>
    <w:p w14:paraId="5FB7AEB0" w14:textId="77777777" w:rsidR="00FC65DF" w:rsidRPr="00AC2123" w:rsidRDefault="00FC65DF" w:rsidP="00130037">
      <w:pPr>
        <w:pStyle w:val="ListParagraph"/>
        <w:ind w:left="929"/>
        <w:jc w:val="both"/>
        <w:rPr>
          <w:rFonts w:ascii="Arial" w:hAnsi="Arial" w:cs="Arial"/>
          <w:sz w:val="24"/>
          <w:szCs w:val="24"/>
        </w:rPr>
      </w:pPr>
    </w:p>
    <w:p w14:paraId="1AAA39AB" w14:textId="77777777" w:rsidR="00130037" w:rsidRPr="00AC2123" w:rsidRDefault="00130037" w:rsidP="00130037">
      <w:pPr>
        <w:pStyle w:val="ListParagraph"/>
        <w:ind w:left="929"/>
        <w:jc w:val="both"/>
        <w:rPr>
          <w:rFonts w:ascii="Arial" w:hAnsi="Arial" w:cs="Arial"/>
          <w:b/>
          <w:bCs/>
          <w:sz w:val="24"/>
          <w:szCs w:val="24"/>
        </w:rPr>
      </w:pPr>
      <w:r w:rsidRPr="00AC2123">
        <w:rPr>
          <w:rFonts w:ascii="Arial" w:hAnsi="Arial" w:cs="Arial"/>
          <w:b/>
          <w:bCs/>
          <w:sz w:val="24"/>
          <w:szCs w:val="24"/>
        </w:rPr>
        <w:t>Area being measured – Plans in X district</w:t>
      </w:r>
    </w:p>
    <w:tbl>
      <w:tblPr>
        <w:tblW w:w="7078" w:type="dxa"/>
        <w:tblInd w:w="1935" w:type="dxa"/>
        <w:tblLayout w:type="fixed"/>
        <w:tblCellMar>
          <w:left w:w="0" w:type="dxa"/>
          <w:right w:w="0" w:type="dxa"/>
        </w:tblCellMar>
        <w:tblLook w:val="04A0" w:firstRow="1" w:lastRow="0" w:firstColumn="1" w:lastColumn="0" w:noHBand="0" w:noVBand="1"/>
      </w:tblPr>
      <w:tblGrid>
        <w:gridCol w:w="960"/>
        <w:gridCol w:w="1865"/>
        <w:gridCol w:w="1418"/>
        <w:gridCol w:w="1134"/>
        <w:gridCol w:w="1701"/>
      </w:tblGrid>
      <w:tr w:rsidR="005403D3" w:rsidRPr="00AC2123" w14:paraId="75FC5E3A" w14:textId="77777777" w:rsidTr="005403D3">
        <w:trPr>
          <w:trHeight w:val="290"/>
        </w:trPr>
        <w:tc>
          <w:tcPr>
            <w:tcW w:w="960" w:type="dxa"/>
            <w:tcBorders>
              <w:top w:val="single" w:sz="8" w:space="0" w:color="auto"/>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tcPr>
          <w:p w14:paraId="14CAC403" w14:textId="77777777" w:rsidR="005403D3" w:rsidRPr="00AC2123" w:rsidRDefault="005403D3" w:rsidP="00F96FF5">
            <w:pPr>
              <w:jc w:val="center"/>
              <w:rPr>
                <w:rFonts w:ascii="Arial" w:hAnsi="Arial" w:cs="Arial"/>
                <w:color w:val="000000"/>
                <w:lang w:eastAsia="en-GB"/>
              </w:rPr>
            </w:pPr>
            <w:r w:rsidRPr="00AC2123">
              <w:rPr>
                <w:rFonts w:ascii="Arial" w:hAnsi="Arial" w:cs="Arial"/>
                <w:b/>
                <w:bCs/>
                <w:color w:val="000000"/>
              </w:rPr>
              <w:t>TSC Outputs</w:t>
            </w:r>
          </w:p>
        </w:tc>
        <w:tc>
          <w:tcPr>
            <w:tcW w:w="186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CE6E7F" w14:textId="77777777" w:rsidR="005403D3" w:rsidRPr="00AC2123" w:rsidRDefault="005403D3" w:rsidP="00F96FF5">
            <w:pPr>
              <w:rPr>
                <w:rFonts w:ascii="Arial" w:hAnsi="Arial" w:cs="Arial"/>
                <w:color w:val="000000"/>
                <w:lang w:eastAsia="en-GB"/>
              </w:rPr>
            </w:pPr>
            <w:r w:rsidRPr="00AC2123">
              <w:rPr>
                <w:rFonts w:ascii="Arial" w:hAnsi="Arial" w:cs="Arial"/>
                <w:b/>
                <w:bCs/>
                <w:color w:val="000000"/>
              </w:rPr>
              <w:t>Description of measure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71DBF3" w14:textId="77777777" w:rsidR="005403D3" w:rsidRPr="00AC2123" w:rsidRDefault="005403D3" w:rsidP="00F96FF5">
            <w:pPr>
              <w:jc w:val="center"/>
              <w:rPr>
                <w:rFonts w:ascii="Arial" w:hAnsi="Arial" w:cs="Arial"/>
                <w:color w:val="000000"/>
                <w:lang w:eastAsia="en-GB"/>
              </w:rPr>
            </w:pPr>
            <w:r w:rsidRPr="00AC2123">
              <w:rPr>
                <w:rFonts w:ascii="Arial" w:hAnsi="Arial" w:cs="Arial"/>
                <w:b/>
                <w:bCs/>
                <w:color w:val="000000"/>
              </w:rPr>
              <w:t>Definition of measure</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0FBCA3" w14:textId="77777777" w:rsidR="005403D3" w:rsidRPr="00AC2123" w:rsidRDefault="005403D3" w:rsidP="00F96FF5">
            <w:pPr>
              <w:jc w:val="center"/>
              <w:rPr>
                <w:rFonts w:ascii="Arial" w:hAnsi="Arial" w:cs="Arial"/>
                <w:color w:val="000000"/>
                <w:lang w:eastAsia="en-GB"/>
              </w:rPr>
            </w:pPr>
            <w:r w:rsidRPr="00AC2123">
              <w:rPr>
                <w:rFonts w:ascii="Arial" w:hAnsi="Arial" w:cs="Arial"/>
                <w:b/>
                <w:bCs/>
                <w:color w:val="000000"/>
              </w:rPr>
              <w:t>Source</w:t>
            </w:r>
          </w:p>
        </w:tc>
        <w:tc>
          <w:tcPr>
            <w:tcW w:w="1701"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34C49E5E" w14:textId="77777777" w:rsidR="005403D3" w:rsidRPr="00AC2123" w:rsidRDefault="005403D3" w:rsidP="00F96FF5">
            <w:pPr>
              <w:rPr>
                <w:rFonts w:ascii="Arial" w:hAnsi="Arial" w:cs="Arial"/>
                <w:color w:val="000000"/>
                <w:lang w:eastAsia="en-GB"/>
              </w:rPr>
            </w:pPr>
            <w:r w:rsidRPr="00AC2123">
              <w:rPr>
                <w:rFonts w:ascii="Arial" w:hAnsi="Arial" w:cs="Arial"/>
                <w:color w:val="000000"/>
                <w:lang w:eastAsia="en-GB"/>
              </w:rPr>
              <w:t>X District/Service Data and BRAG rating</w:t>
            </w:r>
          </w:p>
        </w:tc>
      </w:tr>
      <w:tr w:rsidR="005403D3" w:rsidRPr="00AC2123" w14:paraId="66029EE3" w14:textId="77777777" w:rsidTr="005403D3">
        <w:trPr>
          <w:trHeight w:val="290"/>
        </w:trPr>
        <w:tc>
          <w:tcPr>
            <w:tcW w:w="960" w:type="dxa"/>
            <w:vMerge w:val="restart"/>
            <w:tcBorders>
              <w:top w:val="single" w:sz="8" w:space="0" w:color="auto"/>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6DB7CE5B" w14:textId="77777777" w:rsidR="005403D3" w:rsidRPr="00AC2123" w:rsidRDefault="005403D3" w:rsidP="00F96FF5">
            <w:pPr>
              <w:jc w:val="center"/>
              <w:rPr>
                <w:rFonts w:ascii="Arial" w:hAnsi="Arial" w:cs="Arial"/>
                <w:color w:val="000000"/>
                <w:lang w:eastAsia="en-GB"/>
              </w:rPr>
            </w:pPr>
            <w:r w:rsidRPr="00AC2123">
              <w:rPr>
                <w:rFonts w:ascii="Arial" w:hAnsi="Arial" w:cs="Arial"/>
                <w:color w:val="000000"/>
                <w:lang w:eastAsia="en-GB"/>
              </w:rPr>
              <w:t>Plan</w:t>
            </w:r>
          </w:p>
        </w:tc>
        <w:tc>
          <w:tcPr>
            <w:tcW w:w="18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F74597E" w14:textId="0AEE7410" w:rsidR="005403D3" w:rsidRPr="00AC2123" w:rsidRDefault="005403D3" w:rsidP="00F96FF5">
            <w:pPr>
              <w:rPr>
                <w:rFonts w:ascii="Arial" w:hAnsi="Arial" w:cs="Arial"/>
                <w:color w:val="000000"/>
                <w:lang w:eastAsia="en-GB"/>
              </w:rPr>
            </w:pPr>
            <w:r w:rsidRPr="00AC2123">
              <w:rPr>
                <w:rFonts w:ascii="Arial" w:hAnsi="Arial" w:cs="Arial"/>
                <w:color w:val="000000"/>
                <w:lang w:eastAsia="en-GB"/>
              </w:rPr>
              <w:t xml:space="preserve">Staff confident in </w:t>
            </w:r>
            <w:r w:rsidR="009A644F" w:rsidRPr="00AC2123">
              <w:rPr>
                <w:rFonts w:ascii="Arial" w:hAnsi="Arial" w:cs="Arial"/>
                <w:color w:val="000000"/>
                <w:lang w:eastAsia="en-GB"/>
              </w:rPr>
              <w:t>strengths-based</w:t>
            </w:r>
            <w:r w:rsidRPr="00AC2123">
              <w:rPr>
                <w:rFonts w:ascii="Arial" w:hAnsi="Arial" w:cs="Arial"/>
                <w:color w:val="000000"/>
                <w:lang w:eastAsia="en-GB"/>
              </w:rPr>
              <w:t xml:space="preserve"> plans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9A07EB" w14:textId="77777777" w:rsidR="005403D3" w:rsidRPr="00AC2123" w:rsidRDefault="005403D3" w:rsidP="00F96FF5">
            <w:pPr>
              <w:jc w:val="center"/>
              <w:rPr>
                <w:rFonts w:ascii="Arial" w:hAnsi="Arial" w:cs="Arial"/>
                <w:color w:val="000000"/>
                <w:lang w:eastAsia="en-GB"/>
              </w:rPr>
            </w:pPr>
            <w:r w:rsidRPr="00AC2123">
              <w:rPr>
                <w:rFonts w:ascii="Arial" w:hAnsi="Arial" w:cs="Arial"/>
                <w:color w:val="000000"/>
                <w:lang w:eastAsia="en-GB"/>
              </w:rPr>
              <w:t>% of survey respondents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2EB7B5" w14:textId="77777777" w:rsidR="005403D3" w:rsidRPr="00AC2123" w:rsidRDefault="005403D3" w:rsidP="00F96FF5">
            <w:pPr>
              <w:jc w:val="center"/>
              <w:rPr>
                <w:rFonts w:ascii="Arial" w:hAnsi="Arial" w:cs="Arial"/>
                <w:color w:val="000000"/>
                <w:lang w:eastAsia="en-GB"/>
              </w:rPr>
            </w:pPr>
            <w:r w:rsidRPr="00AC2123">
              <w:rPr>
                <w:rFonts w:ascii="Arial" w:hAnsi="Arial" w:cs="Arial"/>
                <w:color w:val="000000"/>
                <w:lang w:eastAsia="en-GB"/>
              </w:rPr>
              <w:t>Checking the pulse survey*</w:t>
            </w:r>
          </w:p>
        </w:tc>
        <w:tc>
          <w:tcPr>
            <w:tcW w:w="1701"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204A85FB" w14:textId="77777777" w:rsidR="005403D3" w:rsidRPr="00AC2123" w:rsidRDefault="005403D3" w:rsidP="00F96FF5">
            <w:pPr>
              <w:rPr>
                <w:rFonts w:ascii="Arial" w:hAnsi="Arial" w:cs="Arial"/>
                <w:color w:val="000000"/>
                <w:highlight w:val="blue"/>
                <w:lang w:eastAsia="en-GB"/>
              </w:rPr>
            </w:pPr>
            <w:r w:rsidRPr="00AC2123">
              <w:rPr>
                <w:rFonts w:ascii="Arial" w:hAnsi="Arial" w:cs="Arial"/>
                <w:color w:val="000000"/>
                <w:highlight w:val="cyan"/>
                <w:lang w:eastAsia="en-GB"/>
              </w:rPr>
              <w:t>90%</w:t>
            </w:r>
          </w:p>
        </w:tc>
      </w:tr>
      <w:tr w:rsidR="005403D3" w:rsidRPr="00AC2123" w14:paraId="243B5C09" w14:textId="77777777" w:rsidTr="005403D3">
        <w:trPr>
          <w:trHeight w:val="29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D9646DB" w14:textId="77777777" w:rsidR="005403D3" w:rsidRPr="00AC2123" w:rsidRDefault="005403D3" w:rsidP="00F96FF5">
            <w:pPr>
              <w:rPr>
                <w:rFonts w:ascii="Arial" w:hAnsi="Arial" w:cs="Arial"/>
                <w:color w:val="000000"/>
                <w:lang w:eastAsia="en-GB"/>
              </w:rPr>
            </w:pPr>
          </w:p>
        </w:tc>
        <w:tc>
          <w:tcPr>
            <w:tcW w:w="186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928F19C" w14:textId="77777777" w:rsidR="005403D3" w:rsidRPr="00AC2123" w:rsidRDefault="005403D3" w:rsidP="00F96FF5">
            <w:pPr>
              <w:rPr>
                <w:rFonts w:ascii="Arial" w:hAnsi="Arial" w:cs="Arial"/>
                <w:color w:val="000000"/>
                <w:lang w:eastAsia="en-GB"/>
              </w:rPr>
            </w:pPr>
            <w:r w:rsidRPr="00AC2123">
              <w:rPr>
                <w:rFonts w:ascii="Arial" w:hAnsi="Arial" w:cs="Arial"/>
                <w:color w:val="000000"/>
                <w:lang w:eastAsia="en-GB"/>
              </w:rPr>
              <w:t>Plans complete using the new template</w:t>
            </w:r>
          </w:p>
        </w:tc>
        <w:tc>
          <w:tcPr>
            <w:tcW w:w="141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12C9D467" w14:textId="77777777" w:rsidR="005403D3" w:rsidRPr="00AC2123" w:rsidRDefault="005403D3" w:rsidP="00F96FF5">
            <w:pPr>
              <w:jc w:val="center"/>
              <w:rPr>
                <w:rFonts w:ascii="Arial" w:hAnsi="Arial" w:cs="Arial"/>
                <w:color w:val="000000"/>
                <w:lang w:eastAsia="en-GB"/>
              </w:rPr>
            </w:pPr>
            <w:r w:rsidRPr="00AC2123">
              <w:rPr>
                <w:rFonts w:ascii="Arial" w:hAnsi="Arial" w:cs="Arial"/>
                <w:color w:val="000000"/>
                <w:lang w:eastAsia="en-GB"/>
              </w:rPr>
              <w:t>Plan audit</w:t>
            </w:r>
          </w:p>
        </w:tc>
        <w:tc>
          <w:tcPr>
            <w:tcW w:w="1134"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3E62804" w14:textId="77777777" w:rsidR="005403D3" w:rsidRPr="00AC2123" w:rsidRDefault="005403D3" w:rsidP="00F96FF5">
            <w:pPr>
              <w:jc w:val="center"/>
              <w:rPr>
                <w:rFonts w:ascii="Arial" w:hAnsi="Arial" w:cs="Arial"/>
                <w:color w:val="000000"/>
                <w:highlight w:val="green"/>
                <w:lang w:eastAsia="en-GB"/>
              </w:rPr>
            </w:pPr>
            <w:r w:rsidRPr="00AC2123">
              <w:rPr>
                <w:rFonts w:ascii="Arial" w:hAnsi="Arial" w:cs="Arial"/>
                <w:color w:val="000000"/>
                <w:lang w:eastAsia="en-GB"/>
              </w:rPr>
              <w:t>Service Manager</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0F9A0EED" w14:textId="77777777" w:rsidR="005403D3" w:rsidRPr="00AC2123" w:rsidRDefault="005403D3" w:rsidP="00F96FF5">
            <w:pPr>
              <w:rPr>
                <w:rFonts w:ascii="Arial" w:hAnsi="Arial" w:cs="Arial"/>
                <w:color w:val="000000"/>
                <w:highlight w:val="green"/>
                <w:lang w:eastAsia="en-GB"/>
              </w:rPr>
            </w:pPr>
            <w:r w:rsidRPr="00AC2123">
              <w:rPr>
                <w:rFonts w:ascii="Arial" w:hAnsi="Arial" w:cs="Arial"/>
                <w:color w:val="000000"/>
                <w:highlight w:val="cyan"/>
                <w:lang w:eastAsia="en-GB"/>
              </w:rPr>
              <w:t>100%</w:t>
            </w:r>
          </w:p>
        </w:tc>
      </w:tr>
      <w:tr w:rsidR="005403D3" w:rsidRPr="00AC2123" w14:paraId="0EEF534E" w14:textId="77777777" w:rsidTr="005403D3">
        <w:trPr>
          <w:trHeight w:val="29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446991E" w14:textId="77777777" w:rsidR="005403D3" w:rsidRPr="00AC2123" w:rsidRDefault="005403D3" w:rsidP="00F96FF5">
            <w:pPr>
              <w:rPr>
                <w:rFonts w:ascii="Arial" w:hAnsi="Arial" w:cs="Arial"/>
                <w:color w:val="000000"/>
                <w:lang w:eastAsia="en-GB"/>
              </w:rPr>
            </w:pPr>
          </w:p>
        </w:tc>
        <w:tc>
          <w:tcPr>
            <w:tcW w:w="1865" w:type="dxa"/>
            <w:tcBorders>
              <w:top w:val="nil"/>
              <w:left w:val="nil"/>
              <w:bottom w:val="nil"/>
              <w:right w:val="single" w:sz="8" w:space="0" w:color="auto"/>
            </w:tcBorders>
            <w:tcMar>
              <w:top w:w="0" w:type="dxa"/>
              <w:left w:w="108" w:type="dxa"/>
              <w:bottom w:w="0" w:type="dxa"/>
              <w:right w:w="108" w:type="dxa"/>
            </w:tcMar>
            <w:vAlign w:val="bottom"/>
            <w:hideMark/>
          </w:tcPr>
          <w:p w14:paraId="736CD130" w14:textId="58D9A08E" w:rsidR="005403D3" w:rsidRPr="00AC2123" w:rsidRDefault="005403D3" w:rsidP="00F96FF5">
            <w:pPr>
              <w:rPr>
                <w:rFonts w:ascii="Arial" w:hAnsi="Arial" w:cs="Arial"/>
                <w:color w:val="000000"/>
                <w:lang w:eastAsia="en-GB"/>
              </w:rPr>
            </w:pPr>
            <w:r w:rsidRPr="00AC2123">
              <w:rPr>
                <w:rFonts w:ascii="Arial" w:hAnsi="Arial" w:cs="Arial"/>
                <w:color w:val="000000"/>
                <w:lang w:eastAsia="en-GB"/>
              </w:rPr>
              <w:t xml:space="preserve">Plans written using </w:t>
            </w:r>
            <w:r w:rsidR="009A644F" w:rsidRPr="00AC2123">
              <w:rPr>
                <w:rFonts w:ascii="Arial" w:hAnsi="Arial" w:cs="Arial"/>
                <w:color w:val="000000"/>
                <w:lang w:eastAsia="en-GB"/>
              </w:rPr>
              <w:t>strengths-based</w:t>
            </w:r>
            <w:r w:rsidRPr="00AC2123">
              <w:rPr>
                <w:rFonts w:ascii="Arial" w:hAnsi="Arial" w:cs="Arial"/>
                <w:color w:val="000000"/>
                <w:lang w:eastAsia="en-GB"/>
              </w:rPr>
              <w:t xml:space="preserve"> language</w:t>
            </w:r>
          </w:p>
        </w:tc>
        <w:tc>
          <w:tcPr>
            <w:tcW w:w="1418" w:type="dxa"/>
            <w:vMerge/>
            <w:tcBorders>
              <w:top w:val="nil"/>
              <w:left w:val="nil"/>
              <w:bottom w:val="single" w:sz="8" w:space="0" w:color="000000"/>
              <w:right w:val="single" w:sz="8" w:space="0" w:color="auto"/>
            </w:tcBorders>
            <w:vAlign w:val="center"/>
            <w:hideMark/>
          </w:tcPr>
          <w:p w14:paraId="30A20E9B" w14:textId="77777777" w:rsidR="005403D3" w:rsidRPr="00AC2123" w:rsidRDefault="005403D3" w:rsidP="00F96FF5">
            <w:pPr>
              <w:rPr>
                <w:rFonts w:ascii="Arial" w:hAnsi="Arial" w:cs="Arial"/>
                <w:color w:val="000000"/>
                <w:lang w:eastAsia="en-GB"/>
              </w:rPr>
            </w:pPr>
          </w:p>
        </w:tc>
        <w:tc>
          <w:tcPr>
            <w:tcW w:w="1134" w:type="dxa"/>
            <w:vMerge/>
            <w:tcBorders>
              <w:top w:val="nil"/>
              <w:left w:val="nil"/>
              <w:bottom w:val="single" w:sz="8" w:space="0" w:color="000000"/>
              <w:right w:val="single" w:sz="8" w:space="0" w:color="auto"/>
            </w:tcBorders>
            <w:vAlign w:val="center"/>
            <w:hideMark/>
          </w:tcPr>
          <w:p w14:paraId="54172700" w14:textId="77777777" w:rsidR="005403D3" w:rsidRPr="00AC2123" w:rsidRDefault="005403D3" w:rsidP="00F96FF5">
            <w:pPr>
              <w:rPr>
                <w:rFonts w:ascii="Arial" w:hAnsi="Arial" w:cs="Arial"/>
                <w:color w:val="000000"/>
                <w:highlight w:val="green"/>
                <w:lang w:eastAsia="en-GB"/>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7400AE9" w14:textId="77777777" w:rsidR="005403D3" w:rsidRPr="00AC2123" w:rsidRDefault="005403D3" w:rsidP="00F96FF5">
            <w:pPr>
              <w:rPr>
                <w:rFonts w:ascii="Arial" w:hAnsi="Arial" w:cs="Arial"/>
                <w:color w:val="000000"/>
                <w:highlight w:val="green"/>
                <w:lang w:eastAsia="en-GB"/>
              </w:rPr>
            </w:pPr>
            <w:r w:rsidRPr="00AC2123">
              <w:rPr>
                <w:rFonts w:ascii="Arial" w:hAnsi="Arial" w:cs="Arial"/>
                <w:color w:val="000000"/>
                <w:highlight w:val="yellow"/>
                <w:lang w:eastAsia="en-GB"/>
              </w:rPr>
              <w:t>69%</w:t>
            </w:r>
          </w:p>
        </w:tc>
      </w:tr>
      <w:tr w:rsidR="005403D3" w:rsidRPr="00AC2123" w14:paraId="1E24A2D1" w14:textId="77777777" w:rsidTr="005403D3">
        <w:trPr>
          <w:trHeight w:val="30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E5B95D4" w14:textId="77777777" w:rsidR="005403D3" w:rsidRPr="00AC2123" w:rsidRDefault="005403D3" w:rsidP="00F96FF5">
            <w:pPr>
              <w:rPr>
                <w:rFonts w:ascii="Arial" w:hAnsi="Arial" w:cs="Arial"/>
                <w:color w:val="000000"/>
                <w:lang w:eastAsia="en-GB"/>
              </w:rPr>
            </w:pPr>
          </w:p>
        </w:tc>
        <w:tc>
          <w:tcPr>
            <w:tcW w:w="18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A8FAC39" w14:textId="77777777" w:rsidR="005403D3" w:rsidRPr="00AC2123" w:rsidRDefault="005403D3" w:rsidP="00F96FF5">
            <w:pPr>
              <w:rPr>
                <w:rFonts w:ascii="Arial" w:hAnsi="Arial" w:cs="Arial"/>
                <w:color w:val="000000"/>
                <w:lang w:eastAsia="en-GB"/>
              </w:rPr>
            </w:pPr>
            <w:r w:rsidRPr="00AC2123">
              <w:rPr>
                <w:rFonts w:ascii="Arial" w:hAnsi="Arial" w:cs="Arial"/>
                <w:color w:val="000000"/>
                <w:lang w:eastAsia="en-GB"/>
              </w:rPr>
              <w:t>Plans with all sections complete</w:t>
            </w:r>
          </w:p>
        </w:tc>
        <w:tc>
          <w:tcPr>
            <w:tcW w:w="1418" w:type="dxa"/>
            <w:vMerge/>
            <w:tcBorders>
              <w:top w:val="nil"/>
              <w:left w:val="nil"/>
              <w:bottom w:val="single" w:sz="8" w:space="0" w:color="000000"/>
              <w:right w:val="single" w:sz="8" w:space="0" w:color="auto"/>
            </w:tcBorders>
            <w:vAlign w:val="center"/>
            <w:hideMark/>
          </w:tcPr>
          <w:p w14:paraId="24CEE81E" w14:textId="77777777" w:rsidR="005403D3" w:rsidRPr="00AC2123" w:rsidRDefault="005403D3" w:rsidP="00F96FF5">
            <w:pPr>
              <w:rPr>
                <w:rFonts w:ascii="Arial" w:hAnsi="Arial" w:cs="Arial"/>
                <w:color w:val="000000"/>
                <w:lang w:eastAsia="en-GB"/>
              </w:rPr>
            </w:pPr>
          </w:p>
        </w:tc>
        <w:tc>
          <w:tcPr>
            <w:tcW w:w="1134" w:type="dxa"/>
            <w:vMerge/>
            <w:tcBorders>
              <w:top w:val="nil"/>
              <w:left w:val="nil"/>
              <w:bottom w:val="single" w:sz="8" w:space="0" w:color="000000"/>
              <w:right w:val="single" w:sz="8" w:space="0" w:color="auto"/>
            </w:tcBorders>
            <w:vAlign w:val="center"/>
            <w:hideMark/>
          </w:tcPr>
          <w:p w14:paraId="30AB7F78" w14:textId="77777777" w:rsidR="005403D3" w:rsidRPr="00AC2123" w:rsidRDefault="005403D3" w:rsidP="00F96FF5">
            <w:pPr>
              <w:rPr>
                <w:rFonts w:ascii="Arial" w:hAnsi="Arial" w:cs="Arial"/>
                <w:color w:val="000000"/>
                <w:highlight w:val="green"/>
                <w:lang w:eastAsia="en-GB"/>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3E45FDC1" w14:textId="77777777" w:rsidR="005403D3" w:rsidRPr="00AC2123" w:rsidRDefault="005403D3" w:rsidP="00F96FF5">
            <w:pPr>
              <w:rPr>
                <w:rFonts w:ascii="Arial" w:hAnsi="Arial" w:cs="Arial"/>
                <w:color w:val="000000"/>
                <w:highlight w:val="green"/>
                <w:lang w:eastAsia="en-GB"/>
              </w:rPr>
            </w:pPr>
            <w:r w:rsidRPr="00AC2123">
              <w:rPr>
                <w:rFonts w:ascii="Arial" w:hAnsi="Arial" w:cs="Arial"/>
                <w:color w:val="000000"/>
                <w:highlight w:val="green"/>
                <w:lang w:eastAsia="en-GB"/>
              </w:rPr>
              <w:t>77%</w:t>
            </w:r>
          </w:p>
        </w:tc>
      </w:tr>
    </w:tbl>
    <w:p w14:paraId="383881AE" w14:textId="77777777" w:rsidR="00130037" w:rsidRPr="00AC2123" w:rsidRDefault="00130037" w:rsidP="00130037">
      <w:pPr>
        <w:pStyle w:val="ListParagraph"/>
        <w:ind w:left="929"/>
        <w:jc w:val="both"/>
        <w:rPr>
          <w:rFonts w:ascii="Arial" w:hAnsi="Arial" w:cs="Arial"/>
          <w:sz w:val="24"/>
          <w:szCs w:val="24"/>
        </w:rPr>
      </w:pPr>
    </w:p>
    <w:p w14:paraId="22E386C6" w14:textId="15DCDCBA" w:rsidR="00350719" w:rsidRPr="00AC2123" w:rsidRDefault="00350719" w:rsidP="00DE42C1">
      <w:pPr>
        <w:pStyle w:val="ListParagraph"/>
        <w:numPr>
          <w:ilvl w:val="2"/>
          <w:numId w:val="4"/>
        </w:numPr>
        <w:jc w:val="both"/>
        <w:rPr>
          <w:rFonts w:ascii="Arial" w:hAnsi="Arial" w:cs="Arial"/>
          <w:sz w:val="24"/>
          <w:szCs w:val="24"/>
        </w:rPr>
      </w:pPr>
      <w:r w:rsidRPr="00AC2123">
        <w:rPr>
          <w:rFonts w:ascii="Arial" w:hAnsi="Arial" w:cs="Arial"/>
          <w:sz w:val="24"/>
          <w:szCs w:val="24"/>
        </w:rPr>
        <w:t>There is currently some work underway to gather feedback from families with regard to the impact of the use of the practice model. Below are comments gathered as part of feedback –</w:t>
      </w:r>
      <w:r w:rsidRPr="00AC2123">
        <w:rPr>
          <w:rFonts w:ascii="Arial" w:hAnsi="Arial" w:cs="Arial"/>
        </w:rPr>
        <w:t xml:space="preserve"> “</w:t>
      </w:r>
      <w:r w:rsidRPr="00AC2123">
        <w:rPr>
          <w:rFonts w:ascii="Arial" w:hAnsi="Arial" w:cs="Arial"/>
          <w:sz w:val="24"/>
          <w:szCs w:val="24"/>
        </w:rPr>
        <w:t xml:space="preserve">Voice of children, families and professionals”: </w:t>
      </w:r>
      <w:r w:rsidR="008F78D6" w:rsidRPr="00AC2123">
        <w:rPr>
          <w:rFonts w:ascii="Arial" w:hAnsi="Arial" w:cs="Arial"/>
          <w:sz w:val="24"/>
          <w:szCs w:val="24"/>
        </w:rPr>
        <w:t>T</w:t>
      </w:r>
      <w:r w:rsidRPr="00AC2123">
        <w:rPr>
          <w:rFonts w:ascii="Arial" w:hAnsi="Arial" w:cs="Arial"/>
          <w:sz w:val="24"/>
          <w:szCs w:val="24"/>
        </w:rPr>
        <w:t xml:space="preserve">his is feedback related to the C&amp;F assessment and the CLA </w:t>
      </w:r>
      <w:r w:rsidR="007614E6" w:rsidRPr="00AC2123">
        <w:rPr>
          <w:rFonts w:ascii="Arial" w:hAnsi="Arial" w:cs="Arial"/>
          <w:sz w:val="24"/>
          <w:szCs w:val="24"/>
        </w:rPr>
        <w:t>c</w:t>
      </w:r>
      <w:r w:rsidRPr="00AC2123">
        <w:rPr>
          <w:rFonts w:ascii="Arial" w:hAnsi="Arial" w:cs="Arial"/>
          <w:sz w:val="24"/>
          <w:szCs w:val="24"/>
        </w:rPr>
        <w:t>are plan, which are one of the first areas of practice that Hampshire wanted</w:t>
      </w:r>
      <w:r w:rsidR="000915BE" w:rsidRPr="00AC2123">
        <w:rPr>
          <w:rFonts w:ascii="Arial" w:hAnsi="Arial" w:cs="Arial"/>
          <w:sz w:val="24"/>
          <w:szCs w:val="24"/>
        </w:rPr>
        <w:t xml:space="preserve"> </w:t>
      </w:r>
      <w:r w:rsidRPr="00AC2123">
        <w:rPr>
          <w:rFonts w:ascii="Arial" w:hAnsi="Arial" w:cs="Arial"/>
          <w:sz w:val="24"/>
          <w:szCs w:val="24"/>
        </w:rPr>
        <w:t>to deliver an impact on.</w:t>
      </w:r>
    </w:p>
    <w:p w14:paraId="267E238B" w14:textId="77777777" w:rsidR="000915BE" w:rsidRPr="00AC2123" w:rsidRDefault="000915BE" w:rsidP="000915BE">
      <w:pPr>
        <w:pStyle w:val="ListParagraph"/>
        <w:ind w:left="1440"/>
        <w:jc w:val="both"/>
        <w:rPr>
          <w:rFonts w:ascii="Arial" w:hAnsi="Arial" w:cs="Arial"/>
          <w:i/>
          <w:iCs/>
          <w:sz w:val="24"/>
          <w:szCs w:val="24"/>
        </w:rPr>
      </w:pPr>
    </w:p>
    <w:p w14:paraId="2C456C50" w14:textId="2D0F156D"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w:t>
      </w:r>
      <w:r w:rsidR="007614E6" w:rsidRPr="00AC2123">
        <w:rPr>
          <w:rFonts w:ascii="Arial" w:hAnsi="Arial" w:cs="Arial"/>
          <w:i/>
          <w:iCs/>
          <w:sz w:val="24"/>
          <w:szCs w:val="24"/>
        </w:rPr>
        <w:t>i</w:t>
      </w:r>
      <w:r w:rsidRPr="00AC2123">
        <w:rPr>
          <w:rFonts w:ascii="Arial" w:hAnsi="Arial" w:cs="Arial"/>
          <w:i/>
          <w:iCs/>
          <w:sz w:val="24"/>
          <w:szCs w:val="24"/>
        </w:rPr>
        <w:t>t was great our social worker could send me forms instantly, and they came to my phone while I was with her.”</w:t>
      </w:r>
    </w:p>
    <w:p w14:paraId="36A4E2B7" w14:textId="36B5BE28"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w:t>
      </w:r>
      <w:r w:rsidR="007614E6" w:rsidRPr="00AC2123">
        <w:rPr>
          <w:rFonts w:ascii="Arial" w:hAnsi="Arial" w:cs="Arial"/>
          <w:i/>
          <w:iCs/>
          <w:sz w:val="24"/>
          <w:szCs w:val="24"/>
        </w:rPr>
        <w:t>s</w:t>
      </w:r>
      <w:r w:rsidRPr="00AC2123">
        <w:rPr>
          <w:rFonts w:ascii="Arial" w:hAnsi="Arial" w:cs="Arial"/>
          <w:i/>
          <w:iCs/>
          <w:sz w:val="24"/>
          <w:szCs w:val="24"/>
        </w:rPr>
        <w:t>he now wants to come to her CLA review as she’s completed her own care plan, she’s never been interested before.”</w:t>
      </w:r>
    </w:p>
    <w:p w14:paraId="344871A2" w14:textId="754CC9E9"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“…able to quickly share information with parents and even play YouTube during contact; meaning everyone can "enjoy" Baby Shark, wherever they are!”</w:t>
      </w:r>
    </w:p>
    <w:p w14:paraId="50B4BC5A" w14:textId="1DEAF77E"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w:t>
      </w:r>
      <w:r w:rsidR="007614E6" w:rsidRPr="00AC2123">
        <w:rPr>
          <w:rFonts w:ascii="Arial" w:hAnsi="Arial" w:cs="Arial"/>
          <w:i/>
          <w:iCs/>
          <w:sz w:val="24"/>
          <w:szCs w:val="24"/>
        </w:rPr>
        <w:t>b</w:t>
      </w:r>
      <w:r w:rsidRPr="00AC2123">
        <w:rPr>
          <w:rFonts w:ascii="Arial" w:hAnsi="Arial" w:cs="Arial"/>
          <w:i/>
          <w:iCs/>
          <w:sz w:val="24"/>
          <w:szCs w:val="24"/>
        </w:rPr>
        <w:t>est format I have seen. Very child focussed. Young person liked it and took ownership of it. I liked it too”</w:t>
      </w:r>
    </w:p>
    <w:p w14:paraId="6FB3D636" w14:textId="34A6722F"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w:t>
      </w:r>
      <w:r w:rsidR="007614E6" w:rsidRPr="00AC2123">
        <w:rPr>
          <w:rFonts w:ascii="Arial" w:hAnsi="Arial" w:cs="Arial"/>
          <w:i/>
          <w:iCs/>
          <w:sz w:val="24"/>
          <w:szCs w:val="24"/>
        </w:rPr>
        <w:t>m</w:t>
      </w:r>
      <w:r w:rsidRPr="00AC2123">
        <w:rPr>
          <w:rFonts w:ascii="Arial" w:hAnsi="Arial" w:cs="Arial"/>
          <w:i/>
          <w:iCs/>
          <w:sz w:val="24"/>
          <w:szCs w:val="24"/>
        </w:rPr>
        <w:t>y favourite thing about the assessment is that I like the format and how it is written. I believe it is much easier for the families to understand the reason for Children’s Services involvement but also encourage them to recognise their strengths and participate in the process”</w:t>
      </w:r>
    </w:p>
    <w:p w14:paraId="34C73E2D" w14:textId="5A255C63"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t>“</w:t>
      </w:r>
      <w:r w:rsidR="007614E6" w:rsidRPr="00AC2123">
        <w:rPr>
          <w:rFonts w:ascii="Arial" w:hAnsi="Arial" w:cs="Arial"/>
          <w:i/>
          <w:iCs/>
          <w:sz w:val="24"/>
          <w:szCs w:val="24"/>
        </w:rPr>
        <w:t>t</w:t>
      </w:r>
      <w:r w:rsidRPr="00AC2123">
        <w:rPr>
          <w:rFonts w:ascii="Arial" w:hAnsi="Arial" w:cs="Arial"/>
          <w:i/>
          <w:iCs/>
          <w:sz w:val="24"/>
          <w:szCs w:val="24"/>
        </w:rPr>
        <w:t>he families that I have shared the new assessment with have informed me that it is much easier to read and understand compared to the previous one”</w:t>
      </w:r>
    </w:p>
    <w:p w14:paraId="255C8496" w14:textId="665623F8" w:rsidR="00350719" w:rsidRPr="00AC2123" w:rsidRDefault="00350719" w:rsidP="00FC65DF">
      <w:pPr>
        <w:pStyle w:val="ListParagraph"/>
        <w:numPr>
          <w:ilvl w:val="0"/>
          <w:numId w:val="5"/>
        </w:numPr>
        <w:jc w:val="both"/>
        <w:rPr>
          <w:rFonts w:ascii="Arial" w:hAnsi="Arial" w:cs="Arial"/>
          <w:i/>
          <w:iCs/>
          <w:sz w:val="24"/>
          <w:szCs w:val="24"/>
        </w:rPr>
      </w:pPr>
      <w:r w:rsidRPr="00AC2123">
        <w:rPr>
          <w:rFonts w:ascii="Arial" w:hAnsi="Arial" w:cs="Arial"/>
          <w:i/>
          <w:iCs/>
          <w:sz w:val="24"/>
          <w:szCs w:val="24"/>
        </w:rPr>
        <w:lastRenderedPageBreak/>
        <w:t>“</w:t>
      </w:r>
      <w:r w:rsidR="007614E6" w:rsidRPr="00AC2123">
        <w:rPr>
          <w:rFonts w:ascii="Arial" w:hAnsi="Arial" w:cs="Arial"/>
          <w:i/>
          <w:iCs/>
          <w:sz w:val="24"/>
          <w:szCs w:val="24"/>
        </w:rPr>
        <w:t>t</w:t>
      </w:r>
      <w:r w:rsidRPr="00AC2123">
        <w:rPr>
          <w:rFonts w:ascii="Arial" w:hAnsi="Arial" w:cs="Arial"/>
          <w:i/>
          <w:iCs/>
          <w:sz w:val="24"/>
          <w:szCs w:val="24"/>
        </w:rPr>
        <w:t>he new assessment encourages families to become more engaged in the process because it enables them to recognise what they are doing well and what support they feel that they need. In effect this has also improved building a rapport with families and ensuring the child remains at focus”</w:t>
      </w:r>
    </w:p>
    <w:p w14:paraId="18B34D2C" w14:textId="11AED16A" w:rsidR="00350719" w:rsidRPr="00AC2123" w:rsidRDefault="007614E6" w:rsidP="00FC65DF">
      <w:pPr>
        <w:pStyle w:val="ListParagraph"/>
        <w:numPr>
          <w:ilvl w:val="0"/>
          <w:numId w:val="5"/>
        </w:numPr>
        <w:jc w:val="both"/>
        <w:rPr>
          <w:rFonts w:ascii="Arial" w:hAnsi="Arial" w:cs="Arial"/>
          <w:i/>
          <w:iCs/>
          <w:sz w:val="24"/>
          <w:szCs w:val="24"/>
        </w:rPr>
      </w:pPr>
      <w:r w:rsidRPr="00AC2123">
        <w:rPr>
          <w:rFonts w:ascii="Arial" w:hAnsi="Arial" w:cs="Arial"/>
          <w:sz w:val="24"/>
          <w:szCs w:val="24"/>
        </w:rPr>
        <w:t>m</w:t>
      </w:r>
      <w:r w:rsidR="00350719" w:rsidRPr="00AC2123">
        <w:rPr>
          <w:rFonts w:ascii="Arial" w:hAnsi="Arial" w:cs="Arial"/>
          <w:sz w:val="24"/>
          <w:szCs w:val="24"/>
        </w:rPr>
        <w:t xml:space="preserve">anager at </w:t>
      </w:r>
      <w:r w:rsidRPr="00AC2123">
        <w:rPr>
          <w:rFonts w:ascii="Arial" w:hAnsi="Arial" w:cs="Arial"/>
          <w:sz w:val="24"/>
          <w:szCs w:val="24"/>
        </w:rPr>
        <w:t>o</w:t>
      </w:r>
      <w:r w:rsidR="00350719" w:rsidRPr="00AC2123">
        <w:rPr>
          <w:rFonts w:ascii="Arial" w:hAnsi="Arial" w:cs="Arial"/>
          <w:sz w:val="24"/>
          <w:szCs w:val="24"/>
        </w:rPr>
        <w:t>ut</w:t>
      </w:r>
      <w:r w:rsidRPr="00AC2123">
        <w:rPr>
          <w:rFonts w:ascii="Arial" w:hAnsi="Arial" w:cs="Arial"/>
          <w:sz w:val="24"/>
          <w:szCs w:val="24"/>
        </w:rPr>
        <w:t>-</w:t>
      </w:r>
      <w:r w:rsidR="00350719" w:rsidRPr="00AC2123">
        <w:rPr>
          <w:rFonts w:ascii="Arial" w:hAnsi="Arial" w:cs="Arial"/>
          <w:sz w:val="24"/>
          <w:szCs w:val="24"/>
        </w:rPr>
        <w:t>of</w:t>
      </w:r>
      <w:r w:rsidRPr="00AC2123">
        <w:rPr>
          <w:rFonts w:ascii="Arial" w:hAnsi="Arial" w:cs="Arial"/>
          <w:sz w:val="24"/>
          <w:szCs w:val="24"/>
        </w:rPr>
        <w:t>-</w:t>
      </w:r>
      <w:r w:rsidR="00350719" w:rsidRPr="00AC2123">
        <w:rPr>
          <w:rFonts w:ascii="Arial" w:hAnsi="Arial" w:cs="Arial"/>
          <w:sz w:val="24"/>
          <w:szCs w:val="24"/>
        </w:rPr>
        <w:t>county residential unit on updated C&amp;F form</w:t>
      </w:r>
      <w:r w:rsidR="00152A6C" w:rsidRPr="00AC2123">
        <w:rPr>
          <w:rFonts w:ascii="Arial" w:hAnsi="Arial" w:cs="Arial"/>
          <w:sz w:val="24"/>
          <w:szCs w:val="24"/>
        </w:rPr>
        <w:t>:</w:t>
      </w:r>
      <w:r w:rsidR="00152A6C" w:rsidRPr="00AC2123">
        <w:rPr>
          <w:rFonts w:ascii="Arial" w:hAnsi="Arial" w:cs="Arial"/>
          <w:i/>
          <w:iCs/>
          <w:sz w:val="24"/>
          <w:szCs w:val="24"/>
        </w:rPr>
        <w:t xml:space="preserve"> “</w:t>
      </w:r>
      <w:r w:rsidR="00350719" w:rsidRPr="00AC2123">
        <w:rPr>
          <w:rFonts w:ascii="Arial" w:hAnsi="Arial" w:cs="Arial"/>
          <w:i/>
          <w:iCs/>
          <w:sz w:val="24"/>
          <w:szCs w:val="24"/>
        </w:rPr>
        <w:t>Best format I have seen. Very child focussed. Young person liked it and took ownership of it. I liked it too”</w:t>
      </w:r>
    </w:p>
    <w:p w14:paraId="08AE0B0D" w14:textId="5407F28A" w:rsidR="00B229F2" w:rsidRPr="00AC2123" w:rsidRDefault="007614E6" w:rsidP="00FC65DF">
      <w:pPr>
        <w:pStyle w:val="ListParagraph"/>
        <w:numPr>
          <w:ilvl w:val="0"/>
          <w:numId w:val="5"/>
        </w:numPr>
        <w:jc w:val="both"/>
        <w:rPr>
          <w:rFonts w:ascii="Arial" w:hAnsi="Arial" w:cs="Arial"/>
          <w:i/>
          <w:iCs/>
          <w:sz w:val="24"/>
          <w:szCs w:val="24"/>
        </w:rPr>
      </w:pPr>
      <w:r w:rsidRPr="00AC2123">
        <w:rPr>
          <w:rFonts w:ascii="Arial" w:hAnsi="Arial" w:cs="Arial"/>
          <w:sz w:val="24"/>
          <w:szCs w:val="24"/>
        </w:rPr>
        <w:t>e</w:t>
      </w:r>
      <w:r w:rsidR="00350719" w:rsidRPr="00AC2123">
        <w:rPr>
          <w:rFonts w:ascii="Arial" w:hAnsi="Arial" w:cs="Arial"/>
          <w:sz w:val="24"/>
          <w:szCs w:val="24"/>
        </w:rPr>
        <w:t>arly years on CP conferences:</w:t>
      </w:r>
      <w:r w:rsidR="00350719" w:rsidRPr="00AC2123">
        <w:rPr>
          <w:rFonts w:ascii="Arial" w:hAnsi="Arial" w:cs="Arial"/>
          <w:i/>
          <w:iCs/>
          <w:sz w:val="24"/>
          <w:szCs w:val="24"/>
        </w:rPr>
        <w:t xml:space="preserve"> “I liked how each parent was named prior to any point made, showing personal respect. Any negative comments or pointers thereafter seemed slightly easier for the parents to take on board. This compares very positively to previous conference</w:t>
      </w:r>
      <w:r w:rsidRPr="00AC2123">
        <w:rPr>
          <w:rFonts w:ascii="Arial" w:hAnsi="Arial" w:cs="Arial"/>
          <w:i/>
          <w:iCs/>
          <w:sz w:val="24"/>
          <w:szCs w:val="24"/>
        </w:rPr>
        <w:t xml:space="preserve"> </w:t>
      </w:r>
      <w:r w:rsidR="00350719" w:rsidRPr="00AC2123">
        <w:rPr>
          <w:rFonts w:ascii="Arial" w:hAnsi="Arial" w:cs="Arial"/>
          <w:i/>
          <w:iCs/>
          <w:sz w:val="24"/>
          <w:szCs w:val="24"/>
        </w:rPr>
        <w:t>… It is my belief that this new system will hopefully encourage parents to be more willing to cooperate without feeling constantly reprimanded and focus on positively enhancing their parenting skills.”</w:t>
      </w:r>
    </w:p>
    <w:p w14:paraId="0DF8F64B" w14:textId="77777777" w:rsidR="00415770" w:rsidRPr="00AC2123" w:rsidRDefault="00415770" w:rsidP="00415770">
      <w:pPr>
        <w:pStyle w:val="ListParagraph"/>
        <w:ind w:left="2430"/>
        <w:jc w:val="both"/>
        <w:rPr>
          <w:rFonts w:ascii="Arial" w:hAnsi="Arial" w:cs="Arial"/>
          <w:sz w:val="24"/>
          <w:szCs w:val="24"/>
        </w:rPr>
      </w:pPr>
    </w:p>
    <w:p w14:paraId="119DA5F6" w14:textId="362EF722" w:rsidR="00B229F2" w:rsidRPr="00AC2123" w:rsidRDefault="00415770"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Checking the Pulse Survey conducted in October 2019 returned over 200 responses from practitioners who have commented overwhelmingly positively about how using the </w:t>
      </w:r>
      <w:r w:rsidR="007614E6" w:rsidRPr="00AC2123">
        <w:rPr>
          <w:rFonts w:ascii="Arial" w:hAnsi="Arial" w:cs="Arial"/>
          <w:sz w:val="24"/>
          <w:szCs w:val="24"/>
        </w:rPr>
        <w:t>HA</w:t>
      </w:r>
      <w:r w:rsidRPr="00AC2123">
        <w:rPr>
          <w:rFonts w:ascii="Arial" w:hAnsi="Arial" w:cs="Arial"/>
          <w:sz w:val="24"/>
          <w:szCs w:val="24"/>
        </w:rPr>
        <w:t xml:space="preserve"> working in a strengths</w:t>
      </w:r>
      <w:r w:rsidR="00065069" w:rsidRPr="00AC2123">
        <w:rPr>
          <w:rFonts w:ascii="Arial" w:hAnsi="Arial" w:cs="Arial"/>
          <w:sz w:val="24"/>
          <w:szCs w:val="24"/>
        </w:rPr>
        <w:t>-</w:t>
      </w:r>
      <w:r w:rsidRPr="00AC2123">
        <w:rPr>
          <w:rFonts w:ascii="Arial" w:hAnsi="Arial" w:cs="Arial"/>
          <w:sz w:val="24"/>
          <w:szCs w:val="24"/>
        </w:rPr>
        <w:t>based and family focussed way has encouraged them to think and act differently</w:t>
      </w:r>
    </w:p>
    <w:p w14:paraId="17ED5950" w14:textId="77777777" w:rsidR="00415770" w:rsidRPr="00AC2123" w:rsidRDefault="00415770" w:rsidP="00415770">
      <w:pPr>
        <w:pStyle w:val="ListParagraph"/>
        <w:ind w:left="929"/>
        <w:jc w:val="both"/>
        <w:rPr>
          <w:rFonts w:ascii="Arial" w:hAnsi="Arial" w:cs="Arial"/>
          <w:sz w:val="24"/>
          <w:szCs w:val="24"/>
        </w:rPr>
      </w:pPr>
    </w:p>
    <w:p w14:paraId="1F9557BC" w14:textId="50413496" w:rsidR="00415770" w:rsidRPr="00AC2123" w:rsidRDefault="00415770" w:rsidP="00DE42C1">
      <w:pPr>
        <w:pStyle w:val="ListParagraph"/>
        <w:numPr>
          <w:ilvl w:val="2"/>
          <w:numId w:val="4"/>
        </w:numPr>
        <w:jc w:val="both"/>
        <w:rPr>
          <w:rFonts w:ascii="Arial" w:hAnsi="Arial" w:cs="Arial"/>
          <w:sz w:val="24"/>
          <w:szCs w:val="24"/>
        </w:rPr>
      </w:pPr>
      <w:r w:rsidRPr="00AC2123">
        <w:rPr>
          <w:rFonts w:ascii="Arial" w:hAnsi="Arial" w:cs="Arial"/>
          <w:sz w:val="24"/>
          <w:szCs w:val="24"/>
        </w:rPr>
        <w:t>Excerpts from Ofsted full ILACS Report June 2019</w:t>
      </w:r>
      <w:r w:rsidR="00AC2123">
        <w:rPr>
          <w:rStyle w:val="FootnoteReference"/>
          <w:rFonts w:ascii="Arial" w:hAnsi="Arial" w:cs="Arial"/>
          <w:sz w:val="24"/>
          <w:szCs w:val="24"/>
        </w:rPr>
        <w:footnoteReference w:id="8"/>
      </w:r>
      <w:r w:rsidRPr="00AC2123">
        <w:rPr>
          <w:rFonts w:ascii="Arial" w:hAnsi="Arial" w:cs="Arial"/>
          <w:sz w:val="24"/>
          <w:szCs w:val="24"/>
        </w:rPr>
        <w:t xml:space="preserve">: </w:t>
      </w:r>
    </w:p>
    <w:p w14:paraId="6463E165" w14:textId="77777777" w:rsidR="000915BE" w:rsidRPr="00AC2123" w:rsidRDefault="000915BE" w:rsidP="000915BE">
      <w:pPr>
        <w:pStyle w:val="ListParagraph"/>
        <w:ind w:left="1440"/>
        <w:jc w:val="both"/>
        <w:rPr>
          <w:rFonts w:ascii="Arial" w:hAnsi="Arial" w:cs="Arial"/>
          <w:sz w:val="24"/>
          <w:szCs w:val="24"/>
        </w:rPr>
      </w:pPr>
    </w:p>
    <w:p w14:paraId="1A69F6D0" w14:textId="6EC36245" w:rsidR="00415770" w:rsidRPr="00AC2123" w:rsidRDefault="007614E6"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415770" w:rsidRPr="00AC2123">
        <w:rPr>
          <w:rFonts w:ascii="Arial" w:hAnsi="Arial" w:cs="Arial"/>
          <w:sz w:val="24"/>
          <w:szCs w:val="24"/>
        </w:rPr>
        <w:t xml:space="preserve">taff are skilled at using ‘strengths-based’ approaches and empowering children and families to take control of their plans. This is having a particularly positive and tangible impact on children’s outcomes. </w:t>
      </w:r>
    </w:p>
    <w:p w14:paraId="68AA7EC1" w14:textId="22302A97" w:rsidR="00415770" w:rsidRPr="00AC2123" w:rsidRDefault="005409C0"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415770" w:rsidRPr="00AC2123">
        <w:rPr>
          <w:rFonts w:ascii="Arial" w:hAnsi="Arial" w:cs="Arial"/>
          <w:sz w:val="24"/>
          <w:szCs w:val="24"/>
        </w:rPr>
        <w:t xml:space="preserve">ocial workers are highly skilled at building and sustaining enduring relationships with children. This is a considerable strength in Hampshire. </w:t>
      </w:r>
    </w:p>
    <w:p w14:paraId="01CA52ED" w14:textId="4B8F9802" w:rsidR="00415770" w:rsidRPr="00AC2123" w:rsidRDefault="005409C0"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415770" w:rsidRPr="00AC2123">
        <w:rPr>
          <w:rFonts w:ascii="Arial" w:hAnsi="Arial" w:cs="Arial"/>
          <w:sz w:val="24"/>
          <w:szCs w:val="24"/>
        </w:rPr>
        <w:t>ocial workers undertake creative, tailored, direct work with children to help them to understand their situation. Social workers eloquently reflect the child’s experiences in case recording, writing to them personally, which provides a powerful sense of the child, supporting children’s understanding of why decisions are made. This is strengthened further by well-written, thoughtful, child-centred assessments, which bring children’s experiences to life and provide a palpable sense of their lives.</w:t>
      </w:r>
    </w:p>
    <w:p w14:paraId="4F5C80E0" w14:textId="1EBB695F" w:rsidR="00415770" w:rsidRPr="00AC2123" w:rsidRDefault="005409C0"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415770" w:rsidRPr="00AC2123">
        <w:rPr>
          <w:rFonts w:ascii="Arial" w:hAnsi="Arial" w:cs="Arial"/>
          <w:sz w:val="24"/>
          <w:szCs w:val="24"/>
        </w:rPr>
        <w:t xml:space="preserve">he </w:t>
      </w:r>
      <w:r w:rsidRPr="00AC2123">
        <w:rPr>
          <w:rFonts w:ascii="Arial" w:hAnsi="Arial" w:cs="Arial"/>
          <w:sz w:val="24"/>
          <w:szCs w:val="24"/>
        </w:rPr>
        <w:t>HA</w:t>
      </w:r>
      <w:r w:rsidR="00415770" w:rsidRPr="00AC2123">
        <w:rPr>
          <w:rFonts w:ascii="Arial" w:hAnsi="Arial" w:cs="Arial"/>
          <w:sz w:val="24"/>
          <w:szCs w:val="24"/>
        </w:rPr>
        <w:t xml:space="preserve"> permeates the work with children and families, building confidence and resilience and leading to positive outcomes for children </w:t>
      </w:r>
    </w:p>
    <w:p w14:paraId="5279B3AF" w14:textId="33AF4990" w:rsidR="00415770" w:rsidRPr="00AC2123" w:rsidRDefault="005409C0"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415770" w:rsidRPr="00AC2123">
        <w:rPr>
          <w:rFonts w:ascii="Arial" w:hAnsi="Arial" w:cs="Arial"/>
          <w:sz w:val="24"/>
          <w:szCs w:val="24"/>
        </w:rPr>
        <w:t>enacious and creative work is undertaken to support children to safely remain in the care of their families wherever possible. Intensive support workers demonstrate skill through their sensitive, relationship-based work with families</w:t>
      </w:r>
    </w:p>
    <w:p w14:paraId="1C3A8C57" w14:textId="77777777" w:rsidR="00415770" w:rsidRPr="00AC2123" w:rsidRDefault="00415770" w:rsidP="00415770">
      <w:pPr>
        <w:pStyle w:val="ListParagraph"/>
        <w:ind w:left="1710"/>
        <w:jc w:val="both"/>
        <w:rPr>
          <w:rFonts w:ascii="Arial" w:hAnsi="Arial" w:cs="Arial"/>
          <w:sz w:val="24"/>
          <w:szCs w:val="24"/>
        </w:rPr>
      </w:pPr>
    </w:p>
    <w:p w14:paraId="1C22D1B5" w14:textId="77777777" w:rsidR="00415770" w:rsidRPr="00AC2123" w:rsidRDefault="00415770"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You tube video of Hampshire’s journey to Outstanding:  </w:t>
      </w:r>
    </w:p>
    <w:p w14:paraId="6769DBCD" w14:textId="484C8261" w:rsidR="00415770" w:rsidRPr="00AC2123" w:rsidRDefault="00A33174" w:rsidP="00415770">
      <w:pPr>
        <w:pStyle w:val="ListParagraph"/>
        <w:ind w:left="1440"/>
        <w:jc w:val="both"/>
        <w:rPr>
          <w:rStyle w:val="Hyperlink"/>
          <w:rFonts w:ascii="Arial" w:hAnsi="Arial" w:cs="Arial"/>
          <w:sz w:val="24"/>
          <w:szCs w:val="24"/>
        </w:rPr>
      </w:pPr>
      <w:hyperlink r:id="rId22" w:history="1">
        <w:r w:rsidR="00415770" w:rsidRPr="00AC2123">
          <w:rPr>
            <w:rStyle w:val="Hyperlink"/>
            <w:rFonts w:ascii="Arial" w:hAnsi="Arial" w:cs="Arial"/>
            <w:sz w:val="24"/>
            <w:szCs w:val="24"/>
          </w:rPr>
          <w:t>https://www.youtube.com/watch?v=f1FBIpZ2WXc</w:t>
        </w:r>
      </w:hyperlink>
    </w:p>
    <w:p w14:paraId="3A328E51" w14:textId="77777777" w:rsidR="000915BE" w:rsidRPr="00AC2123" w:rsidRDefault="000915BE" w:rsidP="00415770">
      <w:pPr>
        <w:pStyle w:val="ListParagraph"/>
        <w:ind w:left="1440"/>
        <w:jc w:val="both"/>
        <w:rPr>
          <w:rFonts w:ascii="Arial" w:hAnsi="Arial" w:cs="Arial"/>
          <w:sz w:val="24"/>
          <w:szCs w:val="24"/>
        </w:rPr>
      </w:pPr>
    </w:p>
    <w:p w14:paraId="1130A33B" w14:textId="77281301" w:rsidR="00415770" w:rsidRPr="00AC2123" w:rsidRDefault="00415770"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Health and </w:t>
      </w:r>
      <w:r w:rsidR="005409C0" w:rsidRPr="00AC2123">
        <w:rPr>
          <w:rFonts w:ascii="Arial" w:hAnsi="Arial" w:cs="Arial"/>
          <w:sz w:val="24"/>
          <w:szCs w:val="24"/>
        </w:rPr>
        <w:t>W</w:t>
      </w:r>
      <w:r w:rsidRPr="00AC2123">
        <w:rPr>
          <w:rFonts w:ascii="Arial" w:hAnsi="Arial" w:cs="Arial"/>
          <w:sz w:val="24"/>
          <w:szCs w:val="24"/>
        </w:rPr>
        <w:t xml:space="preserve">ellbeing </w:t>
      </w:r>
      <w:r w:rsidR="005409C0" w:rsidRPr="00AC2123">
        <w:rPr>
          <w:rFonts w:ascii="Arial" w:hAnsi="Arial" w:cs="Arial"/>
          <w:sz w:val="24"/>
          <w:szCs w:val="24"/>
        </w:rPr>
        <w:t>q</w:t>
      </w:r>
      <w:r w:rsidRPr="00AC2123">
        <w:rPr>
          <w:rFonts w:ascii="Arial" w:hAnsi="Arial" w:cs="Arial"/>
          <w:sz w:val="24"/>
          <w:szCs w:val="24"/>
        </w:rPr>
        <w:t xml:space="preserve">uestionnaires are completed in every district and service at least once a year and as often as an employee wishes to. Staff have mostly agreed that using the </w:t>
      </w:r>
      <w:r w:rsidR="005409C0" w:rsidRPr="00AC2123">
        <w:rPr>
          <w:rFonts w:ascii="Arial" w:hAnsi="Arial" w:cs="Arial"/>
          <w:sz w:val="24"/>
          <w:szCs w:val="24"/>
        </w:rPr>
        <w:t>HA</w:t>
      </w:r>
      <w:r w:rsidRPr="00AC2123">
        <w:rPr>
          <w:rFonts w:ascii="Arial" w:hAnsi="Arial" w:cs="Arial"/>
          <w:sz w:val="24"/>
          <w:szCs w:val="24"/>
        </w:rPr>
        <w:t xml:space="preserve"> has helped to change their thinking/approach and that direct interventions with family are focussed on the strengths of the family whilst holding the children at the centre of the work and risk assessment and management being interwoven into day to day practice.</w:t>
      </w:r>
    </w:p>
    <w:p w14:paraId="007E36D4" w14:textId="77777777" w:rsidR="00415770" w:rsidRPr="00AC2123" w:rsidRDefault="00415770" w:rsidP="00415770">
      <w:pPr>
        <w:pStyle w:val="ListParagraph"/>
        <w:ind w:left="929"/>
        <w:jc w:val="both"/>
        <w:rPr>
          <w:rFonts w:ascii="Arial" w:hAnsi="Arial" w:cs="Arial"/>
          <w:sz w:val="24"/>
          <w:szCs w:val="24"/>
        </w:rPr>
      </w:pPr>
    </w:p>
    <w:p w14:paraId="7E7911CB" w14:textId="559FC1FD" w:rsidR="00140619" w:rsidRPr="00AC2123" w:rsidRDefault="00140619" w:rsidP="00DE42C1">
      <w:pPr>
        <w:pStyle w:val="ListParagraph"/>
        <w:numPr>
          <w:ilvl w:val="1"/>
          <w:numId w:val="4"/>
        </w:numPr>
        <w:jc w:val="both"/>
        <w:rPr>
          <w:rFonts w:ascii="Arial" w:eastAsiaTheme="majorEastAsia" w:hAnsi="Arial" w:cs="Arial"/>
          <w:b/>
          <w:bCs/>
          <w:sz w:val="26"/>
          <w:szCs w:val="26"/>
        </w:rPr>
      </w:pPr>
      <w:bookmarkStart w:id="11" w:name="_Hlk45628470"/>
      <w:r w:rsidRPr="00AC2123">
        <w:rPr>
          <w:rFonts w:ascii="Arial" w:eastAsiaTheme="majorEastAsia" w:hAnsi="Arial" w:cs="Arial"/>
          <w:b/>
          <w:bCs/>
          <w:sz w:val="26"/>
          <w:szCs w:val="26"/>
        </w:rPr>
        <w:t xml:space="preserve">Drivers and </w:t>
      </w:r>
      <w:r w:rsidR="006655E5" w:rsidRPr="00AC2123">
        <w:rPr>
          <w:rFonts w:ascii="Arial" w:eastAsiaTheme="majorEastAsia" w:hAnsi="Arial" w:cs="Arial"/>
          <w:b/>
          <w:bCs/>
          <w:sz w:val="26"/>
          <w:szCs w:val="26"/>
        </w:rPr>
        <w:t>c</w:t>
      </w:r>
      <w:r w:rsidRPr="00AC2123">
        <w:rPr>
          <w:rFonts w:ascii="Arial" w:eastAsiaTheme="majorEastAsia" w:hAnsi="Arial" w:cs="Arial"/>
          <w:b/>
          <w:bCs/>
          <w:sz w:val="26"/>
          <w:szCs w:val="26"/>
        </w:rPr>
        <w:t>hallenges</w:t>
      </w:r>
    </w:p>
    <w:bookmarkEnd w:id="11"/>
    <w:p w14:paraId="7AE3942C" w14:textId="77777777" w:rsidR="005409C0" w:rsidRPr="00AC2123" w:rsidRDefault="005409C0" w:rsidP="005409C0">
      <w:pPr>
        <w:pStyle w:val="ListParagraph"/>
        <w:ind w:left="929"/>
        <w:jc w:val="both"/>
        <w:rPr>
          <w:rFonts w:ascii="Arial" w:eastAsiaTheme="majorEastAsia" w:hAnsi="Arial" w:cs="Arial"/>
          <w:sz w:val="24"/>
          <w:szCs w:val="24"/>
        </w:rPr>
      </w:pPr>
    </w:p>
    <w:p w14:paraId="08D6C0F0" w14:textId="1A6DA1C4" w:rsidR="009E353F" w:rsidRPr="00AC2123" w:rsidRDefault="00152A6C" w:rsidP="00DE42C1">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Hampshire mapped</w:t>
      </w:r>
      <w:r w:rsidR="009E353F" w:rsidRPr="00AC2123">
        <w:rPr>
          <w:rFonts w:ascii="Arial" w:eastAsiaTheme="majorEastAsia" w:hAnsi="Arial" w:cs="Arial"/>
          <w:sz w:val="24"/>
          <w:szCs w:val="24"/>
        </w:rPr>
        <w:t xml:space="preserve"> the areas of influence which would have the biggest impact on embedding </w:t>
      </w:r>
      <w:r w:rsidRPr="00AC2123">
        <w:rPr>
          <w:rFonts w:ascii="Arial" w:eastAsiaTheme="majorEastAsia" w:hAnsi="Arial" w:cs="Arial"/>
          <w:sz w:val="24"/>
          <w:szCs w:val="24"/>
        </w:rPr>
        <w:t>the practice</w:t>
      </w:r>
      <w:r w:rsidR="009E353F" w:rsidRPr="00AC2123">
        <w:rPr>
          <w:rFonts w:ascii="Arial" w:eastAsiaTheme="majorEastAsia" w:hAnsi="Arial" w:cs="Arial"/>
          <w:sz w:val="24"/>
          <w:szCs w:val="24"/>
        </w:rPr>
        <w:t xml:space="preserve"> model, both challenges and enablers. The span of influence was seen as a continuum, rather than as a static challenge factor, which meant the ability to move it along the continuum towards embedding change was built into the design.</w:t>
      </w:r>
    </w:p>
    <w:p w14:paraId="4408D39D" w14:textId="77777777" w:rsidR="009E353F" w:rsidRPr="00AC2123" w:rsidRDefault="009E353F" w:rsidP="009E353F">
      <w:pPr>
        <w:pStyle w:val="ListParagraph"/>
        <w:ind w:left="929"/>
        <w:jc w:val="both"/>
        <w:rPr>
          <w:rFonts w:ascii="Arial" w:eastAsiaTheme="majorEastAsia" w:hAnsi="Arial" w:cs="Arial"/>
          <w:sz w:val="24"/>
          <w:szCs w:val="24"/>
        </w:rPr>
      </w:pPr>
    </w:p>
    <w:p w14:paraId="06C84CE1" w14:textId="65521E9F" w:rsidR="009E353F" w:rsidRPr="00AC2123" w:rsidRDefault="009E353F" w:rsidP="00DE42C1">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 xml:space="preserve">In preparing to roll out the </w:t>
      </w:r>
      <w:r w:rsidR="005409C0" w:rsidRPr="00AC2123">
        <w:rPr>
          <w:rFonts w:ascii="Arial" w:eastAsiaTheme="majorEastAsia" w:hAnsi="Arial" w:cs="Arial"/>
          <w:sz w:val="24"/>
          <w:szCs w:val="24"/>
        </w:rPr>
        <w:t>HA</w:t>
      </w:r>
      <w:r w:rsidRPr="00AC2123">
        <w:rPr>
          <w:rFonts w:ascii="Arial" w:eastAsiaTheme="majorEastAsia" w:hAnsi="Arial" w:cs="Arial"/>
          <w:sz w:val="24"/>
          <w:szCs w:val="24"/>
        </w:rPr>
        <w:t xml:space="preserve"> practice model, a lot of background work was undertaken. A national scanning of the practice landscape in other local authorities, collating and analysing research and speaking to practitioners highlighted that the change journey was more than a sum of all its elements.</w:t>
      </w:r>
    </w:p>
    <w:p w14:paraId="7CD6F6EF" w14:textId="77777777" w:rsidR="009E353F" w:rsidRPr="00AC2123" w:rsidRDefault="009E353F" w:rsidP="009E353F">
      <w:pPr>
        <w:pStyle w:val="ListParagraph"/>
        <w:rPr>
          <w:rFonts w:ascii="Arial" w:eastAsiaTheme="majorEastAsia" w:hAnsi="Arial" w:cs="Arial"/>
          <w:sz w:val="24"/>
          <w:szCs w:val="24"/>
        </w:rPr>
      </w:pPr>
    </w:p>
    <w:p w14:paraId="0B89DC60" w14:textId="26E7833A" w:rsidR="009E353F" w:rsidRPr="00AC2123" w:rsidRDefault="009E353F" w:rsidP="009E353F">
      <w:pPr>
        <w:pStyle w:val="ListParagraph"/>
        <w:ind w:left="929"/>
        <w:jc w:val="both"/>
        <w:rPr>
          <w:rFonts w:ascii="Arial" w:eastAsiaTheme="majorEastAsia" w:hAnsi="Arial" w:cs="Arial"/>
          <w:sz w:val="24"/>
          <w:szCs w:val="24"/>
        </w:rPr>
      </w:pPr>
      <w:r w:rsidRPr="00AC2123">
        <w:rPr>
          <w:rFonts w:ascii="Arial" w:eastAsiaTheme="majorEastAsia" w:hAnsi="Arial" w:cs="Arial"/>
          <w:noProof/>
          <w:sz w:val="24"/>
          <w:szCs w:val="24"/>
        </w:rPr>
        <mc:AlternateContent>
          <mc:Choice Requires="wps">
            <w:drawing>
              <wp:anchor distT="0" distB="0" distL="114300" distR="114300" simplePos="0" relativeHeight="251659264" behindDoc="0" locked="0" layoutInCell="1" allowOverlap="1" wp14:anchorId="21681DAD" wp14:editId="76ED4906">
                <wp:simplePos x="0" y="0"/>
                <wp:positionH relativeFrom="margin">
                  <wp:align>center</wp:align>
                </wp:positionH>
                <wp:positionV relativeFrom="paragraph">
                  <wp:posOffset>103721</wp:posOffset>
                </wp:positionV>
                <wp:extent cx="4029075" cy="2895600"/>
                <wp:effectExtent l="38100" t="38100" r="47625" b="19050"/>
                <wp:wrapNone/>
                <wp:docPr id="2" name="Isosceles Triangle 2"/>
                <wp:cNvGraphicFramePr/>
                <a:graphic xmlns:a="http://schemas.openxmlformats.org/drawingml/2006/main">
                  <a:graphicData uri="http://schemas.microsoft.com/office/word/2010/wordprocessingShape">
                    <wps:wsp>
                      <wps:cNvSpPr/>
                      <wps:spPr>
                        <a:xfrm>
                          <a:off x="0" y="0"/>
                          <a:ext cx="4029075" cy="2895600"/>
                        </a:xfrm>
                        <a:prstGeom prst="triangle">
                          <a:avLst>
                            <a:gd name="adj" fmla="val 49572"/>
                          </a:avLst>
                        </a:prstGeom>
                        <a:noFill/>
                        <a:ln w="38100">
                          <a:solidFill>
                            <a:srgbClr val="9FF4F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2FDA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0;margin-top:8.15pt;width:317.25pt;height:2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" adj="10708" filled="f" strokecolor="#9ff4fd" strokeweight="3pt">
                <w10:wrap anchorx="margin"/>
              </v:shape>
            </w:pict>
          </mc:Fallback>
        </mc:AlternateContent>
      </w:r>
    </w:p>
    <w:p w14:paraId="79F34187" w14:textId="73F27449" w:rsidR="009E353F" w:rsidRPr="00AC2123" w:rsidRDefault="009E353F" w:rsidP="009E353F">
      <w:pPr>
        <w:pStyle w:val="ListParagraph"/>
        <w:ind w:left="929"/>
        <w:jc w:val="both"/>
        <w:rPr>
          <w:rFonts w:ascii="Arial" w:eastAsiaTheme="majorEastAsia" w:hAnsi="Arial" w:cs="Arial"/>
          <w:sz w:val="24"/>
          <w:szCs w:val="24"/>
        </w:rPr>
      </w:pPr>
    </w:p>
    <w:p w14:paraId="3C5B69D2" w14:textId="3308CE00" w:rsidR="009E353F" w:rsidRPr="00AC2123" w:rsidRDefault="009E353F" w:rsidP="009E353F">
      <w:pPr>
        <w:pStyle w:val="ListParagraph"/>
        <w:ind w:left="929"/>
        <w:jc w:val="both"/>
        <w:rPr>
          <w:rFonts w:ascii="Arial" w:eastAsiaTheme="majorEastAsia" w:hAnsi="Arial" w:cs="Arial"/>
          <w:sz w:val="24"/>
          <w:szCs w:val="24"/>
        </w:rPr>
      </w:pPr>
    </w:p>
    <w:p w14:paraId="46CFD115" w14:textId="3763F999" w:rsidR="009E353F" w:rsidRPr="00AC2123" w:rsidRDefault="00860F82" w:rsidP="009E353F">
      <w:pPr>
        <w:pStyle w:val="ListParagraph"/>
        <w:ind w:left="929"/>
        <w:jc w:val="both"/>
        <w:rPr>
          <w:rFonts w:ascii="Arial" w:eastAsiaTheme="majorEastAsia" w:hAnsi="Arial" w:cs="Arial"/>
          <w:sz w:val="24"/>
          <w:szCs w:val="24"/>
        </w:rPr>
      </w:pPr>
      <w:r w:rsidRPr="00AC2123">
        <w:rPr>
          <w:rFonts w:ascii="Arial" w:eastAsiaTheme="majorEastAsia" w:hAnsi="Arial" w:cs="Arial"/>
          <w:noProof/>
          <w:sz w:val="24"/>
          <w:szCs w:val="24"/>
        </w:rPr>
        <mc:AlternateContent>
          <mc:Choice Requires="wps">
            <w:drawing>
              <wp:anchor distT="0" distB="0" distL="114300" distR="114300" simplePos="0" relativeHeight="251664384" behindDoc="0" locked="0" layoutInCell="1" allowOverlap="1" wp14:anchorId="0F0F31AF" wp14:editId="2519B88B">
                <wp:simplePos x="0" y="0"/>
                <wp:positionH relativeFrom="column">
                  <wp:posOffset>2209261</wp:posOffset>
                </wp:positionH>
                <wp:positionV relativeFrom="paragraph">
                  <wp:posOffset>134776</wp:posOffset>
                </wp:positionV>
                <wp:extent cx="1190625" cy="1228725"/>
                <wp:effectExtent l="0" t="0" r="28575" b="28575"/>
                <wp:wrapNone/>
                <wp:docPr id="5" name="Oval 5" descr="Our Mindset&#10;"/>
                <wp:cNvGraphicFramePr/>
                <a:graphic xmlns:a="http://schemas.openxmlformats.org/drawingml/2006/main">
                  <a:graphicData uri="http://schemas.microsoft.com/office/word/2010/wordprocessingShape">
                    <wps:wsp>
                      <wps:cNvSpPr/>
                      <wps:spPr>
                        <a:xfrm>
                          <a:off x="0" y="0"/>
                          <a:ext cx="1190625" cy="1228725"/>
                        </a:xfrm>
                        <a:prstGeom prst="ellipse">
                          <a:avLst/>
                        </a:prstGeom>
                        <a:solidFill>
                          <a:srgbClr val="4472C4"/>
                        </a:solidFill>
                        <a:ln w="12700" cap="flat" cmpd="sng" algn="ctr">
                          <a:solidFill>
                            <a:srgbClr val="9FF4FD"/>
                          </a:solidFill>
                          <a:prstDash val="solid"/>
                          <a:miter lim="800000"/>
                        </a:ln>
                        <a:effectLst/>
                      </wps:spPr>
                      <wps:txbx>
                        <w:txbxContent>
                          <w:p w14:paraId="3D68C262" w14:textId="417B193D" w:rsidR="00AC2123" w:rsidRPr="00FE7042" w:rsidRDefault="00AC2123" w:rsidP="00A72D36">
                            <w:pPr>
                              <w:jc w:val="center"/>
                              <w:rPr>
                                <w:color w:val="FFFFFF" w:themeColor="background1"/>
                                <w14:textOutline w14:w="9525" w14:cap="rnd" w14:cmpd="sng" w14:algn="ctr">
                                  <w14:solidFill>
                                    <w14:srgbClr w14:val="00B0F0"/>
                                  </w14:solidFill>
                                  <w14:prstDash w14:val="solid"/>
                                  <w14:bevel/>
                                </w14:textOutline>
                              </w:rPr>
                            </w:pPr>
                            <w:r>
                              <w:rPr>
                                <w:color w:val="FFFFFF" w:themeColor="background1"/>
                              </w:rPr>
                              <w:t>Our</w:t>
                            </w:r>
                          </w:p>
                          <w:p w14:paraId="2A83FE9F" w14:textId="59B2CD89" w:rsidR="00AC2123" w:rsidRPr="00A72D36" w:rsidRDefault="00AC2123" w:rsidP="00A72D36">
                            <w:pPr>
                              <w:jc w:val="center"/>
                              <w:rPr>
                                <w:color w:val="FFFFFF" w:themeColor="background1"/>
                              </w:rPr>
                            </w:pPr>
                            <w:r>
                              <w:rPr>
                                <w:color w:val="FFFFFF" w:themeColor="background1"/>
                              </w:rPr>
                              <w:t>Mindset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0F31AF" id="Oval 5" o:spid="_x0000_s1026" alt="Our Mindset&#10;" style="position:absolute;left:0;text-align:left;margin-left:173.95pt;margin-top:10.6pt;width:93.75pt;height:9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" fillcolor="#4472c4" strokecolor="#9ff4fd" strokeweight="1pt">
                <v:stroke joinstyle="miter"/>
                <v:textbox>
                  <w:txbxContent>
                    <w:p w14:paraId="3D68C262" w14:textId="417B193D" w:rsidR="00AC2123" w:rsidRPr="00FE7042" w:rsidRDefault="00AC2123" w:rsidP="00A72D36">
                      <w:pPr>
                        <w:jc w:val="center"/>
                        <w:rPr>
                          <w:color w:val="FFFFFF" w:themeColor="background1"/>
                          <w14:textOutline w14:w="9525" w14:cap="rnd" w14:cmpd="sng" w14:algn="ctr">
                            <w14:solidFill>
                              <w14:srgbClr w14:val="00B0F0"/>
                            </w14:solidFill>
                            <w14:prstDash w14:val="solid"/>
                            <w14:bevel/>
                          </w14:textOutline>
                        </w:rPr>
                      </w:pPr>
                      <w:r>
                        <w:rPr>
                          <w:color w:val="FFFFFF" w:themeColor="background1"/>
                        </w:rPr>
                        <w:t>Our</w:t>
                      </w:r>
                    </w:p>
                    <w:p w14:paraId="2A83FE9F" w14:textId="59B2CD89" w:rsidR="00AC2123" w:rsidRPr="00A72D36" w:rsidRDefault="00AC2123" w:rsidP="00A72D36">
                      <w:pPr>
                        <w:jc w:val="center"/>
                        <w:rPr>
                          <w:color w:val="FFFFFF" w:themeColor="background1"/>
                        </w:rPr>
                      </w:pPr>
                      <w:r>
                        <w:rPr>
                          <w:color w:val="FFFFFF" w:themeColor="background1"/>
                        </w:rPr>
                        <w:t>Mindset</w:t>
                      </w:r>
                    </w:p>
                  </w:txbxContent>
                </v:textbox>
              </v:oval>
            </w:pict>
          </mc:Fallback>
        </mc:AlternateContent>
      </w:r>
    </w:p>
    <w:p w14:paraId="43943C89" w14:textId="3DCF2DB4" w:rsidR="009E353F" w:rsidRPr="00AC2123" w:rsidRDefault="00860F82" w:rsidP="009E353F">
      <w:pPr>
        <w:pStyle w:val="ListParagraph"/>
        <w:ind w:left="929"/>
        <w:jc w:val="both"/>
        <w:rPr>
          <w:rFonts w:ascii="Arial" w:eastAsiaTheme="majorEastAsia" w:hAnsi="Arial" w:cs="Arial"/>
          <w:sz w:val="24"/>
          <w:szCs w:val="24"/>
        </w:rPr>
      </w:pPr>
      <w:r w:rsidRPr="00AC2123">
        <w:rPr>
          <w:rFonts w:ascii="Arial" w:eastAsiaTheme="majorEastAsia" w:hAnsi="Arial" w:cs="Arial"/>
          <w:noProof/>
          <w:sz w:val="24"/>
          <w:szCs w:val="24"/>
        </w:rPr>
        <mc:AlternateContent>
          <mc:Choice Requires="wps">
            <w:drawing>
              <wp:anchor distT="45720" distB="45720" distL="114300" distR="114300" simplePos="0" relativeHeight="251668480" behindDoc="0" locked="0" layoutInCell="1" allowOverlap="1" wp14:anchorId="28AE189A" wp14:editId="34879CE3">
                <wp:simplePos x="0" y="0"/>
                <wp:positionH relativeFrom="column">
                  <wp:posOffset>3633411</wp:posOffset>
                </wp:positionH>
                <wp:positionV relativeFrom="paragraph">
                  <wp:posOffset>188235</wp:posOffset>
                </wp:positionV>
                <wp:extent cx="346710" cy="989965"/>
                <wp:effectExtent l="285750" t="0" r="205740" b="6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51019">
                          <a:off x="0" y="0"/>
                          <a:ext cx="346710" cy="989965"/>
                        </a:xfrm>
                        <a:prstGeom prst="rect">
                          <a:avLst/>
                        </a:prstGeom>
                        <a:solidFill>
                          <a:srgbClr val="FFFFFF"/>
                        </a:solidFill>
                        <a:ln w="9525">
                          <a:noFill/>
                          <a:miter lim="800000"/>
                          <a:headEnd/>
                          <a:tailEnd/>
                        </a:ln>
                      </wps:spPr>
                      <wps:txbx>
                        <w:txbxContent>
                          <w:p w14:paraId="7EBE683A" w14:textId="683403FB" w:rsidR="00AC2123" w:rsidRPr="00D52DDD" w:rsidRDefault="00AC2123" w:rsidP="00632932">
                            <w:pPr>
                              <w:rPr>
                                <w:b/>
                                <w:bCs/>
                              </w:rPr>
                            </w:pPr>
                            <w:r w:rsidRPr="00D52DDD">
                              <w:rPr>
                                <w:b/>
                                <w:bCs/>
                                <w:color w:val="4472C4" w:themeColor="accent1"/>
                              </w:rPr>
                              <w:t>Organisational</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E189A" id="_x0000_t202" coordsize="21600,21600" o:spt="202" path="m,l,21600r21600,l21600,xe">
                <v:stroke joinstyle="miter"/>
                <v:path gradientshapeok="t" o:connecttype="rect"/>
              </v:shapetype>
              <v:shape id="Text Box 2" o:spid="_x0000_s1027" type="#_x0000_t202" style="position:absolute;left:0;text-align:left;margin-left:286.1pt;margin-top:14.8pt;width:27.3pt;height:77.95pt;rotation:-2565714fd;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" stroked="f">
                <v:textbox style="layout-flow:vertical">
                  <w:txbxContent>
                    <w:p w14:paraId="7EBE683A" w14:textId="683403FB" w:rsidR="00AC2123" w:rsidRPr="00D52DDD" w:rsidRDefault="00AC2123" w:rsidP="00632932">
                      <w:pPr>
                        <w:rPr>
                          <w:b/>
                          <w:bCs/>
                        </w:rPr>
                      </w:pPr>
                      <w:r w:rsidRPr="00D52DDD">
                        <w:rPr>
                          <w:b/>
                          <w:bCs/>
                          <w:color w:val="4472C4" w:themeColor="accent1"/>
                        </w:rPr>
                        <w:t>Organisational</w:t>
                      </w:r>
                    </w:p>
                  </w:txbxContent>
                </v:textbox>
                <w10:wrap type="square"/>
              </v:shape>
            </w:pict>
          </mc:Fallback>
        </mc:AlternateContent>
      </w:r>
    </w:p>
    <w:p w14:paraId="2E50EBBC" w14:textId="54F9F770" w:rsidR="009E353F" w:rsidRPr="00AC2123" w:rsidRDefault="00A72D36" w:rsidP="009E353F">
      <w:pPr>
        <w:pStyle w:val="ListParagraph"/>
        <w:ind w:left="929"/>
        <w:jc w:val="both"/>
        <w:rPr>
          <w:rFonts w:ascii="Arial" w:eastAsiaTheme="majorEastAsia" w:hAnsi="Arial" w:cs="Arial"/>
          <w:sz w:val="24"/>
          <w:szCs w:val="24"/>
        </w:rPr>
      </w:pPr>
      <w:r w:rsidRPr="00AC2123">
        <w:rPr>
          <w:rFonts w:ascii="Arial" w:eastAsiaTheme="majorEastAsia" w:hAnsi="Arial" w:cs="Arial"/>
          <w:noProof/>
          <w:sz w:val="24"/>
          <w:szCs w:val="24"/>
        </w:rPr>
        <mc:AlternateContent>
          <mc:Choice Requires="wps">
            <w:drawing>
              <wp:anchor distT="45720" distB="45720" distL="114300" distR="114300" simplePos="0" relativeHeight="251672576" behindDoc="0" locked="0" layoutInCell="1" allowOverlap="1" wp14:anchorId="2B1A6180" wp14:editId="34FBA8A7">
                <wp:simplePos x="0" y="0"/>
                <wp:positionH relativeFrom="column">
                  <wp:posOffset>1655960</wp:posOffset>
                </wp:positionH>
                <wp:positionV relativeFrom="paragraph">
                  <wp:posOffset>114299</wp:posOffset>
                </wp:positionV>
                <wp:extent cx="381000" cy="840740"/>
                <wp:effectExtent l="171450" t="0" r="19050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206731" flipH="1">
                          <a:off x="0" y="0"/>
                          <a:ext cx="381000" cy="840740"/>
                        </a:xfrm>
                        <a:custGeom>
                          <a:avLst/>
                          <a:gdLst>
                            <a:gd name="connsiteX0" fmla="*/ 0 w 923925"/>
                            <a:gd name="connsiteY0" fmla="*/ 0 h 981075"/>
                            <a:gd name="connsiteX1" fmla="*/ 923925 w 923925"/>
                            <a:gd name="connsiteY1" fmla="*/ 0 h 981075"/>
                            <a:gd name="connsiteX2" fmla="*/ 923925 w 923925"/>
                            <a:gd name="connsiteY2" fmla="*/ 981075 h 981075"/>
                            <a:gd name="connsiteX3" fmla="*/ 0 w 923925"/>
                            <a:gd name="connsiteY3" fmla="*/ 981075 h 981075"/>
                            <a:gd name="connsiteX4" fmla="*/ 0 w 923925"/>
                            <a:gd name="connsiteY4" fmla="*/ 0 h 981075"/>
                            <a:gd name="connsiteX0" fmla="*/ 69689 w 993614"/>
                            <a:gd name="connsiteY0" fmla="*/ 1833 h 982908"/>
                            <a:gd name="connsiteX1" fmla="*/ 22064 w 993614"/>
                            <a:gd name="connsiteY1" fmla="*/ 1833 h 982908"/>
                            <a:gd name="connsiteX2" fmla="*/ 993614 w 993614"/>
                            <a:gd name="connsiteY2" fmla="*/ 1833 h 982908"/>
                            <a:gd name="connsiteX3" fmla="*/ 993614 w 993614"/>
                            <a:gd name="connsiteY3" fmla="*/ 982908 h 982908"/>
                            <a:gd name="connsiteX4" fmla="*/ 69689 w 993614"/>
                            <a:gd name="connsiteY4" fmla="*/ 982908 h 982908"/>
                            <a:gd name="connsiteX5" fmla="*/ 69689 w 993614"/>
                            <a:gd name="connsiteY5" fmla="*/ 1833 h 982908"/>
                            <a:gd name="connsiteX0" fmla="*/ 69689 w 993614"/>
                            <a:gd name="connsiteY0" fmla="*/ 1833 h 1087743"/>
                            <a:gd name="connsiteX1" fmla="*/ 22064 w 993614"/>
                            <a:gd name="connsiteY1" fmla="*/ 1833 h 1087743"/>
                            <a:gd name="connsiteX2" fmla="*/ 993614 w 993614"/>
                            <a:gd name="connsiteY2" fmla="*/ 1833 h 1087743"/>
                            <a:gd name="connsiteX3" fmla="*/ 993614 w 993614"/>
                            <a:gd name="connsiteY3" fmla="*/ 982908 h 1087743"/>
                            <a:gd name="connsiteX4" fmla="*/ 746287 w 993614"/>
                            <a:gd name="connsiteY4" fmla="*/ 1087743 h 1087743"/>
                            <a:gd name="connsiteX5" fmla="*/ 69689 w 993614"/>
                            <a:gd name="connsiteY5" fmla="*/ 1833 h 1087743"/>
                            <a:gd name="connsiteX0" fmla="*/ 69689 w 993614"/>
                            <a:gd name="connsiteY0" fmla="*/ 76244 h 1162154"/>
                            <a:gd name="connsiteX1" fmla="*/ 22064 w 993614"/>
                            <a:gd name="connsiteY1" fmla="*/ 76244 h 1162154"/>
                            <a:gd name="connsiteX2" fmla="*/ 307487 w 993614"/>
                            <a:gd name="connsiteY2" fmla="*/ 0 h 1162154"/>
                            <a:gd name="connsiteX3" fmla="*/ 993614 w 993614"/>
                            <a:gd name="connsiteY3" fmla="*/ 1057319 h 1162154"/>
                            <a:gd name="connsiteX4" fmla="*/ 746287 w 993614"/>
                            <a:gd name="connsiteY4" fmla="*/ 1162154 h 1162154"/>
                            <a:gd name="connsiteX5" fmla="*/ 69689 w 993614"/>
                            <a:gd name="connsiteY5" fmla="*/ 76244 h 1162154"/>
                            <a:gd name="connsiteX0" fmla="*/ 1118286 w 2042211"/>
                            <a:gd name="connsiteY0" fmla="*/ 76244 h 1162154"/>
                            <a:gd name="connsiteX1" fmla="*/ 1070661 w 2042211"/>
                            <a:gd name="connsiteY1" fmla="*/ 76244 h 1162154"/>
                            <a:gd name="connsiteX2" fmla="*/ 1356084 w 2042211"/>
                            <a:gd name="connsiteY2" fmla="*/ 0 h 1162154"/>
                            <a:gd name="connsiteX3" fmla="*/ 2042211 w 2042211"/>
                            <a:gd name="connsiteY3" fmla="*/ 1057319 h 1162154"/>
                            <a:gd name="connsiteX4" fmla="*/ 1794884 w 2042211"/>
                            <a:gd name="connsiteY4" fmla="*/ 1162154 h 1162154"/>
                            <a:gd name="connsiteX5" fmla="*/ 0 w 2042211"/>
                            <a:gd name="connsiteY5" fmla="*/ 19062 h 1162154"/>
                            <a:gd name="connsiteX6" fmla="*/ 1118286 w 2042211"/>
                            <a:gd name="connsiteY6" fmla="*/ 76244 h 1162154"/>
                            <a:gd name="connsiteX0" fmla="*/ 88920 w 1012845"/>
                            <a:gd name="connsiteY0" fmla="*/ 76244 h 1162154"/>
                            <a:gd name="connsiteX1" fmla="*/ 41295 w 1012845"/>
                            <a:gd name="connsiteY1" fmla="*/ 76244 h 1162154"/>
                            <a:gd name="connsiteX2" fmla="*/ 326718 w 1012845"/>
                            <a:gd name="connsiteY2" fmla="*/ 0 h 1162154"/>
                            <a:gd name="connsiteX3" fmla="*/ 1012845 w 1012845"/>
                            <a:gd name="connsiteY3" fmla="*/ 1057319 h 1162154"/>
                            <a:gd name="connsiteX4" fmla="*/ 765518 w 1012845"/>
                            <a:gd name="connsiteY4" fmla="*/ 1162154 h 1162154"/>
                            <a:gd name="connsiteX5" fmla="*/ 0 w 1012845"/>
                            <a:gd name="connsiteY5" fmla="*/ 0 h 1162154"/>
                            <a:gd name="connsiteX6" fmla="*/ 88920 w 1012845"/>
                            <a:gd name="connsiteY6" fmla="*/ 76244 h 1162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12845" h="1162154">
                              <a:moveTo>
                                <a:pt x="88920" y="76244"/>
                              </a:moveTo>
                              <a:cubicBezTo>
                                <a:pt x="180995" y="69894"/>
                                <a:pt x="-50780" y="82594"/>
                                <a:pt x="41295" y="76244"/>
                              </a:cubicBezTo>
                              <a:lnTo>
                                <a:pt x="326718" y="0"/>
                              </a:lnTo>
                              <a:lnTo>
                                <a:pt x="1012845" y="1057319"/>
                              </a:lnTo>
                              <a:lnTo>
                                <a:pt x="765518" y="1162154"/>
                              </a:lnTo>
                              <a:cubicBezTo>
                                <a:pt x="586138" y="857372"/>
                                <a:pt x="179380" y="304782"/>
                                <a:pt x="0" y="0"/>
                              </a:cubicBezTo>
                              <a:lnTo>
                                <a:pt x="88920" y="76244"/>
                              </a:lnTo>
                              <a:close/>
                            </a:path>
                          </a:pathLst>
                        </a:custGeom>
                        <a:solidFill>
                          <a:srgbClr val="FFFFFF"/>
                        </a:solidFill>
                        <a:ln w="9525">
                          <a:noFill/>
                          <a:miter lim="800000"/>
                          <a:headEnd/>
                          <a:tailEnd/>
                        </a:ln>
                      </wps:spPr>
                      <wps:txbx>
                        <w:txbxContent>
                          <w:p w14:paraId="4FD3A2F7" w14:textId="586774DE" w:rsidR="00AC2123" w:rsidRPr="00632932" w:rsidRDefault="00AC2123" w:rsidP="00A72D36">
                            <w:pPr>
                              <w:jc w:val="center"/>
                              <w:rPr>
                                <w:b/>
                                <w:bCs/>
                                <w:color w:val="4472C4" w:themeColor="accent1"/>
                              </w:rPr>
                            </w:pPr>
                            <w:r>
                              <w:rPr>
                                <w:b/>
                                <w:bCs/>
                                <w:color w:val="4472C4" w:themeColor="accent1"/>
                              </w:rPr>
                              <w:t>Cultural</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A6180" id="_x0000_s1028" style="position:absolute;left:0;text-align:left;margin-left:130.4pt;margin-top:9pt;width:30pt;height:66.2pt;rotation:-2410339fd;flip:x;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12845,11621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" adj="-11796480,,5400" path="m88920,76244v92075,-6350,-139700,6350,-47625,l326718,r686127,1057319l765518,1162154c586138,857372,179380,304782,,l88920,76244xe" stroked="f">
                <v:stroke joinstyle="miter"/>
                <v:formulas/>
                <v:path arrowok="t" o:connecttype="custom" o:connectlocs="33449,55157;15534,55157;122901,0;381000,764899;287963,840740;0,0;33449,55157" o:connectangles="0,0,0,0,0,0,0" textboxrect="0,0,1012845,1162154"/>
                <v:textbox style="layout-flow:vertical;mso-layout-flow-alt:bottom-to-top">
                  <w:txbxContent>
                    <w:p w14:paraId="4FD3A2F7" w14:textId="586774DE" w:rsidR="00AC2123" w:rsidRPr="00632932" w:rsidRDefault="00AC2123" w:rsidP="00A72D36">
                      <w:pPr>
                        <w:jc w:val="center"/>
                        <w:rPr>
                          <w:b/>
                          <w:bCs/>
                          <w:color w:val="4472C4" w:themeColor="accent1"/>
                        </w:rPr>
                      </w:pPr>
                      <w:r>
                        <w:rPr>
                          <w:b/>
                          <w:bCs/>
                          <w:color w:val="4472C4" w:themeColor="accent1"/>
                        </w:rPr>
                        <w:t>Cultural</w:t>
                      </w:r>
                    </w:p>
                  </w:txbxContent>
                </v:textbox>
                <w10:wrap type="square"/>
              </v:shape>
            </w:pict>
          </mc:Fallback>
        </mc:AlternateContent>
      </w:r>
    </w:p>
    <w:p w14:paraId="7BEE0F09" w14:textId="0A3C0744" w:rsidR="009E353F" w:rsidRPr="00AC2123" w:rsidRDefault="009E353F" w:rsidP="009E353F">
      <w:pPr>
        <w:pStyle w:val="ListParagraph"/>
        <w:ind w:left="929"/>
        <w:jc w:val="both"/>
        <w:rPr>
          <w:rFonts w:ascii="Arial" w:eastAsiaTheme="majorEastAsia" w:hAnsi="Arial" w:cs="Arial"/>
          <w:sz w:val="24"/>
          <w:szCs w:val="24"/>
        </w:rPr>
      </w:pPr>
    </w:p>
    <w:p w14:paraId="5003D5A7" w14:textId="65011C75" w:rsidR="009E353F" w:rsidRPr="00AC2123" w:rsidRDefault="009E353F" w:rsidP="009E353F">
      <w:pPr>
        <w:pStyle w:val="ListParagraph"/>
        <w:ind w:left="929"/>
        <w:jc w:val="both"/>
        <w:rPr>
          <w:rFonts w:ascii="Arial" w:eastAsiaTheme="majorEastAsia" w:hAnsi="Arial" w:cs="Arial"/>
          <w:sz w:val="24"/>
          <w:szCs w:val="24"/>
        </w:rPr>
      </w:pPr>
    </w:p>
    <w:p w14:paraId="769988F0" w14:textId="5B0E0A3D" w:rsidR="009E353F" w:rsidRPr="00AC2123" w:rsidRDefault="006655E5" w:rsidP="009E353F">
      <w:pPr>
        <w:pStyle w:val="ListParagraph"/>
        <w:ind w:left="929"/>
        <w:jc w:val="both"/>
        <w:rPr>
          <w:rFonts w:ascii="Arial" w:eastAsiaTheme="majorEastAsia" w:hAnsi="Arial" w:cs="Arial"/>
          <w:sz w:val="24"/>
          <w:szCs w:val="24"/>
        </w:rPr>
      </w:pPr>
      <w:r w:rsidRPr="00AC2123">
        <w:rPr>
          <w:rFonts w:ascii="Arial" w:eastAsiaTheme="majorEastAsia" w:hAnsi="Arial" w:cs="Arial"/>
          <w:noProof/>
          <w:sz w:val="24"/>
          <w:szCs w:val="24"/>
        </w:rPr>
        <mc:AlternateContent>
          <mc:Choice Requires="wps">
            <w:drawing>
              <wp:anchor distT="0" distB="0" distL="114300" distR="114300" simplePos="0" relativeHeight="251660288" behindDoc="0" locked="0" layoutInCell="1" allowOverlap="1" wp14:anchorId="7BBF231A" wp14:editId="4F92EF93">
                <wp:simplePos x="0" y="0"/>
                <wp:positionH relativeFrom="column">
                  <wp:posOffset>1726182</wp:posOffset>
                </wp:positionH>
                <wp:positionV relativeFrom="paragraph">
                  <wp:posOffset>36614</wp:posOffset>
                </wp:positionV>
                <wp:extent cx="1188000" cy="1224000"/>
                <wp:effectExtent l="0" t="0" r="12700" b="14605"/>
                <wp:wrapNone/>
                <wp:docPr id="3" name="Oval 3"/>
                <wp:cNvGraphicFramePr/>
                <a:graphic xmlns:a="http://schemas.openxmlformats.org/drawingml/2006/main">
                  <a:graphicData uri="http://schemas.microsoft.com/office/word/2010/wordprocessingShape">
                    <wps:wsp>
                      <wps:cNvSpPr/>
                      <wps:spPr>
                        <a:xfrm>
                          <a:off x="0" y="0"/>
                          <a:ext cx="1188000" cy="1224000"/>
                        </a:xfrm>
                        <a:prstGeom prst="ellipse">
                          <a:avLst/>
                        </a:prstGeom>
                        <a:ln>
                          <a:solidFill>
                            <a:srgbClr val="9FF4F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0C640" w14:textId="4E92ED45" w:rsidR="00AC2123" w:rsidRDefault="00AC2123" w:rsidP="00A72D36">
                            <w:pPr>
                              <w:jc w:val="center"/>
                            </w:pPr>
                            <w:r>
                              <w:t>Our knowledge skills and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BF231A" id="Oval 3" o:spid="_x0000_s1029" style="position:absolute;left:0;text-align:left;margin-left:135.9pt;margin-top:2.9pt;width:93.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" fillcolor="#4472c4 [3204]" strokecolor="#9ff4fd" strokeweight="1pt">
                <v:stroke joinstyle="miter"/>
                <v:textbox>
                  <w:txbxContent>
                    <w:p w14:paraId="7920C640" w14:textId="4E92ED45" w:rsidR="00AC2123" w:rsidRDefault="00AC2123" w:rsidP="00A72D36">
                      <w:pPr>
                        <w:jc w:val="center"/>
                      </w:pPr>
                      <w:r>
                        <w:t>Our knowledge skills and learning</w:t>
                      </w:r>
                    </w:p>
                  </w:txbxContent>
                </v:textbox>
              </v:oval>
            </w:pict>
          </mc:Fallback>
        </mc:AlternateContent>
      </w:r>
      <w:r w:rsidRPr="00AC2123">
        <w:rPr>
          <w:rFonts w:ascii="Arial" w:eastAsiaTheme="majorEastAsia" w:hAnsi="Arial" w:cs="Arial"/>
          <w:noProof/>
          <w:color w:val="FFFFFF" w:themeColor="background1"/>
          <w:sz w:val="24"/>
          <w:szCs w:val="24"/>
        </w:rPr>
        <mc:AlternateContent>
          <mc:Choice Requires="wps">
            <w:drawing>
              <wp:anchor distT="0" distB="0" distL="114300" distR="114300" simplePos="0" relativeHeight="251662336" behindDoc="0" locked="0" layoutInCell="1" allowOverlap="1" wp14:anchorId="5C21BF42" wp14:editId="521F7F02">
                <wp:simplePos x="0" y="0"/>
                <wp:positionH relativeFrom="column">
                  <wp:posOffset>2625486</wp:posOffset>
                </wp:positionH>
                <wp:positionV relativeFrom="paragraph">
                  <wp:posOffset>93273</wp:posOffset>
                </wp:positionV>
                <wp:extent cx="1188000" cy="1224000"/>
                <wp:effectExtent l="0" t="0" r="12700" b="14605"/>
                <wp:wrapNone/>
                <wp:docPr id="4" name="Oval 4"/>
                <wp:cNvGraphicFramePr/>
                <a:graphic xmlns:a="http://schemas.openxmlformats.org/drawingml/2006/main">
                  <a:graphicData uri="http://schemas.microsoft.com/office/word/2010/wordprocessingShape">
                    <wps:wsp>
                      <wps:cNvSpPr/>
                      <wps:spPr>
                        <a:xfrm>
                          <a:off x="0" y="0"/>
                          <a:ext cx="1188000" cy="1224000"/>
                        </a:xfrm>
                        <a:prstGeom prst="ellipse">
                          <a:avLst/>
                        </a:prstGeom>
                        <a:solidFill>
                          <a:srgbClr val="4472C4"/>
                        </a:solidFill>
                        <a:ln w="12700" cap="flat" cmpd="sng" algn="ctr">
                          <a:solidFill>
                            <a:srgbClr val="9FF4FD"/>
                          </a:solidFill>
                          <a:prstDash val="solid"/>
                          <a:miter lim="800000"/>
                        </a:ln>
                        <a:effectLst/>
                      </wps:spPr>
                      <wps:txbx>
                        <w:txbxContent>
                          <w:p w14:paraId="73A6D2D3" w14:textId="2DC2D5F1" w:rsidR="00AC2123" w:rsidRDefault="00AC2123" w:rsidP="00FE7042">
                            <w:pPr>
                              <w:jc w:val="center"/>
                              <w:rPr>
                                <w:color w:val="FFFFFF" w:themeColor="background1"/>
                              </w:rPr>
                            </w:pPr>
                            <w:r>
                              <w:rPr>
                                <w:color w:val="FFFFFF" w:themeColor="background1"/>
                              </w:rPr>
                              <w:t>Our</w:t>
                            </w:r>
                          </w:p>
                          <w:p w14:paraId="26964DE7" w14:textId="59895286" w:rsidR="00AC2123" w:rsidRPr="00FE7042" w:rsidRDefault="00AC2123" w:rsidP="00FE7042">
                            <w:pPr>
                              <w:jc w:val="center"/>
                              <w:rPr>
                                <w:color w:val="FFFFFF" w:themeColor="background1"/>
                              </w:rPr>
                            </w:pPr>
                            <w:r>
                              <w:rPr>
                                <w:color w:val="FFFFFF" w:themeColor="background1"/>
                              </w:rPr>
                              <w:t>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1BF42" id="Oval 4" o:spid="_x0000_s1030" style="position:absolute;left:0;text-align:left;margin-left:206.75pt;margin-top:7.35pt;width:93.55pt;height:9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" fillcolor="#4472c4" strokecolor="#9ff4fd" strokeweight="1pt">
                <v:stroke joinstyle="miter"/>
                <v:textbox>
                  <w:txbxContent>
                    <w:p w14:paraId="73A6D2D3" w14:textId="2DC2D5F1" w:rsidR="00AC2123" w:rsidRDefault="00AC2123" w:rsidP="00FE7042">
                      <w:pPr>
                        <w:jc w:val="center"/>
                        <w:rPr>
                          <w:color w:val="FFFFFF" w:themeColor="background1"/>
                        </w:rPr>
                      </w:pPr>
                      <w:r>
                        <w:rPr>
                          <w:color w:val="FFFFFF" w:themeColor="background1"/>
                        </w:rPr>
                        <w:t>Our</w:t>
                      </w:r>
                    </w:p>
                    <w:p w14:paraId="26964DE7" w14:textId="59895286" w:rsidR="00AC2123" w:rsidRPr="00FE7042" w:rsidRDefault="00AC2123" w:rsidP="00FE7042">
                      <w:pPr>
                        <w:jc w:val="center"/>
                        <w:rPr>
                          <w:color w:val="FFFFFF" w:themeColor="background1"/>
                        </w:rPr>
                      </w:pPr>
                      <w:r>
                        <w:rPr>
                          <w:color w:val="FFFFFF" w:themeColor="background1"/>
                        </w:rPr>
                        <w:t>practice</w:t>
                      </w:r>
                    </w:p>
                  </w:txbxContent>
                </v:textbox>
              </v:oval>
            </w:pict>
          </mc:Fallback>
        </mc:AlternateContent>
      </w:r>
    </w:p>
    <w:p w14:paraId="4B10C06B" w14:textId="074B6D41" w:rsidR="009E353F" w:rsidRPr="00AC2123" w:rsidRDefault="009E353F" w:rsidP="009E353F">
      <w:pPr>
        <w:jc w:val="both"/>
        <w:rPr>
          <w:rFonts w:ascii="Arial" w:eastAsiaTheme="majorEastAsia" w:hAnsi="Arial" w:cs="Arial"/>
          <w:b/>
          <w:bCs/>
          <w:sz w:val="26"/>
          <w:szCs w:val="26"/>
        </w:rPr>
      </w:pPr>
    </w:p>
    <w:p w14:paraId="164CE224" w14:textId="3BF07218" w:rsidR="009E353F" w:rsidRPr="00AC2123" w:rsidRDefault="009E353F" w:rsidP="009E353F">
      <w:pPr>
        <w:jc w:val="both"/>
        <w:rPr>
          <w:rFonts w:ascii="Arial" w:eastAsiaTheme="majorEastAsia" w:hAnsi="Arial" w:cs="Arial"/>
          <w:b/>
          <w:bCs/>
          <w:sz w:val="26"/>
          <w:szCs w:val="26"/>
        </w:rPr>
      </w:pPr>
    </w:p>
    <w:p w14:paraId="5538C0B4" w14:textId="48B37D3E" w:rsidR="009E353F" w:rsidRPr="00AC2123" w:rsidRDefault="009E353F" w:rsidP="009E353F">
      <w:pPr>
        <w:jc w:val="both"/>
        <w:rPr>
          <w:rFonts w:ascii="Arial" w:eastAsiaTheme="majorEastAsia" w:hAnsi="Arial" w:cs="Arial"/>
          <w:b/>
          <w:bCs/>
          <w:sz w:val="26"/>
          <w:szCs w:val="26"/>
        </w:rPr>
      </w:pPr>
    </w:p>
    <w:p w14:paraId="74BA7E3D" w14:textId="43FC79CA" w:rsidR="009E353F" w:rsidRPr="00AC2123" w:rsidRDefault="00632932" w:rsidP="009E353F">
      <w:pPr>
        <w:jc w:val="both"/>
        <w:rPr>
          <w:rFonts w:ascii="Arial" w:eastAsiaTheme="majorEastAsia" w:hAnsi="Arial" w:cs="Arial"/>
          <w:b/>
          <w:bCs/>
          <w:sz w:val="26"/>
          <w:szCs w:val="26"/>
        </w:rPr>
      </w:pPr>
      <w:r w:rsidRPr="00AC2123">
        <w:rPr>
          <w:rFonts w:ascii="Arial" w:eastAsiaTheme="majorEastAsia" w:hAnsi="Arial" w:cs="Arial"/>
          <w:noProof/>
          <w:sz w:val="24"/>
          <w:szCs w:val="24"/>
        </w:rPr>
        <mc:AlternateContent>
          <mc:Choice Requires="wps">
            <w:drawing>
              <wp:anchor distT="45720" distB="45720" distL="114300" distR="114300" simplePos="0" relativeHeight="251670528" behindDoc="0" locked="0" layoutInCell="1" allowOverlap="1" wp14:anchorId="198D7F1C" wp14:editId="2ACEA5B5">
                <wp:simplePos x="0" y="0"/>
                <wp:positionH relativeFrom="column">
                  <wp:posOffset>2216785</wp:posOffset>
                </wp:positionH>
                <wp:positionV relativeFrom="paragraph">
                  <wp:posOffset>150495</wp:posOffset>
                </wp:positionV>
                <wp:extent cx="1043305" cy="284480"/>
                <wp:effectExtent l="0" t="0" r="4445"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3305" cy="284480"/>
                        </a:xfrm>
                        <a:prstGeom prst="rect">
                          <a:avLst/>
                        </a:prstGeom>
                        <a:solidFill>
                          <a:srgbClr val="FFFFFF"/>
                        </a:solidFill>
                        <a:ln w="9525">
                          <a:noFill/>
                          <a:miter lim="800000"/>
                          <a:headEnd/>
                          <a:tailEnd/>
                        </a:ln>
                      </wps:spPr>
                      <wps:txbx>
                        <w:txbxContent>
                          <w:p w14:paraId="61E7EACF" w14:textId="1501DE46" w:rsidR="00AC2123" w:rsidRPr="00632932" w:rsidRDefault="00AC2123" w:rsidP="00632932">
                            <w:pPr>
                              <w:jc w:val="center"/>
                              <w:rPr>
                                <w:b/>
                                <w:bCs/>
                                <w:color w:val="4472C4" w:themeColor="accent1"/>
                              </w:rPr>
                            </w:pPr>
                            <w:r w:rsidRPr="00632932">
                              <w:rPr>
                                <w:b/>
                                <w:bCs/>
                                <w:color w:val="4472C4" w:themeColor="accent1"/>
                              </w:rPr>
                              <w:t>Leadership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D7F1C" id="_x0000_s1031" type="#_x0000_t202" style="position:absolute;left:0;text-align:left;margin-left:174.55pt;margin-top:11.85pt;width:82.15pt;height:22.4pt;flip:x;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" stroked="f">
                <v:textbox>
                  <w:txbxContent>
                    <w:p w14:paraId="61E7EACF" w14:textId="1501DE46" w:rsidR="00AC2123" w:rsidRPr="00632932" w:rsidRDefault="00AC2123" w:rsidP="00632932">
                      <w:pPr>
                        <w:jc w:val="center"/>
                        <w:rPr>
                          <w:b/>
                          <w:bCs/>
                          <w:color w:val="4472C4" w:themeColor="accent1"/>
                        </w:rPr>
                      </w:pPr>
                      <w:r w:rsidRPr="00632932">
                        <w:rPr>
                          <w:b/>
                          <w:bCs/>
                          <w:color w:val="4472C4" w:themeColor="accent1"/>
                        </w:rPr>
                        <w:t>Leadership</w:t>
                      </w:r>
                    </w:p>
                  </w:txbxContent>
                </v:textbox>
                <w10:wrap type="square"/>
              </v:shape>
            </w:pict>
          </mc:Fallback>
        </mc:AlternateContent>
      </w:r>
    </w:p>
    <w:p w14:paraId="11D71036" w14:textId="3EEBAA4A" w:rsidR="009E353F" w:rsidRPr="00AC2123" w:rsidRDefault="009E353F" w:rsidP="009E353F">
      <w:pPr>
        <w:jc w:val="both"/>
        <w:rPr>
          <w:rFonts w:ascii="Arial" w:eastAsiaTheme="majorEastAsia" w:hAnsi="Arial" w:cs="Arial"/>
          <w:b/>
          <w:bCs/>
          <w:sz w:val="26"/>
          <w:szCs w:val="26"/>
        </w:rPr>
      </w:pPr>
    </w:p>
    <w:p w14:paraId="75DE080E" w14:textId="29E97EF4" w:rsidR="00632932" w:rsidRPr="00AC2123" w:rsidRDefault="00860F82" w:rsidP="00DE42C1">
      <w:pPr>
        <w:pStyle w:val="ListParagraph"/>
        <w:numPr>
          <w:ilvl w:val="2"/>
          <w:numId w:val="4"/>
        </w:numPr>
        <w:jc w:val="both"/>
        <w:rPr>
          <w:rFonts w:ascii="Arial" w:hAnsi="Arial" w:cs="Arial"/>
          <w:b/>
          <w:bCs/>
        </w:rPr>
      </w:pPr>
      <w:r w:rsidRPr="00AC2123">
        <w:rPr>
          <w:rFonts w:ascii="Arial" w:hAnsi="Arial" w:cs="Arial"/>
          <w:b/>
          <w:bCs/>
          <w:sz w:val="24"/>
          <w:szCs w:val="24"/>
        </w:rPr>
        <w:t>Leadership</w:t>
      </w:r>
      <w:r w:rsidRPr="00AC2123">
        <w:rPr>
          <w:rFonts w:ascii="Arial" w:hAnsi="Arial" w:cs="Arial"/>
          <w:sz w:val="24"/>
          <w:szCs w:val="24"/>
        </w:rPr>
        <w:t xml:space="preserve"> </w:t>
      </w:r>
      <w:r w:rsidR="005409C0" w:rsidRPr="00AC2123">
        <w:rPr>
          <w:rFonts w:ascii="Arial" w:hAnsi="Arial" w:cs="Arial"/>
          <w:sz w:val="24"/>
          <w:szCs w:val="24"/>
        </w:rPr>
        <w:t>-</w:t>
      </w:r>
      <w:r w:rsidRPr="00AC2123">
        <w:rPr>
          <w:rFonts w:ascii="Arial" w:hAnsi="Arial" w:cs="Arial"/>
          <w:sz w:val="24"/>
          <w:szCs w:val="24"/>
        </w:rPr>
        <w:t xml:space="preserve"> Leading by example is an oft used word which is accompanied in many instances by an unclear narrative, which changes often. With the </w:t>
      </w:r>
      <w:r w:rsidR="005409C0" w:rsidRPr="00AC2123">
        <w:rPr>
          <w:rFonts w:ascii="Arial" w:hAnsi="Arial" w:cs="Arial"/>
          <w:sz w:val="24"/>
          <w:szCs w:val="24"/>
        </w:rPr>
        <w:t>HA</w:t>
      </w:r>
      <w:r w:rsidRPr="00AC2123">
        <w:rPr>
          <w:rFonts w:ascii="Arial" w:hAnsi="Arial" w:cs="Arial"/>
          <w:sz w:val="24"/>
          <w:szCs w:val="24"/>
        </w:rPr>
        <w:t xml:space="preserve">, it was agreed that this would be embedded in a way that truly reflected Hampshire’s drive and commitment to lead by example. Staff from the Director to the Heads of Departments and operational leaders, all practice a </w:t>
      </w:r>
      <w:r w:rsidR="00065069" w:rsidRPr="00AC2123">
        <w:rPr>
          <w:rFonts w:ascii="Arial" w:hAnsi="Arial" w:cs="Arial"/>
          <w:sz w:val="24"/>
          <w:szCs w:val="24"/>
        </w:rPr>
        <w:t>strengths-based</w:t>
      </w:r>
      <w:r w:rsidRPr="00AC2123">
        <w:rPr>
          <w:rFonts w:ascii="Arial" w:hAnsi="Arial" w:cs="Arial"/>
          <w:sz w:val="24"/>
          <w:szCs w:val="24"/>
        </w:rPr>
        <w:t xml:space="preserve"> approach with a clear emphasis on recognising and enhancing excellent practice. The other element of strengths based </w:t>
      </w:r>
      <w:r w:rsidRPr="00AC2123">
        <w:rPr>
          <w:rFonts w:ascii="Arial" w:hAnsi="Arial" w:cs="Arial"/>
          <w:sz w:val="24"/>
          <w:szCs w:val="24"/>
        </w:rPr>
        <w:lastRenderedPageBreak/>
        <w:t>working that leaders are embracing, with its challenges, is the importance of being a learning organisation and using experiences to learn and develop as practitioners and managers</w:t>
      </w:r>
      <w:r w:rsidR="00941A82" w:rsidRPr="00AC2123">
        <w:rPr>
          <w:rFonts w:ascii="Arial" w:hAnsi="Arial" w:cs="Arial"/>
          <w:sz w:val="24"/>
          <w:szCs w:val="24"/>
        </w:rPr>
        <w:t>.</w:t>
      </w:r>
    </w:p>
    <w:p w14:paraId="1717344A" w14:textId="77777777" w:rsidR="00941A82" w:rsidRPr="00AC2123" w:rsidRDefault="00941A82" w:rsidP="00941A82">
      <w:pPr>
        <w:pStyle w:val="ListParagraph"/>
        <w:ind w:left="929"/>
        <w:jc w:val="both"/>
        <w:rPr>
          <w:rFonts w:ascii="Arial" w:hAnsi="Arial" w:cs="Arial"/>
          <w:b/>
          <w:bCs/>
        </w:rPr>
      </w:pPr>
    </w:p>
    <w:p w14:paraId="5A28A455" w14:textId="77777777" w:rsidR="00941A82" w:rsidRPr="00AC2123" w:rsidRDefault="00941A82" w:rsidP="00941A82">
      <w:pPr>
        <w:pStyle w:val="ListParagraph"/>
        <w:ind w:left="360"/>
        <w:jc w:val="both"/>
        <w:rPr>
          <w:rFonts w:ascii="Arial" w:hAnsi="Arial" w:cs="Arial"/>
          <w:b/>
          <w:bCs/>
        </w:rPr>
      </w:pPr>
    </w:p>
    <w:p w14:paraId="643527F2" w14:textId="104D5342" w:rsidR="00941A82" w:rsidRPr="00AC2123" w:rsidRDefault="00941A82" w:rsidP="00DE42C1">
      <w:pPr>
        <w:pStyle w:val="ListParagraph"/>
        <w:numPr>
          <w:ilvl w:val="2"/>
          <w:numId w:val="4"/>
        </w:numPr>
        <w:jc w:val="both"/>
        <w:rPr>
          <w:rFonts w:ascii="Arial" w:hAnsi="Arial" w:cs="Arial"/>
          <w:sz w:val="24"/>
          <w:szCs w:val="24"/>
        </w:rPr>
      </w:pPr>
      <w:r w:rsidRPr="00AC2123">
        <w:rPr>
          <w:rFonts w:ascii="Arial" w:hAnsi="Arial" w:cs="Arial"/>
          <w:b/>
          <w:bCs/>
          <w:sz w:val="24"/>
          <w:szCs w:val="24"/>
        </w:rPr>
        <w:t>Culture</w:t>
      </w:r>
      <w:r w:rsidRPr="00AC2123">
        <w:rPr>
          <w:rFonts w:ascii="Arial" w:hAnsi="Arial" w:cs="Arial"/>
          <w:sz w:val="24"/>
          <w:szCs w:val="24"/>
        </w:rPr>
        <w:t xml:space="preserve"> </w:t>
      </w:r>
      <w:r w:rsidR="005409C0" w:rsidRPr="00AC2123">
        <w:rPr>
          <w:rFonts w:ascii="Arial" w:hAnsi="Arial" w:cs="Arial"/>
          <w:sz w:val="24"/>
          <w:szCs w:val="24"/>
        </w:rPr>
        <w:t>-</w:t>
      </w:r>
      <w:r w:rsidRPr="00AC2123">
        <w:rPr>
          <w:rFonts w:ascii="Arial" w:hAnsi="Arial" w:cs="Arial"/>
          <w:sz w:val="24"/>
          <w:szCs w:val="24"/>
        </w:rPr>
        <w:t xml:space="preserve"> the longest and most challenging shift as it encompassed values, resilience, tested and tried models of management, recruitment and retention and individual, team and community approach to safeguarding children. It is truly a whole system cultural change. Once recognised as a major enabler, leaders and influencers embraced this as the bedrock of the approach, and that it would not be as easy as giving staff a manual to follow to change practice</w:t>
      </w:r>
    </w:p>
    <w:p w14:paraId="0411CD24" w14:textId="77777777" w:rsidR="00941A82" w:rsidRPr="00AC2123" w:rsidRDefault="00941A82" w:rsidP="00941A82">
      <w:pPr>
        <w:pStyle w:val="ListParagraph"/>
        <w:ind w:left="929"/>
        <w:jc w:val="both"/>
        <w:rPr>
          <w:rFonts w:ascii="Arial" w:hAnsi="Arial" w:cs="Arial"/>
          <w:sz w:val="24"/>
          <w:szCs w:val="24"/>
        </w:rPr>
      </w:pPr>
    </w:p>
    <w:p w14:paraId="21848D47" w14:textId="51A5E339" w:rsidR="00941A82" w:rsidRPr="00AC2123" w:rsidRDefault="00941A82" w:rsidP="00DE42C1">
      <w:pPr>
        <w:pStyle w:val="ListParagraph"/>
        <w:numPr>
          <w:ilvl w:val="2"/>
          <w:numId w:val="4"/>
        </w:numPr>
        <w:jc w:val="both"/>
        <w:rPr>
          <w:rFonts w:ascii="Arial" w:hAnsi="Arial" w:cs="Arial"/>
          <w:b/>
          <w:bCs/>
          <w:sz w:val="24"/>
          <w:szCs w:val="24"/>
        </w:rPr>
      </w:pPr>
      <w:r w:rsidRPr="00AC2123">
        <w:rPr>
          <w:rFonts w:ascii="Arial" w:hAnsi="Arial" w:cs="Arial"/>
          <w:b/>
          <w:bCs/>
          <w:sz w:val="24"/>
          <w:szCs w:val="24"/>
        </w:rPr>
        <w:t>Organisation</w:t>
      </w:r>
      <w:r w:rsidRPr="00AC2123">
        <w:rPr>
          <w:rFonts w:ascii="Arial" w:hAnsi="Arial" w:cs="Arial"/>
          <w:sz w:val="24"/>
          <w:szCs w:val="24"/>
        </w:rPr>
        <w:t xml:space="preserve"> </w:t>
      </w:r>
      <w:r w:rsidR="005409C0" w:rsidRPr="00AC2123">
        <w:rPr>
          <w:rFonts w:ascii="Arial" w:hAnsi="Arial" w:cs="Arial"/>
          <w:sz w:val="24"/>
          <w:szCs w:val="24"/>
        </w:rPr>
        <w:t>-</w:t>
      </w:r>
      <w:r w:rsidRPr="00AC2123">
        <w:rPr>
          <w:rFonts w:ascii="Arial" w:hAnsi="Arial" w:cs="Arial"/>
          <w:sz w:val="24"/>
          <w:szCs w:val="24"/>
        </w:rPr>
        <w:t xml:space="preserve"> Embedding the </w:t>
      </w:r>
      <w:r w:rsidR="005409C0" w:rsidRPr="00AC2123">
        <w:rPr>
          <w:rFonts w:ascii="Arial" w:hAnsi="Arial" w:cs="Arial"/>
          <w:sz w:val="24"/>
          <w:szCs w:val="24"/>
        </w:rPr>
        <w:t>HA</w:t>
      </w:r>
      <w:r w:rsidRPr="00AC2123">
        <w:rPr>
          <w:rFonts w:ascii="Arial" w:hAnsi="Arial" w:cs="Arial"/>
          <w:sz w:val="24"/>
          <w:szCs w:val="24"/>
        </w:rPr>
        <w:t xml:space="preserve"> practice model and ensuring there is consistency in a local authority as big as Hampshire, with 8 districts and several standalone services has to be a collaborative, well planned, well-resourced and well led process. The </w:t>
      </w:r>
      <w:r w:rsidR="005409C0" w:rsidRPr="00AC2123">
        <w:rPr>
          <w:rFonts w:ascii="Arial" w:hAnsi="Arial" w:cs="Arial"/>
          <w:sz w:val="24"/>
          <w:szCs w:val="24"/>
        </w:rPr>
        <w:t>HA</w:t>
      </w:r>
      <w:r w:rsidRPr="00AC2123">
        <w:rPr>
          <w:rFonts w:ascii="Arial" w:hAnsi="Arial" w:cs="Arial"/>
          <w:sz w:val="24"/>
          <w:szCs w:val="24"/>
        </w:rPr>
        <w:t xml:space="preserve"> practice model was developed under the umbrella of the Transforming Practice and Transforming Social Care programmes which has several workstreams running and now the </w:t>
      </w:r>
      <w:r w:rsidR="005409C0" w:rsidRPr="00AC2123">
        <w:rPr>
          <w:rFonts w:ascii="Arial" w:hAnsi="Arial" w:cs="Arial"/>
          <w:sz w:val="24"/>
          <w:szCs w:val="24"/>
        </w:rPr>
        <w:t>HA</w:t>
      </w:r>
      <w:r w:rsidRPr="00AC2123">
        <w:rPr>
          <w:rFonts w:ascii="Arial" w:hAnsi="Arial" w:cs="Arial"/>
          <w:sz w:val="24"/>
          <w:szCs w:val="24"/>
        </w:rPr>
        <w:t xml:space="preserve"> is business as usual in Hampshire</w:t>
      </w:r>
    </w:p>
    <w:p w14:paraId="42A1DEA0" w14:textId="77777777" w:rsidR="00941A82" w:rsidRPr="00AC2123" w:rsidRDefault="00941A82" w:rsidP="00941A82">
      <w:pPr>
        <w:pStyle w:val="ListParagraph"/>
        <w:rPr>
          <w:rFonts w:ascii="Arial" w:hAnsi="Arial" w:cs="Arial"/>
          <w:b/>
          <w:bCs/>
          <w:sz w:val="24"/>
          <w:szCs w:val="24"/>
        </w:rPr>
      </w:pPr>
    </w:p>
    <w:p w14:paraId="350CAEFD" w14:textId="7B1B76C0" w:rsidR="00941A82" w:rsidRPr="00AC2123" w:rsidRDefault="00941A82" w:rsidP="00DE42C1">
      <w:pPr>
        <w:pStyle w:val="ListParagraph"/>
        <w:numPr>
          <w:ilvl w:val="2"/>
          <w:numId w:val="4"/>
        </w:numPr>
        <w:jc w:val="both"/>
        <w:rPr>
          <w:rFonts w:ascii="Arial" w:hAnsi="Arial" w:cs="Arial"/>
          <w:b/>
          <w:bCs/>
          <w:sz w:val="24"/>
          <w:szCs w:val="24"/>
        </w:rPr>
      </w:pPr>
      <w:r w:rsidRPr="00AC2123">
        <w:rPr>
          <w:rFonts w:ascii="Arial" w:hAnsi="Arial" w:cs="Arial"/>
          <w:sz w:val="24"/>
          <w:szCs w:val="24"/>
        </w:rPr>
        <w:t xml:space="preserve">The elements of mindset, skills and knowledge and practice are all interwoven within the above 3 areas i.e. ensuring that we equip staff with right training, coaching and modelling strengths based leadership, aligning all of our processes, policies and practice guidance with the model – e.g. </w:t>
      </w:r>
      <w:r w:rsidR="005409C0" w:rsidRPr="00AC2123">
        <w:rPr>
          <w:rFonts w:ascii="Arial" w:hAnsi="Arial" w:cs="Arial"/>
          <w:sz w:val="24"/>
          <w:szCs w:val="24"/>
        </w:rPr>
        <w:t>s</w:t>
      </w:r>
      <w:r w:rsidRPr="00AC2123">
        <w:rPr>
          <w:rFonts w:ascii="Arial" w:hAnsi="Arial" w:cs="Arial"/>
          <w:sz w:val="24"/>
          <w:szCs w:val="24"/>
        </w:rPr>
        <w:t xml:space="preserve">upervision policy, CP plan, </w:t>
      </w:r>
      <w:r w:rsidR="005409C0" w:rsidRPr="00AC2123">
        <w:rPr>
          <w:rFonts w:ascii="Arial" w:hAnsi="Arial" w:cs="Arial"/>
          <w:sz w:val="24"/>
          <w:szCs w:val="24"/>
        </w:rPr>
        <w:t>c</w:t>
      </w:r>
      <w:r w:rsidRPr="00AC2123">
        <w:rPr>
          <w:rFonts w:ascii="Arial" w:hAnsi="Arial" w:cs="Arial"/>
          <w:sz w:val="24"/>
          <w:szCs w:val="24"/>
        </w:rPr>
        <w:t xml:space="preserve">hild and </w:t>
      </w:r>
      <w:r w:rsidR="005409C0" w:rsidRPr="00AC2123">
        <w:rPr>
          <w:rFonts w:ascii="Arial" w:hAnsi="Arial" w:cs="Arial"/>
          <w:sz w:val="24"/>
          <w:szCs w:val="24"/>
        </w:rPr>
        <w:t>f</w:t>
      </w:r>
      <w:r w:rsidRPr="00AC2123">
        <w:rPr>
          <w:rFonts w:ascii="Arial" w:hAnsi="Arial" w:cs="Arial"/>
          <w:sz w:val="24"/>
          <w:szCs w:val="24"/>
        </w:rPr>
        <w:t>amily assessment, hearing the family and child’s voice to influence positive outcomes are all part of the big picture.</w:t>
      </w:r>
    </w:p>
    <w:p w14:paraId="51560098" w14:textId="77777777" w:rsidR="00941A82" w:rsidRPr="00AC2123" w:rsidRDefault="00941A82" w:rsidP="00941A82">
      <w:pPr>
        <w:pStyle w:val="ListParagraph"/>
        <w:rPr>
          <w:rFonts w:ascii="Arial" w:hAnsi="Arial" w:cs="Arial"/>
          <w:b/>
          <w:bCs/>
          <w:sz w:val="24"/>
          <w:szCs w:val="24"/>
        </w:rPr>
      </w:pPr>
    </w:p>
    <w:p w14:paraId="73F67792" w14:textId="2586A9A5" w:rsidR="00941A82" w:rsidRPr="00AC2123" w:rsidRDefault="00941A82"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Despite the magnitude and significant challenges of this journey, Hampshire </w:t>
      </w:r>
      <w:r w:rsidR="005409C0" w:rsidRPr="00AC2123">
        <w:rPr>
          <w:rFonts w:ascii="Arial" w:hAnsi="Arial" w:cs="Arial"/>
          <w:sz w:val="24"/>
          <w:szCs w:val="24"/>
        </w:rPr>
        <w:t>is</w:t>
      </w:r>
      <w:r w:rsidRPr="00AC2123">
        <w:rPr>
          <w:rFonts w:ascii="Arial" w:hAnsi="Arial" w:cs="Arial"/>
          <w:sz w:val="24"/>
          <w:szCs w:val="24"/>
        </w:rPr>
        <w:t xml:space="preserve"> proud to say </w:t>
      </w:r>
      <w:r w:rsidR="005409C0" w:rsidRPr="00AC2123">
        <w:rPr>
          <w:rFonts w:ascii="Arial" w:hAnsi="Arial" w:cs="Arial"/>
          <w:sz w:val="24"/>
          <w:szCs w:val="24"/>
        </w:rPr>
        <w:t>it is</w:t>
      </w:r>
      <w:r w:rsidRPr="00AC2123">
        <w:rPr>
          <w:rFonts w:ascii="Arial" w:hAnsi="Arial" w:cs="Arial"/>
          <w:sz w:val="24"/>
          <w:szCs w:val="24"/>
        </w:rPr>
        <w:t xml:space="preserve"> ‘learning to plan and planning to learn’ at all times.</w:t>
      </w:r>
    </w:p>
    <w:p w14:paraId="2BC4806E" w14:textId="77777777" w:rsidR="00941A82" w:rsidRPr="00AC2123" w:rsidRDefault="00941A82" w:rsidP="00941A82">
      <w:pPr>
        <w:jc w:val="both"/>
        <w:rPr>
          <w:rFonts w:ascii="Arial" w:hAnsi="Arial" w:cs="Arial"/>
          <w:b/>
          <w:bCs/>
          <w:sz w:val="24"/>
          <w:szCs w:val="24"/>
        </w:rPr>
      </w:pPr>
    </w:p>
    <w:p w14:paraId="05AC8C5D" w14:textId="2CFD8E6C" w:rsidR="00140619" w:rsidRPr="00AC2123" w:rsidRDefault="00140619" w:rsidP="00DE42C1">
      <w:pPr>
        <w:pStyle w:val="ListParagraph"/>
        <w:numPr>
          <w:ilvl w:val="1"/>
          <w:numId w:val="4"/>
        </w:numPr>
        <w:jc w:val="both"/>
        <w:rPr>
          <w:rFonts w:ascii="Arial" w:hAnsi="Arial" w:cs="Arial"/>
          <w:b/>
          <w:bCs/>
          <w:sz w:val="26"/>
          <w:szCs w:val="26"/>
        </w:rPr>
      </w:pPr>
      <w:bookmarkStart w:id="12" w:name="_Hlk45629136"/>
      <w:r w:rsidRPr="00AC2123">
        <w:rPr>
          <w:rFonts w:ascii="Arial" w:hAnsi="Arial" w:cs="Arial"/>
          <w:b/>
          <w:bCs/>
          <w:sz w:val="26"/>
          <w:szCs w:val="26"/>
        </w:rPr>
        <w:t xml:space="preserve">Funding and </w:t>
      </w:r>
      <w:r w:rsidR="006655E5" w:rsidRPr="00AC2123">
        <w:rPr>
          <w:rFonts w:ascii="Arial" w:hAnsi="Arial" w:cs="Arial"/>
          <w:b/>
          <w:bCs/>
          <w:sz w:val="26"/>
          <w:szCs w:val="26"/>
        </w:rPr>
        <w:t>c</w:t>
      </w:r>
      <w:r w:rsidRPr="00AC2123">
        <w:rPr>
          <w:rFonts w:ascii="Arial" w:hAnsi="Arial" w:cs="Arial"/>
          <w:b/>
          <w:bCs/>
          <w:sz w:val="26"/>
          <w:szCs w:val="26"/>
        </w:rPr>
        <w:t>osts</w:t>
      </w:r>
    </w:p>
    <w:bookmarkEnd w:id="12"/>
    <w:p w14:paraId="6B3B41BF" w14:textId="77777777" w:rsidR="005409C0" w:rsidRPr="00AC2123" w:rsidRDefault="005409C0" w:rsidP="005409C0">
      <w:pPr>
        <w:pStyle w:val="ListParagraph"/>
        <w:ind w:left="929"/>
        <w:jc w:val="both"/>
        <w:rPr>
          <w:rFonts w:ascii="Arial" w:hAnsi="Arial" w:cs="Arial"/>
          <w:sz w:val="24"/>
          <w:szCs w:val="24"/>
        </w:rPr>
      </w:pPr>
    </w:p>
    <w:p w14:paraId="0B8A482A" w14:textId="25633D81" w:rsidR="00941A82" w:rsidRPr="00AC2123" w:rsidRDefault="005409C0" w:rsidP="00DE42C1">
      <w:pPr>
        <w:pStyle w:val="ListParagraph"/>
        <w:numPr>
          <w:ilvl w:val="2"/>
          <w:numId w:val="4"/>
        </w:numPr>
        <w:jc w:val="both"/>
        <w:rPr>
          <w:rFonts w:ascii="Arial" w:hAnsi="Arial" w:cs="Arial"/>
          <w:sz w:val="24"/>
          <w:szCs w:val="24"/>
        </w:rPr>
      </w:pPr>
      <w:r w:rsidRPr="00AC2123">
        <w:rPr>
          <w:rFonts w:ascii="Arial" w:hAnsi="Arial" w:cs="Arial"/>
          <w:sz w:val="24"/>
          <w:szCs w:val="24"/>
        </w:rPr>
        <w:t>HA</w:t>
      </w:r>
      <w:r w:rsidR="00941A82" w:rsidRPr="00AC2123">
        <w:rPr>
          <w:rFonts w:ascii="Arial" w:hAnsi="Arial" w:cs="Arial"/>
          <w:sz w:val="24"/>
          <w:szCs w:val="24"/>
        </w:rPr>
        <w:t xml:space="preserve"> is business as usual and there is an operational and service budget for this. There is PiP funding for some aspects of the ongoing work to embed all the elements of the model and currently the Multi-Disciplinary Working project sits under the Transforming Social Care Workstream.</w:t>
      </w:r>
    </w:p>
    <w:p w14:paraId="2A63C190" w14:textId="77777777" w:rsidR="00941A82" w:rsidRPr="00AC2123" w:rsidRDefault="00941A82" w:rsidP="00941A82">
      <w:pPr>
        <w:pStyle w:val="ListParagraph"/>
        <w:ind w:left="929"/>
        <w:jc w:val="both"/>
        <w:rPr>
          <w:rFonts w:ascii="Arial" w:hAnsi="Arial" w:cs="Arial"/>
          <w:sz w:val="24"/>
          <w:szCs w:val="24"/>
        </w:rPr>
      </w:pPr>
    </w:p>
    <w:p w14:paraId="7E61A213" w14:textId="14C03F6E" w:rsidR="00941A82" w:rsidRPr="00AC2123" w:rsidRDefault="00941A82" w:rsidP="00DE42C1">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w:t>
      </w:r>
      <w:r w:rsidR="005409C0" w:rsidRPr="00AC2123">
        <w:rPr>
          <w:rFonts w:ascii="Arial" w:hAnsi="Arial" w:cs="Arial"/>
          <w:sz w:val="24"/>
          <w:szCs w:val="24"/>
        </w:rPr>
        <w:t>DfE</w:t>
      </w:r>
      <w:r w:rsidRPr="00AC2123">
        <w:rPr>
          <w:rFonts w:ascii="Arial" w:hAnsi="Arial" w:cs="Arial"/>
          <w:sz w:val="24"/>
          <w:szCs w:val="24"/>
        </w:rPr>
        <w:t xml:space="preserve"> has funded the build and implementation of the Transforming Social Care Programme through the Innovation Fund and the </w:t>
      </w:r>
      <w:r w:rsidR="005409C0" w:rsidRPr="00AC2123">
        <w:rPr>
          <w:rFonts w:ascii="Arial" w:hAnsi="Arial" w:cs="Arial"/>
          <w:sz w:val="24"/>
          <w:szCs w:val="24"/>
        </w:rPr>
        <w:t>PiP</w:t>
      </w:r>
      <w:r w:rsidRPr="00AC2123">
        <w:rPr>
          <w:rFonts w:ascii="Arial" w:hAnsi="Arial" w:cs="Arial"/>
          <w:sz w:val="24"/>
          <w:szCs w:val="24"/>
        </w:rPr>
        <w:t xml:space="preserve"> programme. These funding streams continue to look at continuous improvement of the </w:t>
      </w:r>
      <w:r w:rsidR="005409C0" w:rsidRPr="00AC2123">
        <w:rPr>
          <w:rFonts w:ascii="Arial" w:hAnsi="Arial" w:cs="Arial"/>
          <w:sz w:val="24"/>
          <w:szCs w:val="24"/>
        </w:rPr>
        <w:t>HA</w:t>
      </w:r>
      <w:r w:rsidRPr="00AC2123">
        <w:rPr>
          <w:rFonts w:ascii="Arial" w:hAnsi="Arial" w:cs="Arial"/>
          <w:sz w:val="24"/>
          <w:szCs w:val="24"/>
        </w:rPr>
        <w:t xml:space="preserve"> practice model. </w:t>
      </w:r>
    </w:p>
    <w:p w14:paraId="0293A5C6" w14:textId="77777777" w:rsidR="00941A82" w:rsidRPr="00AC2123" w:rsidRDefault="00941A82" w:rsidP="00941A82">
      <w:pPr>
        <w:pStyle w:val="ListParagraph"/>
        <w:rPr>
          <w:rFonts w:ascii="Arial" w:hAnsi="Arial" w:cs="Arial"/>
          <w:sz w:val="24"/>
          <w:szCs w:val="24"/>
        </w:rPr>
      </w:pPr>
    </w:p>
    <w:p w14:paraId="58C6712A" w14:textId="6B1DA687" w:rsidR="00DE42C1" w:rsidRPr="00AC2123" w:rsidRDefault="00941A82" w:rsidP="00AC2123">
      <w:pPr>
        <w:pStyle w:val="ListParagraph"/>
        <w:numPr>
          <w:ilvl w:val="2"/>
          <w:numId w:val="4"/>
        </w:numPr>
        <w:jc w:val="both"/>
        <w:rPr>
          <w:rFonts w:ascii="Arial" w:hAnsi="Arial" w:cs="Arial"/>
          <w:b/>
          <w:bCs/>
          <w:sz w:val="24"/>
          <w:szCs w:val="24"/>
        </w:rPr>
      </w:pPr>
      <w:r w:rsidRPr="00AC2123">
        <w:rPr>
          <w:rFonts w:ascii="Arial" w:hAnsi="Arial" w:cs="Arial"/>
          <w:sz w:val="24"/>
          <w:szCs w:val="24"/>
        </w:rPr>
        <w:lastRenderedPageBreak/>
        <w:t xml:space="preserve">There has also been substantial corporate investment, and as the </w:t>
      </w:r>
      <w:r w:rsidR="005409C0" w:rsidRPr="00AC2123">
        <w:rPr>
          <w:rFonts w:ascii="Arial" w:hAnsi="Arial" w:cs="Arial"/>
          <w:sz w:val="24"/>
          <w:szCs w:val="24"/>
        </w:rPr>
        <w:t>HA</w:t>
      </w:r>
      <w:r w:rsidRPr="00AC2123">
        <w:rPr>
          <w:rFonts w:ascii="Arial" w:hAnsi="Arial" w:cs="Arial"/>
          <w:sz w:val="24"/>
          <w:szCs w:val="24"/>
        </w:rPr>
        <w:t xml:space="preserve"> practice model is now in the embedding phase as </w:t>
      </w:r>
      <w:r w:rsidR="005409C0" w:rsidRPr="00AC2123">
        <w:rPr>
          <w:rFonts w:ascii="Arial" w:hAnsi="Arial" w:cs="Arial"/>
          <w:i/>
          <w:iCs/>
          <w:sz w:val="24"/>
          <w:szCs w:val="24"/>
        </w:rPr>
        <w:t>‘b</w:t>
      </w:r>
      <w:r w:rsidRPr="00AC2123">
        <w:rPr>
          <w:rFonts w:ascii="Arial" w:hAnsi="Arial" w:cs="Arial"/>
          <w:i/>
          <w:iCs/>
          <w:sz w:val="24"/>
          <w:szCs w:val="24"/>
        </w:rPr>
        <w:t xml:space="preserve">usiness </w:t>
      </w:r>
      <w:r w:rsidR="00065069" w:rsidRPr="00AC2123">
        <w:rPr>
          <w:rFonts w:ascii="Arial" w:hAnsi="Arial" w:cs="Arial"/>
          <w:i/>
          <w:iCs/>
          <w:sz w:val="24"/>
          <w:szCs w:val="24"/>
        </w:rPr>
        <w:t>as</w:t>
      </w:r>
      <w:r w:rsidRPr="00AC2123">
        <w:rPr>
          <w:rFonts w:ascii="Arial" w:hAnsi="Arial" w:cs="Arial"/>
          <w:i/>
          <w:iCs/>
          <w:sz w:val="24"/>
          <w:szCs w:val="24"/>
        </w:rPr>
        <w:t xml:space="preserve"> </w:t>
      </w:r>
      <w:r w:rsidR="005409C0" w:rsidRPr="00AC2123">
        <w:rPr>
          <w:rFonts w:ascii="Arial" w:hAnsi="Arial" w:cs="Arial"/>
          <w:i/>
          <w:iCs/>
          <w:sz w:val="24"/>
          <w:szCs w:val="24"/>
        </w:rPr>
        <w:t>u</w:t>
      </w:r>
      <w:r w:rsidRPr="00AC2123">
        <w:rPr>
          <w:rFonts w:ascii="Arial" w:hAnsi="Arial" w:cs="Arial"/>
          <w:i/>
          <w:iCs/>
          <w:sz w:val="24"/>
          <w:szCs w:val="24"/>
        </w:rPr>
        <w:t>sual</w:t>
      </w:r>
      <w:r w:rsidR="005409C0" w:rsidRPr="00AC2123">
        <w:rPr>
          <w:rFonts w:ascii="Arial" w:hAnsi="Arial" w:cs="Arial"/>
          <w:i/>
          <w:iCs/>
          <w:sz w:val="24"/>
          <w:szCs w:val="24"/>
        </w:rPr>
        <w:t>’</w:t>
      </w:r>
      <w:r w:rsidRPr="00AC2123">
        <w:rPr>
          <w:rFonts w:ascii="Arial" w:hAnsi="Arial" w:cs="Arial"/>
          <w:sz w:val="24"/>
          <w:szCs w:val="24"/>
        </w:rPr>
        <w:t>, this is accounted for within the operational budget for workforce development.</w:t>
      </w:r>
    </w:p>
    <w:p w14:paraId="7DCA8B4C" w14:textId="77777777" w:rsidR="008F78D6" w:rsidRPr="00AC2123" w:rsidRDefault="008F78D6">
      <w:pPr>
        <w:rPr>
          <w:rFonts w:ascii="Arial" w:eastAsiaTheme="majorEastAsia" w:hAnsi="Arial" w:cs="Arial"/>
          <w:sz w:val="32"/>
          <w:szCs w:val="32"/>
        </w:rPr>
      </w:pPr>
      <w:r w:rsidRPr="00AC2123">
        <w:rPr>
          <w:rFonts w:ascii="Arial" w:hAnsi="Arial" w:cs="Arial"/>
        </w:rPr>
        <w:br w:type="page"/>
      </w:r>
    </w:p>
    <w:p w14:paraId="4CF3906C" w14:textId="671DD03C" w:rsidR="007D7A52" w:rsidRPr="00AC2123" w:rsidRDefault="00C1758C" w:rsidP="008F78D6">
      <w:pPr>
        <w:pStyle w:val="Heading1"/>
        <w:numPr>
          <w:ilvl w:val="0"/>
          <w:numId w:val="4"/>
        </w:numPr>
        <w:spacing w:after="240" w:line="276" w:lineRule="auto"/>
        <w:rPr>
          <w:rFonts w:ascii="Arial" w:hAnsi="Arial" w:cs="Arial"/>
          <w:color w:val="auto"/>
        </w:rPr>
      </w:pPr>
      <w:r w:rsidRPr="00AC2123">
        <w:rPr>
          <w:rFonts w:ascii="Arial" w:hAnsi="Arial" w:cs="Arial"/>
          <w:color w:val="auto"/>
        </w:rPr>
        <w:lastRenderedPageBreak/>
        <w:t>The Team Around the Relationship</w:t>
      </w:r>
    </w:p>
    <w:p w14:paraId="502D9782" w14:textId="36B8D137" w:rsidR="00C1758C" w:rsidRPr="00AC2123" w:rsidRDefault="00C1758C" w:rsidP="00E50D7D">
      <w:pPr>
        <w:pStyle w:val="Heading2"/>
        <w:numPr>
          <w:ilvl w:val="1"/>
          <w:numId w:val="4"/>
        </w:numPr>
        <w:spacing w:before="0" w:line="276" w:lineRule="auto"/>
        <w:jc w:val="both"/>
        <w:rPr>
          <w:rFonts w:ascii="Arial" w:eastAsia="Times New Roman" w:hAnsi="Arial" w:cs="Arial"/>
          <w:b/>
          <w:bCs/>
          <w:color w:val="222222"/>
          <w:lang w:eastAsia="en-GB"/>
        </w:rPr>
      </w:pPr>
      <w:bookmarkStart w:id="13" w:name="_Hlk45631478"/>
      <w:r w:rsidRPr="00AC2123">
        <w:rPr>
          <w:rFonts w:ascii="Arial" w:eastAsia="Times New Roman" w:hAnsi="Arial" w:cs="Arial"/>
          <w:b/>
          <w:bCs/>
          <w:color w:val="222222"/>
          <w:lang w:eastAsia="en-GB"/>
        </w:rPr>
        <w:t>Overview of the model with key features and evidence base</w:t>
      </w:r>
    </w:p>
    <w:bookmarkEnd w:id="13"/>
    <w:p w14:paraId="76BA2C24" w14:textId="77777777" w:rsidR="005409C0" w:rsidRPr="00AC2123" w:rsidRDefault="005409C0" w:rsidP="005409C0">
      <w:pPr>
        <w:pStyle w:val="ListParagraph"/>
        <w:spacing w:after="0"/>
        <w:ind w:left="929"/>
        <w:jc w:val="both"/>
        <w:rPr>
          <w:rFonts w:ascii="Arial" w:hAnsi="Arial" w:cs="Arial"/>
          <w:sz w:val="24"/>
          <w:szCs w:val="24"/>
        </w:rPr>
      </w:pPr>
    </w:p>
    <w:p w14:paraId="0B6AE503" w14:textId="57387C73" w:rsidR="00ED5D58" w:rsidRPr="00AC2123" w:rsidRDefault="00ED5D58" w:rsidP="00ED5D58">
      <w:pPr>
        <w:pStyle w:val="ListParagraph"/>
        <w:numPr>
          <w:ilvl w:val="2"/>
          <w:numId w:val="4"/>
        </w:numPr>
        <w:spacing w:after="0"/>
        <w:jc w:val="both"/>
        <w:rPr>
          <w:rFonts w:ascii="Arial" w:hAnsi="Arial" w:cs="Arial"/>
          <w:sz w:val="24"/>
          <w:szCs w:val="24"/>
        </w:rPr>
      </w:pPr>
      <w:r w:rsidRPr="00AC2123">
        <w:rPr>
          <w:rFonts w:ascii="Arial" w:hAnsi="Arial" w:cs="Arial"/>
          <w:sz w:val="24"/>
          <w:szCs w:val="24"/>
        </w:rPr>
        <w:t xml:space="preserve">In Autumn of 2014, managers in Brighton </w:t>
      </w:r>
      <w:r w:rsidR="005409C0" w:rsidRPr="00AC2123">
        <w:rPr>
          <w:rFonts w:ascii="Arial" w:hAnsi="Arial" w:cs="Arial"/>
          <w:sz w:val="24"/>
          <w:szCs w:val="24"/>
        </w:rPr>
        <w:t>and</w:t>
      </w:r>
      <w:r w:rsidRPr="00AC2123">
        <w:rPr>
          <w:rFonts w:ascii="Arial" w:hAnsi="Arial" w:cs="Arial"/>
          <w:sz w:val="24"/>
          <w:szCs w:val="24"/>
        </w:rPr>
        <w:t xml:space="preserve"> Hove began looking at implementing a model of practice across Children’s Services to improve outcomes for children. At the beginning of 2015 the authority set up an advisory group for children and young people, held workshops with staff and a Relationships in Practice Conference, which included presentations by Jenny Molloy and Professor Donald Forrester.  The model of practice was implemented in October 2015.</w:t>
      </w:r>
    </w:p>
    <w:p w14:paraId="1F2C9528" w14:textId="77777777" w:rsidR="00E41AB0" w:rsidRPr="00AC2123" w:rsidRDefault="00E41AB0" w:rsidP="00E41AB0">
      <w:pPr>
        <w:pStyle w:val="ListParagraph"/>
        <w:ind w:left="929"/>
        <w:jc w:val="both"/>
        <w:rPr>
          <w:rFonts w:ascii="Arial" w:hAnsi="Arial" w:cs="Arial"/>
          <w:sz w:val="24"/>
          <w:szCs w:val="24"/>
        </w:rPr>
      </w:pPr>
    </w:p>
    <w:p w14:paraId="41B7789E" w14:textId="23AD3582" w:rsidR="00C1758C" w:rsidRPr="00AC2123" w:rsidRDefault="00E41AB0" w:rsidP="00E41AB0">
      <w:pPr>
        <w:pStyle w:val="ListParagraph"/>
        <w:numPr>
          <w:ilvl w:val="2"/>
          <w:numId w:val="4"/>
        </w:numPr>
        <w:jc w:val="both"/>
        <w:rPr>
          <w:rFonts w:ascii="Arial" w:hAnsi="Arial" w:cs="Arial"/>
          <w:sz w:val="24"/>
          <w:szCs w:val="24"/>
          <w:lang w:eastAsia="en-GB"/>
        </w:rPr>
      </w:pPr>
      <w:r w:rsidRPr="00AC2123">
        <w:rPr>
          <w:rFonts w:ascii="Arial" w:hAnsi="Arial" w:cs="Arial"/>
          <w:sz w:val="24"/>
          <w:szCs w:val="24"/>
        </w:rPr>
        <w:t>“</w:t>
      </w:r>
      <w:r w:rsidRPr="00AC2123">
        <w:rPr>
          <w:rFonts w:ascii="Arial" w:hAnsi="Arial" w:cs="Arial"/>
          <w:i/>
          <w:iCs/>
          <w:sz w:val="24"/>
          <w:szCs w:val="24"/>
        </w:rPr>
        <w:t>At its best, what social work can offer to people in need of help is a supportive and understanding relationship which will enable them to resolve their difficulties and to feel enhanced rather than undermined in the process</w:t>
      </w:r>
      <w:r w:rsidR="005409C0" w:rsidRPr="00AC2123">
        <w:rPr>
          <w:rFonts w:ascii="Arial" w:hAnsi="Arial" w:cs="Arial"/>
          <w:sz w:val="24"/>
          <w:szCs w:val="24"/>
        </w:rPr>
        <w:t>”</w:t>
      </w:r>
      <w:r w:rsidRPr="00AC2123">
        <w:rPr>
          <w:rFonts w:ascii="Arial" w:hAnsi="Arial" w:cs="Arial"/>
          <w:sz w:val="24"/>
          <w:szCs w:val="24"/>
        </w:rPr>
        <w:t xml:space="preserve"> (Ruch</w:t>
      </w:r>
      <w:r w:rsidRPr="00AC2123">
        <w:rPr>
          <w:rFonts w:ascii="Arial" w:hAnsi="Arial" w:cs="Arial"/>
          <w:sz w:val="24"/>
          <w:szCs w:val="24"/>
          <w:lang w:eastAsia="en-GB"/>
        </w:rPr>
        <w:t>, 2010</w:t>
      </w:r>
      <w:r w:rsidR="00AC2123" w:rsidRPr="00AC2123">
        <w:rPr>
          <w:rStyle w:val="FootnoteReference"/>
          <w:rFonts w:ascii="Arial" w:hAnsi="Arial" w:cs="Arial"/>
          <w:sz w:val="24"/>
          <w:szCs w:val="24"/>
          <w:lang w:eastAsia="en-GB"/>
        </w:rPr>
        <w:footnoteReference w:id="9"/>
      </w:r>
      <w:r w:rsidRPr="00AC2123">
        <w:rPr>
          <w:rFonts w:ascii="Arial" w:hAnsi="Arial" w:cs="Arial"/>
          <w:sz w:val="24"/>
          <w:szCs w:val="24"/>
          <w:lang w:eastAsia="en-GB"/>
        </w:rPr>
        <w:t>).</w:t>
      </w:r>
    </w:p>
    <w:p w14:paraId="18DD7ECA" w14:textId="77777777" w:rsidR="00E41AB0" w:rsidRPr="00AC2123" w:rsidRDefault="00E41AB0" w:rsidP="00E41AB0">
      <w:pPr>
        <w:pStyle w:val="ListParagraph"/>
        <w:rPr>
          <w:rFonts w:ascii="Arial" w:hAnsi="Arial" w:cs="Arial"/>
          <w:sz w:val="24"/>
          <w:szCs w:val="24"/>
          <w:lang w:eastAsia="en-GB"/>
        </w:rPr>
      </w:pPr>
    </w:p>
    <w:p w14:paraId="599088D0" w14:textId="6FCE4101" w:rsidR="00E41AB0" w:rsidRPr="00AC2123" w:rsidRDefault="00E41AB0" w:rsidP="00E41AB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 xml:space="preserve">Eileen Munro’s review of the child protection system highlighted that social work practice had become over-bureaucratised and procedural, with a focus on recording and compliance rather than direct work with children, young people and families. In order to challenge this, and social workers’ experience </w:t>
      </w:r>
      <w:r w:rsidR="00536D2C" w:rsidRPr="00AC2123">
        <w:rPr>
          <w:rFonts w:ascii="Arial" w:hAnsi="Arial" w:cs="Arial"/>
          <w:sz w:val="24"/>
          <w:szCs w:val="24"/>
          <w:lang w:eastAsia="en-GB"/>
        </w:rPr>
        <w:t xml:space="preserve">at that time </w:t>
      </w:r>
      <w:r w:rsidRPr="00AC2123">
        <w:rPr>
          <w:rFonts w:ascii="Arial" w:hAnsi="Arial" w:cs="Arial"/>
          <w:sz w:val="24"/>
          <w:szCs w:val="24"/>
          <w:lang w:eastAsia="en-GB"/>
        </w:rPr>
        <w:t>of working for the service, Brighton &amp; Hove wanted to introduce a practice model which allows social workers to build relationships with families and not just records about them. They wanted to develop an organisation which supports social workers to spend as much time as possible with children and families and also recognises and contains their professional anxiety.</w:t>
      </w:r>
    </w:p>
    <w:p w14:paraId="177017E7" w14:textId="77777777" w:rsidR="00E41AB0" w:rsidRPr="00AC2123" w:rsidRDefault="00E41AB0" w:rsidP="00E41AB0">
      <w:pPr>
        <w:pStyle w:val="ListParagraph"/>
        <w:rPr>
          <w:rFonts w:ascii="Arial" w:hAnsi="Arial" w:cs="Arial"/>
          <w:sz w:val="24"/>
          <w:szCs w:val="24"/>
          <w:lang w:eastAsia="en-GB"/>
        </w:rPr>
      </w:pPr>
    </w:p>
    <w:p w14:paraId="77488565" w14:textId="77777777" w:rsidR="00E41AB0" w:rsidRPr="00AC2123" w:rsidRDefault="00E41AB0" w:rsidP="00E41AB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 xml:space="preserve">Relationship-based practice is founded on the notion that a social worker’s relationship with the family is the most powerful tool to facilitate change and that these relationships, when they are trusting, empathic and authoritative, can be reparative. </w:t>
      </w:r>
    </w:p>
    <w:p w14:paraId="25520E23" w14:textId="77777777" w:rsidR="00E41AB0" w:rsidRPr="00AC2123" w:rsidRDefault="00E41AB0" w:rsidP="00E41AB0">
      <w:pPr>
        <w:pStyle w:val="ListParagraph"/>
        <w:rPr>
          <w:rFonts w:ascii="Arial" w:hAnsi="Arial" w:cs="Arial"/>
          <w:sz w:val="24"/>
          <w:szCs w:val="24"/>
          <w:lang w:eastAsia="en-GB"/>
        </w:rPr>
      </w:pPr>
    </w:p>
    <w:p w14:paraId="53982371" w14:textId="494B0CBF" w:rsidR="001B3B89" w:rsidRPr="00AC2123" w:rsidRDefault="001B3B89" w:rsidP="00E41AB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 xml:space="preserve">Relationship-based practice is not about a specific intervention or way of thinking but is about prioritising direct work with families, moving away from social workers co-ordinating cases to social workers working with families, and applying a range of skills and interventions in a thoughtful and purposeful way. The model recognises that human behaviour is complex and multi-faceted and so a practice framework cannot be based on a </w:t>
      </w:r>
      <w:r w:rsidR="009A644F" w:rsidRPr="00AC2123">
        <w:rPr>
          <w:rFonts w:ascii="Arial" w:hAnsi="Arial" w:cs="Arial"/>
          <w:sz w:val="24"/>
          <w:szCs w:val="24"/>
          <w:lang w:eastAsia="en-GB"/>
        </w:rPr>
        <w:t>single skill</w:t>
      </w:r>
      <w:r w:rsidRPr="00AC2123">
        <w:rPr>
          <w:rFonts w:ascii="Arial" w:hAnsi="Arial" w:cs="Arial"/>
          <w:sz w:val="24"/>
          <w:szCs w:val="24"/>
          <w:lang w:eastAsia="en-GB"/>
        </w:rPr>
        <w:t xml:space="preserve"> set. Instead the model’s theory of change is that, </w:t>
      </w:r>
      <w:r w:rsidRPr="00AC2123">
        <w:rPr>
          <w:rFonts w:ascii="Arial" w:hAnsi="Arial" w:cs="Arial"/>
          <w:sz w:val="24"/>
          <w:szCs w:val="24"/>
          <w:lang w:val="en-US" w:eastAsia="en-GB"/>
        </w:rPr>
        <w:t>if social workers feel supported and contained, they can build relationships with families and use these relationships to facilitate change with families based on an understanding of the family’s unique experience and the social worker’s practice expertise.</w:t>
      </w:r>
    </w:p>
    <w:p w14:paraId="4BBF5356" w14:textId="77777777" w:rsidR="001B3B89" w:rsidRPr="00AC2123" w:rsidRDefault="001B3B89" w:rsidP="001B3B89">
      <w:pPr>
        <w:pStyle w:val="ListParagraph"/>
        <w:rPr>
          <w:rFonts w:ascii="Arial" w:hAnsi="Arial" w:cs="Arial"/>
          <w:sz w:val="24"/>
          <w:szCs w:val="24"/>
          <w:lang w:eastAsia="en-GB"/>
        </w:rPr>
      </w:pPr>
    </w:p>
    <w:p w14:paraId="3F05A0CA" w14:textId="605DB073" w:rsidR="00E41AB0" w:rsidRPr="00AC2123" w:rsidRDefault="00E41AB0" w:rsidP="00E41AB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lastRenderedPageBreak/>
        <w:t xml:space="preserve">The approach is also underpinned by a confidence in professional authority, expressed by working in partnership with families with a focus on outcomes and being explicit about what needs to change – social workers need to be confident and skilled at holding difficult conversations with families. It is important to emphasise that a social worker’s relationship with a parent is not an ‘end in itself’; the relationship is the means by which a parent can be helped to </w:t>
      </w:r>
      <w:r w:rsidR="001B3B89" w:rsidRPr="00AC2123">
        <w:rPr>
          <w:rFonts w:ascii="Arial" w:hAnsi="Arial" w:cs="Arial"/>
          <w:sz w:val="24"/>
          <w:szCs w:val="24"/>
          <w:lang w:eastAsia="en-GB"/>
        </w:rPr>
        <w:t>a</w:t>
      </w:r>
      <w:r w:rsidRPr="00AC2123">
        <w:rPr>
          <w:rFonts w:ascii="Arial" w:hAnsi="Arial" w:cs="Arial"/>
          <w:sz w:val="24"/>
          <w:szCs w:val="24"/>
          <w:lang w:eastAsia="en-GB"/>
        </w:rPr>
        <w:t xml:space="preserve">ffect change which improves his or her quality of life, but most importantly the quality of life of the children of the family within the children’s timescales. </w:t>
      </w:r>
    </w:p>
    <w:p w14:paraId="55F64C1C" w14:textId="77777777" w:rsidR="00E41AB0" w:rsidRPr="00AC2123" w:rsidRDefault="00E41AB0" w:rsidP="00E41AB0">
      <w:pPr>
        <w:pStyle w:val="ListParagraph"/>
        <w:rPr>
          <w:rFonts w:ascii="Arial" w:hAnsi="Arial" w:cs="Arial"/>
          <w:sz w:val="24"/>
          <w:szCs w:val="24"/>
          <w:lang w:eastAsia="en-GB"/>
        </w:rPr>
      </w:pPr>
    </w:p>
    <w:p w14:paraId="3AAA8431" w14:textId="1F4C32F1" w:rsidR="00AF0B2A" w:rsidRPr="00AC2123" w:rsidRDefault="00E41AB0" w:rsidP="00AF0B2A">
      <w:pPr>
        <w:pStyle w:val="ListParagraph"/>
        <w:numPr>
          <w:ilvl w:val="2"/>
          <w:numId w:val="4"/>
        </w:numPr>
        <w:jc w:val="both"/>
        <w:rPr>
          <w:rFonts w:ascii="Arial" w:hAnsi="Arial" w:cs="Arial"/>
        </w:rPr>
      </w:pPr>
      <w:r w:rsidRPr="00AC2123">
        <w:rPr>
          <w:rFonts w:ascii="Arial" w:hAnsi="Arial" w:cs="Arial"/>
          <w:sz w:val="24"/>
          <w:szCs w:val="24"/>
          <w:lang w:eastAsia="en-GB"/>
        </w:rPr>
        <w:t xml:space="preserve">Within </w:t>
      </w:r>
      <w:r w:rsidR="00E04C7E" w:rsidRPr="00AC2123">
        <w:rPr>
          <w:rFonts w:ascii="Arial" w:hAnsi="Arial" w:cs="Arial"/>
          <w:sz w:val="24"/>
          <w:szCs w:val="24"/>
          <w:lang w:eastAsia="en-GB"/>
        </w:rPr>
        <w:t xml:space="preserve">this </w:t>
      </w:r>
      <w:r w:rsidRPr="00AC2123">
        <w:rPr>
          <w:rFonts w:ascii="Arial" w:hAnsi="Arial" w:cs="Arial"/>
          <w:sz w:val="24"/>
          <w:szCs w:val="24"/>
          <w:lang w:eastAsia="en-GB"/>
        </w:rPr>
        <w:t xml:space="preserve">model of relationship-based practice, the social work relationship becomes the main practice tool, at the heart of a system of relationships built to support the child and family – what </w:t>
      </w:r>
      <w:r w:rsidR="00E04C7E" w:rsidRPr="00AC2123">
        <w:rPr>
          <w:rFonts w:ascii="Arial" w:hAnsi="Arial" w:cs="Arial"/>
          <w:sz w:val="24"/>
          <w:szCs w:val="24"/>
          <w:lang w:eastAsia="en-GB"/>
        </w:rPr>
        <w:t xml:space="preserve">Brighton </w:t>
      </w:r>
      <w:r w:rsidR="005409C0" w:rsidRPr="00AC2123">
        <w:rPr>
          <w:rFonts w:ascii="Arial" w:hAnsi="Arial" w:cs="Arial"/>
          <w:sz w:val="24"/>
          <w:szCs w:val="24"/>
          <w:lang w:eastAsia="en-GB"/>
        </w:rPr>
        <w:t>and</w:t>
      </w:r>
      <w:r w:rsidR="00E04C7E" w:rsidRPr="00AC2123">
        <w:rPr>
          <w:rFonts w:ascii="Arial" w:hAnsi="Arial" w:cs="Arial"/>
          <w:sz w:val="24"/>
          <w:szCs w:val="24"/>
          <w:lang w:eastAsia="en-GB"/>
        </w:rPr>
        <w:t xml:space="preserve"> Hove </w:t>
      </w:r>
      <w:r w:rsidRPr="00AC2123">
        <w:rPr>
          <w:rFonts w:ascii="Arial" w:hAnsi="Arial" w:cs="Arial"/>
          <w:sz w:val="24"/>
          <w:szCs w:val="24"/>
          <w:lang w:eastAsia="en-GB"/>
        </w:rPr>
        <w:t xml:space="preserve">call </w:t>
      </w:r>
      <w:r w:rsidRPr="00AC2123">
        <w:rPr>
          <w:rFonts w:ascii="Arial" w:hAnsi="Arial" w:cs="Arial"/>
          <w:b/>
          <w:bCs/>
          <w:sz w:val="24"/>
          <w:szCs w:val="24"/>
          <w:lang w:eastAsia="en-GB"/>
        </w:rPr>
        <w:t>the ‘team around the relationship’ model</w:t>
      </w:r>
      <w:r w:rsidRPr="00AC2123">
        <w:rPr>
          <w:rFonts w:ascii="Arial" w:hAnsi="Arial" w:cs="Arial"/>
          <w:sz w:val="24"/>
          <w:szCs w:val="24"/>
          <w:lang w:eastAsia="en-GB"/>
        </w:rPr>
        <w:t xml:space="preserve">. </w:t>
      </w:r>
      <w:r w:rsidR="00AF0B2A" w:rsidRPr="00AC2123">
        <w:rPr>
          <w:rFonts w:ascii="Arial" w:hAnsi="Arial" w:cs="Arial"/>
          <w:sz w:val="24"/>
          <w:szCs w:val="24"/>
        </w:rPr>
        <w:t>– and this requires small teams of social workers</w:t>
      </w:r>
      <w:r w:rsidR="001B3B89" w:rsidRPr="00AC2123">
        <w:rPr>
          <w:rFonts w:ascii="Arial" w:hAnsi="Arial" w:cs="Arial"/>
          <w:sz w:val="24"/>
          <w:szCs w:val="24"/>
        </w:rPr>
        <w:t>,</w:t>
      </w:r>
      <w:r w:rsidR="00AF0B2A" w:rsidRPr="00AC2123">
        <w:rPr>
          <w:rFonts w:ascii="Arial" w:hAnsi="Arial" w:cs="Arial"/>
          <w:sz w:val="24"/>
          <w:szCs w:val="24"/>
        </w:rPr>
        <w:t xml:space="preserve"> </w:t>
      </w:r>
      <w:r w:rsidR="001B3B89" w:rsidRPr="00AC2123">
        <w:rPr>
          <w:rFonts w:ascii="Arial" w:hAnsi="Arial" w:cs="Arial"/>
          <w:sz w:val="24"/>
          <w:szCs w:val="24"/>
        </w:rPr>
        <w:t xml:space="preserve">(up to 7 full-time equivalent social workers supported by a pod manager and business support officer), </w:t>
      </w:r>
      <w:r w:rsidR="00AF0B2A" w:rsidRPr="00AC2123">
        <w:rPr>
          <w:rFonts w:ascii="Arial" w:hAnsi="Arial" w:cs="Arial"/>
          <w:sz w:val="24"/>
          <w:szCs w:val="24"/>
        </w:rPr>
        <w:t>who support families across the service, know the families they are each supporting and can work collaboratively - the pod. The key principles of the model are</w:t>
      </w:r>
      <w:r w:rsidR="00AF0B2A" w:rsidRPr="00AC2123">
        <w:rPr>
          <w:rFonts w:ascii="Arial" w:hAnsi="Arial" w:cs="Arial"/>
        </w:rPr>
        <w:t>:</w:t>
      </w:r>
    </w:p>
    <w:p w14:paraId="02B309A7" w14:textId="77777777" w:rsidR="005409C0" w:rsidRPr="00AC2123" w:rsidRDefault="005409C0" w:rsidP="005409C0">
      <w:pPr>
        <w:pStyle w:val="ListParagraph"/>
        <w:ind w:left="1440"/>
        <w:jc w:val="both"/>
        <w:rPr>
          <w:rFonts w:ascii="Arial" w:hAnsi="Arial" w:cs="Arial"/>
          <w:sz w:val="24"/>
          <w:szCs w:val="24"/>
        </w:rPr>
      </w:pPr>
    </w:p>
    <w:p w14:paraId="3A9E2C9C" w14:textId="2985F69B"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continuity of relationships between social workers and families</w:t>
      </w:r>
    </w:p>
    <w:p w14:paraId="61222A39" w14:textId="13524EDD"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consistency of relationships between social work teams and families</w:t>
      </w:r>
    </w:p>
    <w:p w14:paraId="76BAA678" w14:textId="57A82164"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collaboration between practitioners</w:t>
      </w:r>
    </w:p>
    <w:p w14:paraId="71913AA8" w14:textId="6815E081"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social workers being purposeful partners in change</w:t>
      </w:r>
      <w:r w:rsidR="001B3B89" w:rsidRPr="00AC2123">
        <w:rPr>
          <w:rFonts w:ascii="Arial" w:hAnsi="Arial" w:cs="Arial"/>
          <w:sz w:val="24"/>
          <w:szCs w:val="24"/>
        </w:rPr>
        <w:t xml:space="preserve"> with</w:t>
      </w:r>
      <w:r w:rsidRPr="00AC2123">
        <w:rPr>
          <w:rFonts w:ascii="Arial" w:hAnsi="Arial" w:cs="Arial"/>
          <w:sz w:val="24"/>
          <w:szCs w:val="24"/>
        </w:rPr>
        <w:t xml:space="preserve"> families</w:t>
      </w:r>
    </w:p>
    <w:p w14:paraId="6B8442FA" w14:textId="2A529346"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the organisation supporting a learning culture, and</w:t>
      </w:r>
    </w:p>
    <w:p w14:paraId="4C0A6C14" w14:textId="77777777" w:rsidR="00AF0B2A" w:rsidRPr="00AC2123" w:rsidRDefault="00AF0B2A" w:rsidP="000915BE">
      <w:pPr>
        <w:pStyle w:val="ListParagraph"/>
        <w:numPr>
          <w:ilvl w:val="0"/>
          <w:numId w:val="5"/>
        </w:numPr>
        <w:jc w:val="both"/>
        <w:rPr>
          <w:rFonts w:ascii="Arial" w:hAnsi="Arial" w:cs="Arial"/>
          <w:sz w:val="24"/>
          <w:szCs w:val="24"/>
        </w:rPr>
      </w:pPr>
      <w:r w:rsidRPr="00AC2123">
        <w:rPr>
          <w:rFonts w:ascii="Arial" w:hAnsi="Arial" w:cs="Arial"/>
          <w:sz w:val="24"/>
          <w:szCs w:val="24"/>
        </w:rPr>
        <w:t>a transformation of the organisational culture from a blame culture to a relationship-based one that inspires trust and confidence</w:t>
      </w:r>
    </w:p>
    <w:p w14:paraId="6D839C9A" w14:textId="77777777" w:rsidR="00E04C7E" w:rsidRPr="00AC2123" w:rsidRDefault="00E04C7E" w:rsidP="00E04C7E">
      <w:pPr>
        <w:pStyle w:val="ListParagraph"/>
        <w:rPr>
          <w:rFonts w:ascii="Arial" w:hAnsi="Arial" w:cs="Arial"/>
          <w:sz w:val="24"/>
          <w:szCs w:val="24"/>
          <w:lang w:eastAsia="en-GB"/>
        </w:rPr>
      </w:pPr>
    </w:p>
    <w:p w14:paraId="1A0EE772" w14:textId="77777777" w:rsidR="001B3B89" w:rsidRPr="00AC2123" w:rsidRDefault="00E04C7E" w:rsidP="001B3B89">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This</w:t>
      </w:r>
      <w:r w:rsidR="00E41AB0" w:rsidRPr="00AC2123">
        <w:rPr>
          <w:rFonts w:ascii="Arial" w:hAnsi="Arial" w:cs="Arial"/>
          <w:sz w:val="24"/>
          <w:szCs w:val="24"/>
          <w:lang w:eastAsia="en-GB"/>
        </w:rPr>
        <w:t xml:space="preserve"> model of practice promotes the importance of reflective practice and </w:t>
      </w:r>
      <w:r w:rsidR="00E41AB0" w:rsidRPr="00AC2123">
        <w:rPr>
          <w:rFonts w:ascii="Arial" w:hAnsi="Arial" w:cs="Arial"/>
          <w:b/>
          <w:bCs/>
          <w:sz w:val="24"/>
          <w:szCs w:val="24"/>
          <w:lang w:eastAsia="en-GB"/>
        </w:rPr>
        <w:t>good quality supervision</w:t>
      </w:r>
      <w:r w:rsidR="00E41AB0" w:rsidRPr="00AC2123">
        <w:rPr>
          <w:rFonts w:ascii="Arial" w:hAnsi="Arial" w:cs="Arial"/>
          <w:sz w:val="24"/>
          <w:szCs w:val="24"/>
          <w:lang w:eastAsia="en-GB"/>
        </w:rPr>
        <w:t xml:space="preserve"> throughout the organisation, recognising that supportive relationships between social workers and their managers</w:t>
      </w:r>
      <w:r w:rsidR="001B3B89" w:rsidRPr="00AC2123">
        <w:rPr>
          <w:rFonts w:ascii="Arial" w:hAnsi="Arial" w:cs="Arial"/>
          <w:sz w:val="24"/>
          <w:szCs w:val="24"/>
          <w:lang w:eastAsia="en-GB"/>
        </w:rPr>
        <w:t xml:space="preserve"> and peers</w:t>
      </w:r>
      <w:r w:rsidR="00E41AB0" w:rsidRPr="00AC2123">
        <w:rPr>
          <w:rFonts w:ascii="Arial" w:hAnsi="Arial" w:cs="Arial"/>
          <w:sz w:val="24"/>
          <w:szCs w:val="24"/>
          <w:lang w:eastAsia="en-GB"/>
        </w:rPr>
        <w:t xml:space="preserve"> enhance relationships between the worker and the family and these relationships in turn have the power to impact positively on relationships between parents and children</w:t>
      </w:r>
      <w:r w:rsidRPr="00AC2123">
        <w:rPr>
          <w:rFonts w:ascii="Arial" w:hAnsi="Arial" w:cs="Arial"/>
          <w:sz w:val="24"/>
          <w:szCs w:val="24"/>
          <w:lang w:eastAsia="en-GB"/>
        </w:rPr>
        <w:t>.</w:t>
      </w:r>
      <w:r w:rsidR="001B3B89" w:rsidRPr="00AC2123">
        <w:rPr>
          <w:rFonts w:ascii="Arial" w:hAnsi="Arial" w:cs="Arial"/>
          <w:sz w:val="24"/>
          <w:szCs w:val="24"/>
          <w:lang w:eastAsia="en-GB"/>
        </w:rPr>
        <w:t xml:space="preserve"> All social workers take part in 1:1 supervision with their manager, weekly group supervision with their pod, and monthly reflective practice groups with peers from across the service.  The supervision model focuses on providing containment for workers’ professional and organisational anxiety so that they can then think about families in a purposeful way.</w:t>
      </w:r>
    </w:p>
    <w:p w14:paraId="508D6DDB" w14:textId="48D1C460" w:rsidR="00E41AB0" w:rsidRPr="00AC2123" w:rsidRDefault="00E41AB0" w:rsidP="001B3B89">
      <w:pPr>
        <w:pStyle w:val="ListParagraph"/>
        <w:ind w:left="929"/>
        <w:jc w:val="both"/>
        <w:rPr>
          <w:rFonts w:ascii="Arial" w:hAnsi="Arial" w:cs="Arial"/>
          <w:sz w:val="24"/>
          <w:szCs w:val="24"/>
          <w:lang w:eastAsia="en-GB"/>
        </w:rPr>
      </w:pPr>
    </w:p>
    <w:p w14:paraId="0677D167" w14:textId="61EC57A8" w:rsidR="003D001D" w:rsidRPr="00AC2123" w:rsidRDefault="00E04C7E" w:rsidP="003D001D">
      <w:pPr>
        <w:pStyle w:val="Heading2"/>
        <w:numPr>
          <w:ilvl w:val="1"/>
          <w:numId w:val="4"/>
        </w:numPr>
        <w:rPr>
          <w:rFonts w:ascii="Arial" w:hAnsi="Arial" w:cs="Arial"/>
          <w:b/>
          <w:bCs/>
          <w:color w:val="auto"/>
        </w:rPr>
      </w:pPr>
      <w:bookmarkStart w:id="14" w:name="_Hlk45633298"/>
      <w:r w:rsidRPr="00AC2123">
        <w:rPr>
          <w:rFonts w:ascii="Arial" w:hAnsi="Arial" w:cs="Arial"/>
          <w:sz w:val="24"/>
          <w:szCs w:val="24"/>
        </w:rPr>
        <w:t xml:space="preserve"> </w:t>
      </w:r>
      <w:r w:rsidR="003D001D" w:rsidRPr="00AC2123">
        <w:rPr>
          <w:rFonts w:ascii="Arial" w:hAnsi="Arial" w:cs="Arial"/>
          <w:b/>
          <w:bCs/>
          <w:color w:val="auto"/>
        </w:rPr>
        <w:t>Who uses the model?</w:t>
      </w:r>
    </w:p>
    <w:bookmarkEnd w:id="14"/>
    <w:p w14:paraId="7008CD7B" w14:textId="77777777" w:rsidR="005409C0" w:rsidRPr="00AC2123" w:rsidRDefault="005409C0" w:rsidP="005409C0">
      <w:pPr>
        <w:pStyle w:val="ListParagraph"/>
        <w:ind w:left="929"/>
        <w:jc w:val="both"/>
        <w:rPr>
          <w:rFonts w:ascii="Arial" w:hAnsi="Arial" w:cs="Arial"/>
          <w:sz w:val="24"/>
          <w:szCs w:val="24"/>
        </w:rPr>
      </w:pPr>
    </w:p>
    <w:p w14:paraId="6BA85D65" w14:textId="07DACD76" w:rsidR="003D001D" w:rsidRPr="00AC2123" w:rsidRDefault="003D001D" w:rsidP="00F96FF5">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model is used by all children’s social work services, including generic social work pods that support families all the way across their journey with us, adolescent services, adoption and fostering services, children’s </w:t>
      </w:r>
      <w:r w:rsidRPr="00AC2123">
        <w:rPr>
          <w:rFonts w:ascii="Arial" w:hAnsi="Arial" w:cs="Arial"/>
          <w:sz w:val="24"/>
          <w:szCs w:val="24"/>
        </w:rPr>
        <w:lastRenderedPageBreak/>
        <w:t>disability services, the Partners in Change hub</w:t>
      </w:r>
      <w:r w:rsidR="001B3B89" w:rsidRPr="00AC2123">
        <w:rPr>
          <w:rFonts w:ascii="Arial" w:hAnsi="Arial" w:cs="Arial"/>
          <w:sz w:val="24"/>
          <w:szCs w:val="24"/>
        </w:rPr>
        <w:t>, that provides specialist support, and leaving care services.</w:t>
      </w:r>
    </w:p>
    <w:p w14:paraId="1F8080E5" w14:textId="77777777" w:rsidR="001B3B89" w:rsidRPr="00AC2123" w:rsidRDefault="001B3B89" w:rsidP="001B3B89">
      <w:pPr>
        <w:pStyle w:val="ListParagraph"/>
        <w:ind w:left="929"/>
        <w:jc w:val="both"/>
        <w:rPr>
          <w:rFonts w:ascii="Arial" w:hAnsi="Arial" w:cs="Arial"/>
          <w:sz w:val="24"/>
          <w:szCs w:val="24"/>
        </w:rPr>
      </w:pPr>
    </w:p>
    <w:p w14:paraId="5F83C85C" w14:textId="427BB09B" w:rsidR="003D001D" w:rsidRPr="00AC2123" w:rsidRDefault="003D001D" w:rsidP="003D001D">
      <w:pPr>
        <w:pStyle w:val="ListParagraph"/>
        <w:numPr>
          <w:ilvl w:val="2"/>
          <w:numId w:val="4"/>
        </w:numPr>
        <w:jc w:val="both"/>
        <w:rPr>
          <w:rFonts w:ascii="Arial" w:hAnsi="Arial" w:cs="Arial"/>
          <w:sz w:val="24"/>
          <w:szCs w:val="24"/>
        </w:rPr>
      </w:pPr>
      <w:r w:rsidRPr="00AC2123">
        <w:rPr>
          <w:rFonts w:ascii="Arial" w:hAnsi="Arial" w:cs="Arial"/>
          <w:sz w:val="24"/>
          <w:szCs w:val="24"/>
        </w:rPr>
        <w:t xml:space="preserve">Early help practitioners are </w:t>
      </w:r>
      <w:r w:rsidR="001B3B89" w:rsidRPr="00AC2123">
        <w:rPr>
          <w:rFonts w:ascii="Arial" w:hAnsi="Arial" w:cs="Arial"/>
          <w:sz w:val="24"/>
          <w:szCs w:val="24"/>
        </w:rPr>
        <w:t xml:space="preserve">also </w:t>
      </w:r>
      <w:r w:rsidRPr="00AC2123">
        <w:rPr>
          <w:rFonts w:ascii="Arial" w:hAnsi="Arial" w:cs="Arial"/>
          <w:sz w:val="24"/>
          <w:szCs w:val="24"/>
        </w:rPr>
        <w:t>sharing the principles and</w:t>
      </w:r>
      <w:r w:rsidR="001B3B89" w:rsidRPr="00AC2123">
        <w:rPr>
          <w:rFonts w:ascii="Arial" w:hAnsi="Arial" w:cs="Arial"/>
          <w:sz w:val="24"/>
          <w:szCs w:val="24"/>
        </w:rPr>
        <w:t xml:space="preserve"> the</w:t>
      </w:r>
      <w:r w:rsidRPr="00AC2123">
        <w:rPr>
          <w:rFonts w:ascii="Arial" w:hAnsi="Arial" w:cs="Arial"/>
          <w:sz w:val="24"/>
          <w:szCs w:val="24"/>
        </w:rPr>
        <w:t xml:space="preserve"> recording </w:t>
      </w:r>
      <w:r w:rsidR="001B3B89" w:rsidRPr="00AC2123">
        <w:rPr>
          <w:rFonts w:ascii="Arial" w:hAnsi="Arial" w:cs="Arial"/>
          <w:sz w:val="24"/>
          <w:szCs w:val="24"/>
        </w:rPr>
        <w:t>system developed to support</w:t>
      </w:r>
      <w:r w:rsidRPr="00AC2123">
        <w:rPr>
          <w:rFonts w:ascii="Arial" w:hAnsi="Arial" w:cs="Arial"/>
          <w:sz w:val="24"/>
          <w:szCs w:val="24"/>
        </w:rPr>
        <w:t xml:space="preserve"> the model.</w:t>
      </w:r>
    </w:p>
    <w:p w14:paraId="49FD8FFD" w14:textId="77777777" w:rsidR="00E50D7D" w:rsidRPr="00AC2123" w:rsidRDefault="00E50D7D" w:rsidP="00E50D7D">
      <w:pPr>
        <w:pStyle w:val="ListParagraph"/>
        <w:rPr>
          <w:rFonts w:ascii="Arial" w:hAnsi="Arial" w:cs="Arial"/>
          <w:sz w:val="24"/>
          <w:szCs w:val="24"/>
        </w:rPr>
      </w:pPr>
    </w:p>
    <w:p w14:paraId="1216C418" w14:textId="69611E3E" w:rsidR="00C1758C" w:rsidRPr="00AC2123" w:rsidRDefault="003D001D" w:rsidP="003D001D">
      <w:pPr>
        <w:pStyle w:val="Heading2"/>
        <w:numPr>
          <w:ilvl w:val="1"/>
          <w:numId w:val="4"/>
        </w:numPr>
        <w:rPr>
          <w:rFonts w:ascii="Arial" w:hAnsi="Arial" w:cs="Arial"/>
          <w:b/>
          <w:bCs/>
          <w:color w:val="auto"/>
        </w:rPr>
      </w:pPr>
      <w:r w:rsidRPr="00AC2123">
        <w:rPr>
          <w:rFonts w:ascii="Arial" w:hAnsi="Arial" w:cs="Arial"/>
          <w:b/>
          <w:bCs/>
          <w:color w:val="auto"/>
        </w:rPr>
        <w:t>Evaluation and impact</w:t>
      </w:r>
    </w:p>
    <w:p w14:paraId="047E3746" w14:textId="77777777" w:rsidR="005409C0" w:rsidRPr="00AC2123" w:rsidRDefault="005409C0" w:rsidP="005409C0">
      <w:pPr>
        <w:pStyle w:val="ListParagraph"/>
        <w:ind w:left="929"/>
        <w:jc w:val="both"/>
        <w:rPr>
          <w:rFonts w:ascii="Arial" w:hAnsi="Arial" w:cs="Arial"/>
          <w:sz w:val="24"/>
          <w:szCs w:val="24"/>
        </w:rPr>
      </w:pPr>
    </w:p>
    <w:p w14:paraId="6F9B9D84" w14:textId="1CBFC892" w:rsidR="003D001D" w:rsidRPr="00AC2123" w:rsidRDefault="003D001D" w:rsidP="003D001D">
      <w:pPr>
        <w:pStyle w:val="ListParagraph"/>
        <w:numPr>
          <w:ilvl w:val="2"/>
          <w:numId w:val="4"/>
        </w:numPr>
        <w:jc w:val="both"/>
        <w:rPr>
          <w:rFonts w:ascii="Arial" w:hAnsi="Arial" w:cs="Arial"/>
          <w:sz w:val="24"/>
          <w:szCs w:val="24"/>
        </w:rPr>
      </w:pPr>
      <w:r w:rsidRPr="00AC2123">
        <w:rPr>
          <w:rFonts w:ascii="Arial" w:hAnsi="Arial" w:cs="Arial"/>
          <w:sz w:val="24"/>
          <w:szCs w:val="24"/>
        </w:rPr>
        <w:t>The model is measured against the following outcomes:</w:t>
      </w:r>
    </w:p>
    <w:p w14:paraId="53D40543" w14:textId="77777777" w:rsidR="005409C0" w:rsidRPr="00AC2123" w:rsidRDefault="005409C0" w:rsidP="005409C0">
      <w:pPr>
        <w:pStyle w:val="ListParagraph"/>
        <w:ind w:left="1440"/>
        <w:jc w:val="both"/>
        <w:rPr>
          <w:rFonts w:ascii="Arial" w:hAnsi="Arial" w:cs="Arial"/>
          <w:sz w:val="24"/>
          <w:szCs w:val="24"/>
        </w:rPr>
      </w:pPr>
    </w:p>
    <w:p w14:paraId="3FF6BBBA" w14:textId="6EF54E91" w:rsidR="003D001D" w:rsidRPr="00AC2123" w:rsidRDefault="003D001D" w:rsidP="000915BE">
      <w:pPr>
        <w:pStyle w:val="ListParagraph"/>
        <w:numPr>
          <w:ilvl w:val="0"/>
          <w:numId w:val="5"/>
        </w:numPr>
        <w:jc w:val="both"/>
        <w:rPr>
          <w:rFonts w:ascii="Arial" w:hAnsi="Arial" w:cs="Arial"/>
          <w:sz w:val="24"/>
          <w:szCs w:val="24"/>
        </w:rPr>
      </w:pPr>
      <w:r w:rsidRPr="00AC2123">
        <w:rPr>
          <w:rFonts w:ascii="Arial" w:hAnsi="Arial" w:cs="Arial"/>
          <w:sz w:val="24"/>
          <w:szCs w:val="24"/>
        </w:rPr>
        <w:t>improv</w:t>
      </w:r>
      <w:r w:rsidR="001B3B89" w:rsidRPr="00AC2123">
        <w:rPr>
          <w:rFonts w:ascii="Arial" w:hAnsi="Arial" w:cs="Arial"/>
          <w:sz w:val="24"/>
          <w:szCs w:val="24"/>
        </w:rPr>
        <w:t>ing</w:t>
      </w:r>
      <w:r w:rsidRPr="00AC2123">
        <w:rPr>
          <w:rFonts w:ascii="Arial" w:hAnsi="Arial" w:cs="Arial"/>
          <w:sz w:val="24"/>
          <w:szCs w:val="24"/>
        </w:rPr>
        <w:t xml:space="preserve"> the experience of children and families</w:t>
      </w:r>
    </w:p>
    <w:p w14:paraId="778CA243" w14:textId="79F5B432" w:rsidR="003D001D" w:rsidRPr="00AC2123" w:rsidRDefault="003D001D" w:rsidP="000915BE">
      <w:pPr>
        <w:pStyle w:val="ListParagraph"/>
        <w:numPr>
          <w:ilvl w:val="0"/>
          <w:numId w:val="5"/>
        </w:numPr>
        <w:jc w:val="both"/>
        <w:rPr>
          <w:rFonts w:ascii="Arial" w:hAnsi="Arial" w:cs="Arial"/>
          <w:sz w:val="24"/>
          <w:szCs w:val="24"/>
        </w:rPr>
      </w:pPr>
      <w:r w:rsidRPr="00AC2123">
        <w:rPr>
          <w:rFonts w:ascii="Arial" w:hAnsi="Arial" w:cs="Arial"/>
          <w:sz w:val="24"/>
          <w:szCs w:val="24"/>
        </w:rPr>
        <w:t>develop</w:t>
      </w:r>
      <w:r w:rsidR="001B3B89" w:rsidRPr="00AC2123">
        <w:rPr>
          <w:rFonts w:ascii="Arial" w:hAnsi="Arial" w:cs="Arial"/>
          <w:sz w:val="24"/>
          <w:szCs w:val="24"/>
        </w:rPr>
        <w:t>ing</w:t>
      </w:r>
      <w:r w:rsidRPr="00AC2123">
        <w:rPr>
          <w:rFonts w:ascii="Arial" w:hAnsi="Arial" w:cs="Arial"/>
          <w:sz w:val="24"/>
          <w:szCs w:val="24"/>
        </w:rPr>
        <w:t xml:space="preserve"> the skills and satisfaction of the workforce</w:t>
      </w:r>
    </w:p>
    <w:p w14:paraId="6939E06B" w14:textId="046E461E" w:rsidR="003D001D" w:rsidRPr="00AC2123" w:rsidRDefault="003D001D" w:rsidP="000915BE">
      <w:pPr>
        <w:pStyle w:val="ListParagraph"/>
        <w:numPr>
          <w:ilvl w:val="0"/>
          <w:numId w:val="5"/>
        </w:numPr>
        <w:jc w:val="both"/>
        <w:rPr>
          <w:rFonts w:ascii="Arial" w:hAnsi="Arial" w:cs="Arial"/>
          <w:sz w:val="24"/>
          <w:szCs w:val="24"/>
        </w:rPr>
      </w:pPr>
      <w:r w:rsidRPr="00AC2123">
        <w:rPr>
          <w:rFonts w:ascii="Arial" w:hAnsi="Arial" w:cs="Arial"/>
          <w:sz w:val="24"/>
          <w:szCs w:val="24"/>
        </w:rPr>
        <w:t>support</w:t>
      </w:r>
      <w:r w:rsidR="001B3B89" w:rsidRPr="00AC2123">
        <w:rPr>
          <w:rFonts w:ascii="Arial" w:hAnsi="Arial" w:cs="Arial"/>
          <w:sz w:val="24"/>
          <w:szCs w:val="24"/>
        </w:rPr>
        <w:t>ing</w:t>
      </w:r>
      <w:r w:rsidRPr="00AC2123">
        <w:rPr>
          <w:rFonts w:ascii="Arial" w:hAnsi="Arial" w:cs="Arial"/>
          <w:sz w:val="24"/>
          <w:szCs w:val="24"/>
        </w:rPr>
        <w:t xml:space="preserve"> safe and stable family lives, and</w:t>
      </w:r>
    </w:p>
    <w:p w14:paraId="6C636147" w14:textId="492DFDCC" w:rsidR="003D001D" w:rsidRPr="00AC2123" w:rsidRDefault="003D001D" w:rsidP="000915BE">
      <w:pPr>
        <w:pStyle w:val="ListParagraph"/>
        <w:numPr>
          <w:ilvl w:val="0"/>
          <w:numId w:val="5"/>
        </w:numPr>
        <w:jc w:val="both"/>
        <w:rPr>
          <w:rFonts w:ascii="Arial" w:hAnsi="Arial" w:cs="Arial"/>
          <w:sz w:val="24"/>
          <w:szCs w:val="24"/>
        </w:rPr>
      </w:pPr>
      <w:r w:rsidRPr="00AC2123">
        <w:rPr>
          <w:rFonts w:ascii="Arial" w:hAnsi="Arial" w:cs="Arial"/>
          <w:sz w:val="24"/>
          <w:szCs w:val="24"/>
        </w:rPr>
        <w:t>improv</w:t>
      </w:r>
      <w:r w:rsidR="001B3B89" w:rsidRPr="00AC2123">
        <w:rPr>
          <w:rFonts w:ascii="Arial" w:hAnsi="Arial" w:cs="Arial"/>
          <w:sz w:val="24"/>
          <w:szCs w:val="24"/>
        </w:rPr>
        <w:t>ing</w:t>
      </w:r>
      <w:r w:rsidRPr="00AC2123">
        <w:rPr>
          <w:rFonts w:ascii="Arial" w:hAnsi="Arial" w:cs="Arial"/>
          <w:sz w:val="24"/>
          <w:szCs w:val="24"/>
        </w:rPr>
        <w:t xml:space="preserve"> performance against proxy indicators of these outcomes, such as the number of children with a child protection plan due to being at risk of significant harm</w:t>
      </w:r>
    </w:p>
    <w:p w14:paraId="1C57FC48" w14:textId="374724AF" w:rsidR="00536D2C" w:rsidRPr="00AC2123" w:rsidRDefault="00536D2C" w:rsidP="00536D2C">
      <w:pPr>
        <w:pStyle w:val="ListParagraph"/>
        <w:ind w:left="929"/>
        <w:jc w:val="both"/>
        <w:rPr>
          <w:rFonts w:ascii="Arial" w:hAnsi="Arial" w:cs="Arial"/>
          <w:sz w:val="24"/>
          <w:szCs w:val="24"/>
        </w:rPr>
      </w:pPr>
      <w:r w:rsidRPr="00AC2123">
        <w:rPr>
          <w:rFonts w:ascii="Arial" w:hAnsi="Arial" w:cs="Arial"/>
          <w:sz w:val="24"/>
          <w:szCs w:val="24"/>
        </w:rPr>
        <w:t xml:space="preserve"> </w:t>
      </w:r>
    </w:p>
    <w:p w14:paraId="2ECCD199" w14:textId="70AE59A7" w:rsidR="00536D2C" w:rsidRPr="00AC2123" w:rsidRDefault="00536D2C" w:rsidP="00536D2C">
      <w:pPr>
        <w:pStyle w:val="ListParagraph"/>
        <w:numPr>
          <w:ilvl w:val="2"/>
          <w:numId w:val="4"/>
        </w:numPr>
        <w:jc w:val="both"/>
        <w:rPr>
          <w:rFonts w:ascii="Arial" w:hAnsi="Arial" w:cs="Arial"/>
          <w:sz w:val="24"/>
          <w:szCs w:val="24"/>
        </w:rPr>
      </w:pPr>
      <w:r w:rsidRPr="00AC2123">
        <w:rPr>
          <w:rFonts w:ascii="Arial" w:hAnsi="Arial" w:cs="Arial"/>
          <w:sz w:val="24"/>
          <w:szCs w:val="24"/>
        </w:rPr>
        <w:t>The model was formally evaluated in July 2017 in association with the University of Sussex, Centre for Social Work Innovation and Research</w:t>
      </w:r>
      <w:r w:rsidR="00CA1909" w:rsidRPr="00AC2123">
        <w:rPr>
          <w:rFonts w:ascii="Arial" w:hAnsi="Arial" w:cs="Arial"/>
          <w:sz w:val="24"/>
          <w:szCs w:val="24"/>
        </w:rPr>
        <w:t xml:space="preserve"> and </w:t>
      </w:r>
      <w:r w:rsidR="001B3B89" w:rsidRPr="00AC2123">
        <w:rPr>
          <w:rFonts w:ascii="Arial" w:hAnsi="Arial" w:cs="Arial"/>
          <w:sz w:val="24"/>
          <w:szCs w:val="24"/>
        </w:rPr>
        <w:t xml:space="preserve">a report </w:t>
      </w:r>
      <w:r w:rsidR="00CA1909" w:rsidRPr="00AC2123">
        <w:rPr>
          <w:rFonts w:ascii="Arial" w:hAnsi="Arial" w:cs="Arial"/>
          <w:sz w:val="24"/>
          <w:szCs w:val="24"/>
        </w:rPr>
        <w:t>was compiled by the Model of Practice Working Group. The evaluation recognised contributions of staff, foster carers and the young people and families they work with in developing and evaluating the model of practice.</w:t>
      </w:r>
    </w:p>
    <w:p w14:paraId="69E16665" w14:textId="77777777" w:rsidR="00CA1909" w:rsidRPr="00AC2123" w:rsidRDefault="00CA1909" w:rsidP="00CA1909">
      <w:pPr>
        <w:pStyle w:val="ListParagraph"/>
        <w:ind w:left="929"/>
        <w:jc w:val="both"/>
        <w:rPr>
          <w:rFonts w:ascii="Arial" w:hAnsi="Arial" w:cs="Arial"/>
          <w:sz w:val="24"/>
          <w:szCs w:val="24"/>
        </w:rPr>
      </w:pPr>
    </w:p>
    <w:p w14:paraId="0291B300" w14:textId="77777777" w:rsidR="00536D2C" w:rsidRPr="00AC2123" w:rsidRDefault="00536D2C" w:rsidP="00536D2C">
      <w:pPr>
        <w:pStyle w:val="ListParagraph"/>
        <w:rPr>
          <w:rFonts w:ascii="Arial" w:hAnsi="Arial" w:cs="Arial"/>
          <w:sz w:val="24"/>
          <w:szCs w:val="24"/>
        </w:rPr>
      </w:pPr>
    </w:p>
    <w:p w14:paraId="777A8C05" w14:textId="1D32E7A9" w:rsidR="00536D2C" w:rsidRPr="00AC2123" w:rsidRDefault="00CA1909" w:rsidP="00536D2C">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paper, </w:t>
      </w:r>
      <w:hyperlink r:id="rId23" w:history="1">
        <w:r w:rsidRPr="00AC2123">
          <w:rPr>
            <w:rStyle w:val="Hyperlink"/>
            <w:rFonts w:ascii="Arial" w:hAnsi="Arial" w:cs="Arial"/>
            <w:sz w:val="24"/>
            <w:szCs w:val="24"/>
          </w:rPr>
          <w:t xml:space="preserve">Empathy, tenacity </w:t>
        </w:r>
        <w:r w:rsidR="002468C1" w:rsidRPr="00AC2123">
          <w:rPr>
            <w:rStyle w:val="Hyperlink"/>
            <w:rFonts w:ascii="Arial" w:hAnsi="Arial" w:cs="Arial"/>
            <w:sz w:val="24"/>
            <w:szCs w:val="24"/>
          </w:rPr>
          <w:t>and</w:t>
        </w:r>
        <w:r w:rsidRPr="00AC2123">
          <w:rPr>
            <w:rStyle w:val="Hyperlink"/>
            <w:rFonts w:ascii="Arial" w:hAnsi="Arial" w:cs="Arial"/>
            <w:sz w:val="24"/>
            <w:szCs w:val="24"/>
          </w:rPr>
          <w:t xml:space="preserve"> compassion: an evaluation of relationship-based practice in Brighton </w:t>
        </w:r>
        <w:r w:rsidR="002468C1" w:rsidRPr="00AC2123">
          <w:rPr>
            <w:rStyle w:val="Hyperlink"/>
            <w:rFonts w:ascii="Arial" w:hAnsi="Arial" w:cs="Arial"/>
            <w:sz w:val="24"/>
            <w:szCs w:val="24"/>
          </w:rPr>
          <w:t>a</w:t>
        </w:r>
        <w:r w:rsidRPr="00AC2123">
          <w:rPr>
            <w:rStyle w:val="Hyperlink"/>
            <w:rFonts w:ascii="Arial" w:hAnsi="Arial" w:cs="Arial"/>
            <w:sz w:val="24"/>
            <w:szCs w:val="24"/>
          </w:rPr>
          <w:t xml:space="preserve"> Hove</w:t>
        </w:r>
      </w:hyperlink>
      <w:r w:rsidR="00AC2123">
        <w:rPr>
          <w:rStyle w:val="FootnoteReference"/>
          <w:rFonts w:ascii="Arial" w:hAnsi="Arial" w:cs="Arial"/>
          <w:color w:val="0563C1" w:themeColor="hyperlink"/>
          <w:sz w:val="24"/>
          <w:szCs w:val="24"/>
          <w:u w:val="single"/>
        </w:rPr>
        <w:footnoteReference w:id="10"/>
      </w:r>
      <w:r w:rsidRPr="00AC2123">
        <w:rPr>
          <w:rFonts w:ascii="Arial" w:hAnsi="Arial" w:cs="Arial"/>
          <w:sz w:val="24"/>
          <w:szCs w:val="24"/>
        </w:rPr>
        <w:t>, outline</w:t>
      </w:r>
      <w:r w:rsidR="009639C3" w:rsidRPr="00AC2123">
        <w:rPr>
          <w:rFonts w:ascii="Arial" w:hAnsi="Arial" w:cs="Arial"/>
          <w:sz w:val="24"/>
          <w:szCs w:val="24"/>
        </w:rPr>
        <w:t>d</w:t>
      </w:r>
      <w:r w:rsidRPr="00AC2123">
        <w:rPr>
          <w:rFonts w:ascii="Arial" w:hAnsi="Arial" w:cs="Arial"/>
          <w:sz w:val="24"/>
          <w:szCs w:val="24"/>
        </w:rPr>
        <w:t xml:space="preserve"> the findings of the evaluation and set out the key messages from the first 20 months - in doing so it capture</w:t>
      </w:r>
      <w:r w:rsidR="009639C3" w:rsidRPr="00AC2123">
        <w:rPr>
          <w:rFonts w:ascii="Arial" w:hAnsi="Arial" w:cs="Arial"/>
          <w:sz w:val="24"/>
          <w:szCs w:val="24"/>
        </w:rPr>
        <w:t>d</w:t>
      </w:r>
      <w:r w:rsidRPr="00AC2123">
        <w:rPr>
          <w:rFonts w:ascii="Arial" w:hAnsi="Arial" w:cs="Arial"/>
          <w:sz w:val="24"/>
          <w:szCs w:val="24"/>
        </w:rPr>
        <w:t xml:space="preserve"> the implementation of the new model as it </w:t>
      </w:r>
      <w:r w:rsidR="009639C3" w:rsidRPr="00AC2123">
        <w:rPr>
          <w:rFonts w:ascii="Arial" w:hAnsi="Arial" w:cs="Arial"/>
          <w:sz w:val="24"/>
          <w:szCs w:val="24"/>
        </w:rPr>
        <w:t>wa</w:t>
      </w:r>
      <w:r w:rsidRPr="00AC2123">
        <w:rPr>
          <w:rFonts w:ascii="Arial" w:hAnsi="Arial" w:cs="Arial"/>
          <w:sz w:val="24"/>
          <w:szCs w:val="24"/>
        </w:rPr>
        <w:t xml:space="preserve">s emerging as part of a cycle of continuous evaluation. It </w:t>
      </w:r>
      <w:r w:rsidR="009639C3" w:rsidRPr="00AC2123">
        <w:rPr>
          <w:rFonts w:ascii="Arial" w:hAnsi="Arial" w:cs="Arial"/>
          <w:sz w:val="24"/>
          <w:szCs w:val="24"/>
        </w:rPr>
        <w:t>was</w:t>
      </w:r>
      <w:r w:rsidRPr="00AC2123">
        <w:rPr>
          <w:rFonts w:ascii="Arial" w:hAnsi="Arial" w:cs="Arial"/>
          <w:sz w:val="24"/>
          <w:szCs w:val="24"/>
        </w:rPr>
        <w:t xml:space="preserve"> principally presented in the words of practitioners and the families they work with, supplemented by examples from practice, in order to provide a richness and depth to the findings. The title </w:t>
      </w:r>
      <w:r w:rsidR="009639C3" w:rsidRPr="00AC2123">
        <w:rPr>
          <w:rFonts w:ascii="Arial" w:hAnsi="Arial" w:cs="Arial"/>
          <w:sz w:val="24"/>
          <w:szCs w:val="24"/>
        </w:rPr>
        <w:t>wa</w:t>
      </w:r>
      <w:r w:rsidRPr="00AC2123">
        <w:rPr>
          <w:rFonts w:ascii="Arial" w:hAnsi="Arial" w:cs="Arial"/>
          <w:sz w:val="24"/>
          <w:szCs w:val="24"/>
        </w:rPr>
        <w:t>s taken from a parent’s description of the qualities demonstrated by the social worker supporting their family.</w:t>
      </w:r>
    </w:p>
    <w:p w14:paraId="6CE9CB35" w14:textId="77777777" w:rsidR="00536D2C" w:rsidRPr="00AC2123" w:rsidRDefault="00536D2C" w:rsidP="00536D2C">
      <w:pPr>
        <w:pStyle w:val="ListParagraph"/>
        <w:rPr>
          <w:rFonts w:ascii="Arial" w:hAnsi="Arial" w:cs="Arial"/>
          <w:sz w:val="24"/>
          <w:szCs w:val="24"/>
        </w:rPr>
      </w:pPr>
    </w:p>
    <w:p w14:paraId="79E38FE5" w14:textId="1C0E495C" w:rsidR="00CA1909" w:rsidRPr="00AC2123" w:rsidRDefault="00CA1909" w:rsidP="00536D2C">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evaluation found that, in general: </w:t>
      </w:r>
    </w:p>
    <w:p w14:paraId="2A142C0B" w14:textId="77777777" w:rsidR="00CA1909" w:rsidRPr="00AC2123" w:rsidRDefault="00CA1909" w:rsidP="00CA1909">
      <w:pPr>
        <w:pStyle w:val="ListParagraph"/>
        <w:rPr>
          <w:rFonts w:ascii="Arial" w:hAnsi="Arial" w:cs="Arial"/>
          <w:sz w:val="24"/>
          <w:szCs w:val="24"/>
        </w:rPr>
      </w:pPr>
    </w:p>
    <w:p w14:paraId="0DF294B5" w14:textId="08A95FFE" w:rsidR="00CA1909" w:rsidRPr="00AC2123" w:rsidRDefault="00CA1909" w:rsidP="000915BE">
      <w:pPr>
        <w:pStyle w:val="ListParagraph"/>
        <w:numPr>
          <w:ilvl w:val="0"/>
          <w:numId w:val="5"/>
        </w:numPr>
        <w:jc w:val="both"/>
        <w:rPr>
          <w:rFonts w:ascii="Arial" w:hAnsi="Arial" w:cs="Arial"/>
          <w:sz w:val="24"/>
          <w:szCs w:val="24"/>
        </w:rPr>
      </w:pPr>
      <w:r w:rsidRPr="00AC2123">
        <w:rPr>
          <w:rFonts w:ascii="Arial" w:hAnsi="Arial" w:cs="Arial"/>
          <w:sz w:val="24"/>
          <w:szCs w:val="24"/>
        </w:rPr>
        <w:t>families have a better experience of social work</w:t>
      </w:r>
    </w:p>
    <w:p w14:paraId="3FD18565" w14:textId="75E13F67" w:rsidR="00CA1909" w:rsidRPr="00AC2123" w:rsidRDefault="00CA1909" w:rsidP="000915BE">
      <w:pPr>
        <w:pStyle w:val="ListParagraph"/>
        <w:numPr>
          <w:ilvl w:val="0"/>
          <w:numId w:val="5"/>
        </w:numPr>
        <w:jc w:val="both"/>
        <w:rPr>
          <w:rFonts w:ascii="Arial" w:hAnsi="Arial" w:cs="Arial"/>
          <w:sz w:val="24"/>
          <w:szCs w:val="24"/>
        </w:rPr>
      </w:pPr>
      <w:r w:rsidRPr="00AC2123">
        <w:rPr>
          <w:rFonts w:ascii="Arial" w:hAnsi="Arial" w:cs="Arial"/>
          <w:sz w:val="24"/>
          <w:szCs w:val="24"/>
        </w:rPr>
        <w:t>social workers feel more supported and more able to make a difference for families</w:t>
      </w:r>
    </w:p>
    <w:p w14:paraId="77F022DE" w14:textId="37DE5459" w:rsidR="00CA1909" w:rsidRPr="00AC2123" w:rsidRDefault="00CA1909" w:rsidP="000915BE">
      <w:pPr>
        <w:pStyle w:val="ListParagraph"/>
        <w:numPr>
          <w:ilvl w:val="0"/>
          <w:numId w:val="5"/>
        </w:numPr>
        <w:jc w:val="both"/>
        <w:rPr>
          <w:rFonts w:ascii="Arial" w:hAnsi="Arial" w:cs="Arial"/>
          <w:sz w:val="24"/>
          <w:szCs w:val="24"/>
        </w:rPr>
      </w:pPr>
      <w:r w:rsidRPr="00AC2123">
        <w:rPr>
          <w:rFonts w:ascii="Arial" w:hAnsi="Arial" w:cs="Arial"/>
          <w:sz w:val="24"/>
          <w:szCs w:val="24"/>
        </w:rPr>
        <w:t>relationship-based practice seems to be supporting safe and stable family lives for children, and;</w:t>
      </w:r>
    </w:p>
    <w:p w14:paraId="3E8AC664" w14:textId="04E8E68C" w:rsidR="00536D2C" w:rsidRPr="00AC2123" w:rsidRDefault="00CA1909" w:rsidP="000915BE">
      <w:pPr>
        <w:pStyle w:val="ListParagraph"/>
        <w:numPr>
          <w:ilvl w:val="0"/>
          <w:numId w:val="5"/>
        </w:numPr>
        <w:jc w:val="both"/>
        <w:rPr>
          <w:rFonts w:ascii="Arial" w:hAnsi="Arial" w:cs="Arial"/>
          <w:sz w:val="24"/>
          <w:szCs w:val="24"/>
        </w:rPr>
      </w:pPr>
      <w:r w:rsidRPr="00AC2123">
        <w:rPr>
          <w:rFonts w:ascii="Arial" w:hAnsi="Arial" w:cs="Arial"/>
          <w:sz w:val="24"/>
          <w:szCs w:val="24"/>
        </w:rPr>
        <w:t>the model of practice appears to have decreased demand for social work and high-level interventions during a time of increasing national demand</w:t>
      </w:r>
    </w:p>
    <w:p w14:paraId="22DA902C" w14:textId="77777777" w:rsidR="005409C0" w:rsidRPr="00AC2123" w:rsidRDefault="005409C0" w:rsidP="005409C0">
      <w:pPr>
        <w:pStyle w:val="ListParagraph"/>
        <w:ind w:left="929"/>
        <w:jc w:val="both"/>
        <w:rPr>
          <w:rFonts w:ascii="Arial" w:hAnsi="Arial" w:cs="Arial"/>
          <w:sz w:val="24"/>
          <w:szCs w:val="24"/>
        </w:rPr>
      </w:pPr>
    </w:p>
    <w:p w14:paraId="79A1BB8B" w14:textId="791B2EAD" w:rsidR="006D2A0C" w:rsidRPr="00AC2123" w:rsidRDefault="009639C3" w:rsidP="00F96FF5">
      <w:pPr>
        <w:pStyle w:val="ListParagraph"/>
        <w:numPr>
          <w:ilvl w:val="2"/>
          <w:numId w:val="4"/>
        </w:numPr>
        <w:jc w:val="both"/>
        <w:rPr>
          <w:rFonts w:ascii="Arial" w:hAnsi="Arial" w:cs="Arial"/>
          <w:sz w:val="24"/>
          <w:szCs w:val="24"/>
        </w:rPr>
      </w:pPr>
      <w:r w:rsidRPr="00AC2123">
        <w:rPr>
          <w:rFonts w:ascii="Arial" w:hAnsi="Arial" w:cs="Arial"/>
          <w:sz w:val="24"/>
          <w:szCs w:val="24"/>
        </w:rPr>
        <w:t>Ongoing evaluation includes consideration of service-user feedback, social work satisfaction and performances against key indicators (see graphic below) and plans are being developed for the next stage of the evaluation to be led by families.</w:t>
      </w:r>
    </w:p>
    <w:p w14:paraId="785B0B9A" w14:textId="35D99C0F" w:rsidR="009639C3" w:rsidRPr="00AC2123" w:rsidRDefault="009639C3" w:rsidP="009639C3">
      <w:pPr>
        <w:pStyle w:val="ListParagraph"/>
        <w:ind w:left="425"/>
        <w:jc w:val="both"/>
        <w:rPr>
          <w:rFonts w:ascii="Arial" w:hAnsi="Arial" w:cs="Arial"/>
          <w:sz w:val="24"/>
          <w:szCs w:val="24"/>
        </w:rPr>
      </w:pPr>
      <w:r w:rsidRPr="00AC2123">
        <w:rPr>
          <w:rFonts w:ascii="Arial" w:hAnsi="Arial" w:cs="Arial"/>
          <w:noProof/>
          <w:sz w:val="24"/>
          <w:szCs w:val="24"/>
        </w:rPr>
        <w:drawing>
          <wp:inline distT="0" distB="0" distL="0" distR="0" wp14:anchorId="7FC47BA9" wp14:editId="3C52359E">
            <wp:extent cx="7919085" cy="3432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19085" cy="3432175"/>
                    </a:xfrm>
                    <a:prstGeom prst="rect">
                      <a:avLst/>
                    </a:prstGeom>
                    <a:noFill/>
                  </pic:spPr>
                </pic:pic>
              </a:graphicData>
            </a:graphic>
          </wp:inline>
        </w:drawing>
      </w:r>
    </w:p>
    <w:p w14:paraId="39FD75CD" w14:textId="4B9D1256" w:rsidR="009639C3" w:rsidRPr="00AC2123" w:rsidRDefault="009639C3" w:rsidP="009639C3">
      <w:pPr>
        <w:pStyle w:val="ListParagraph"/>
        <w:ind w:left="929"/>
        <w:jc w:val="both"/>
        <w:rPr>
          <w:rFonts w:ascii="Arial" w:hAnsi="Arial" w:cs="Arial"/>
          <w:sz w:val="24"/>
          <w:szCs w:val="24"/>
        </w:rPr>
      </w:pPr>
    </w:p>
    <w:p w14:paraId="63D5576A" w14:textId="77777777" w:rsidR="009639C3" w:rsidRPr="00AC2123" w:rsidRDefault="009639C3" w:rsidP="009639C3">
      <w:pPr>
        <w:pStyle w:val="ListParagraph"/>
        <w:ind w:left="929"/>
        <w:jc w:val="both"/>
        <w:rPr>
          <w:rFonts w:ascii="Arial" w:hAnsi="Arial" w:cs="Arial"/>
          <w:sz w:val="24"/>
          <w:szCs w:val="24"/>
        </w:rPr>
      </w:pPr>
    </w:p>
    <w:p w14:paraId="2F63A674" w14:textId="308928EB" w:rsidR="006D2A0C" w:rsidRPr="00AC2123" w:rsidRDefault="006D2A0C" w:rsidP="006D2A0C">
      <w:pPr>
        <w:pStyle w:val="ListParagraph"/>
        <w:numPr>
          <w:ilvl w:val="2"/>
          <w:numId w:val="4"/>
        </w:numPr>
        <w:jc w:val="both"/>
        <w:rPr>
          <w:rFonts w:ascii="Arial" w:hAnsi="Arial" w:cs="Arial"/>
          <w:sz w:val="24"/>
          <w:szCs w:val="24"/>
        </w:rPr>
      </w:pPr>
      <w:r w:rsidRPr="00AC2123">
        <w:rPr>
          <w:rFonts w:ascii="Arial" w:hAnsi="Arial" w:cs="Arial"/>
          <w:sz w:val="24"/>
          <w:szCs w:val="24"/>
        </w:rPr>
        <w:t>The impact for the organisation is</w:t>
      </w:r>
      <w:r w:rsidR="00A90463" w:rsidRPr="00AC2123">
        <w:rPr>
          <w:rFonts w:ascii="Arial" w:hAnsi="Arial" w:cs="Arial"/>
          <w:sz w:val="24"/>
          <w:szCs w:val="24"/>
        </w:rPr>
        <w:t xml:space="preserve"> also</w:t>
      </w:r>
      <w:r w:rsidRPr="00AC2123">
        <w:rPr>
          <w:rFonts w:ascii="Arial" w:hAnsi="Arial" w:cs="Arial"/>
          <w:sz w:val="24"/>
          <w:szCs w:val="24"/>
        </w:rPr>
        <w:t xml:space="preserve"> considered within the evaluation report</w:t>
      </w:r>
      <w:r w:rsidR="00A90463" w:rsidRPr="00AC2123">
        <w:rPr>
          <w:rFonts w:ascii="Arial" w:hAnsi="Arial" w:cs="Arial"/>
          <w:sz w:val="24"/>
          <w:szCs w:val="24"/>
        </w:rPr>
        <w:t xml:space="preserve"> and ongoing work:</w:t>
      </w:r>
    </w:p>
    <w:p w14:paraId="2D76DF2F" w14:textId="77777777" w:rsidR="002468C1" w:rsidRPr="00AC2123" w:rsidRDefault="002468C1" w:rsidP="002468C1">
      <w:pPr>
        <w:pStyle w:val="ListParagraph"/>
        <w:ind w:left="1440"/>
        <w:jc w:val="both"/>
        <w:rPr>
          <w:rFonts w:ascii="Arial" w:hAnsi="Arial" w:cs="Arial"/>
          <w:sz w:val="24"/>
          <w:szCs w:val="24"/>
        </w:rPr>
      </w:pPr>
    </w:p>
    <w:p w14:paraId="1CF57920" w14:textId="474B43DA" w:rsidR="006D2A0C"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a</w:t>
      </w:r>
      <w:r w:rsidR="006D2A0C" w:rsidRPr="00AC2123">
        <w:rPr>
          <w:rFonts w:ascii="Arial" w:hAnsi="Arial" w:cs="Arial"/>
          <w:sz w:val="24"/>
          <w:szCs w:val="24"/>
        </w:rPr>
        <w:t xml:space="preserve">t </w:t>
      </w:r>
      <w:r w:rsidR="00A90463" w:rsidRPr="00AC2123">
        <w:rPr>
          <w:rFonts w:ascii="Arial" w:hAnsi="Arial" w:cs="Arial"/>
          <w:sz w:val="24"/>
          <w:szCs w:val="24"/>
        </w:rPr>
        <w:t>July 2020</w:t>
      </w:r>
      <w:r w:rsidR="006D2A0C" w:rsidRPr="00AC2123">
        <w:rPr>
          <w:rFonts w:ascii="Arial" w:hAnsi="Arial" w:cs="Arial"/>
          <w:sz w:val="24"/>
          <w:szCs w:val="24"/>
        </w:rPr>
        <w:t xml:space="preserve"> average number of children allocated to each social worker were 15. This has decreased from between 18 and 19 children in October 2015</w:t>
      </w:r>
    </w:p>
    <w:p w14:paraId="57B2011C" w14:textId="1CA028D5" w:rsidR="006D2A0C"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6D2A0C" w:rsidRPr="00AC2123">
        <w:rPr>
          <w:rFonts w:ascii="Arial" w:hAnsi="Arial" w:cs="Arial"/>
          <w:sz w:val="24"/>
          <w:szCs w:val="24"/>
        </w:rPr>
        <w:t xml:space="preserve">orkforce data shows a large reduction in staff vacancies and </w:t>
      </w:r>
      <w:r w:rsidR="00A90463" w:rsidRPr="00AC2123">
        <w:rPr>
          <w:rFonts w:ascii="Arial" w:hAnsi="Arial" w:cs="Arial"/>
          <w:sz w:val="24"/>
          <w:szCs w:val="24"/>
        </w:rPr>
        <w:t xml:space="preserve">the </w:t>
      </w:r>
      <w:r w:rsidR="006D2A0C" w:rsidRPr="00AC2123">
        <w:rPr>
          <w:rFonts w:ascii="Arial" w:hAnsi="Arial" w:cs="Arial"/>
          <w:sz w:val="24"/>
          <w:szCs w:val="24"/>
        </w:rPr>
        <w:t>employment of agency staff between 2015 and 20</w:t>
      </w:r>
      <w:r w:rsidR="00A90463" w:rsidRPr="00AC2123">
        <w:rPr>
          <w:rFonts w:ascii="Arial" w:hAnsi="Arial" w:cs="Arial"/>
          <w:sz w:val="24"/>
          <w:szCs w:val="24"/>
        </w:rPr>
        <w:t>20</w:t>
      </w:r>
      <w:r w:rsidR="006D2A0C" w:rsidRPr="00AC2123">
        <w:rPr>
          <w:rFonts w:ascii="Arial" w:hAnsi="Arial" w:cs="Arial"/>
          <w:sz w:val="24"/>
          <w:szCs w:val="24"/>
        </w:rPr>
        <w:t xml:space="preserve">. Brighton </w:t>
      </w:r>
      <w:r w:rsidRPr="00AC2123">
        <w:rPr>
          <w:rFonts w:ascii="Arial" w:hAnsi="Arial" w:cs="Arial"/>
          <w:sz w:val="24"/>
          <w:szCs w:val="24"/>
        </w:rPr>
        <w:t>and</w:t>
      </w:r>
      <w:r w:rsidR="006D2A0C" w:rsidRPr="00AC2123">
        <w:rPr>
          <w:rFonts w:ascii="Arial" w:hAnsi="Arial" w:cs="Arial"/>
          <w:sz w:val="24"/>
          <w:szCs w:val="24"/>
        </w:rPr>
        <w:t xml:space="preserve"> Hove no longer employ any agency social workers in children’s social work and currently have a full establishment.  This is supported by regular </w:t>
      </w:r>
      <w:r w:rsidR="00A90463" w:rsidRPr="00AC2123">
        <w:rPr>
          <w:rFonts w:ascii="Arial" w:hAnsi="Arial" w:cs="Arial"/>
          <w:sz w:val="24"/>
          <w:szCs w:val="24"/>
        </w:rPr>
        <w:t xml:space="preserve">ongoing </w:t>
      </w:r>
      <w:r w:rsidR="006D2A0C" w:rsidRPr="00AC2123">
        <w:rPr>
          <w:rFonts w:ascii="Arial" w:hAnsi="Arial" w:cs="Arial"/>
          <w:sz w:val="24"/>
          <w:szCs w:val="24"/>
        </w:rPr>
        <w:t xml:space="preserve">recruitment </w:t>
      </w:r>
      <w:r w:rsidR="00A90463" w:rsidRPr="00AC2123">
        <w:rPr>
          <w:rFonts w:ascii="Arial" w:hAnsi="Arial" w:cs="Arial"/>
          <w:sz w:val="24"/>
          <w:szCs w:val="24"/>
        </w:rPr>
        <w:t>and an annual recruitment of a cohort of newly-qualified social workers for their ASYE</w:t>
      </w:r>
    </w:p>
    <w:p w14:paraId="103470F5" w14:textId="7742F924" w:rsidR="006D2A0C"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6D2A0C" w:rsidRPr="00AC2123">
        <w:rPr>
          <w:rFonts w:ascii="Arial" w:hAnsi="Arial" w:cs="Arial"/>
          <w:sz w:val="24"/>
          <w:szCs w:val="24"/>
        </w:rPr>
        <w:t>urnover and sickness rates remain fairly constant</w:t>
      </w:r>
    </w:p>
    <w:p w14:paraId="5B52E623" w14:textId="77777777" w:rsidR="006D2A0C" w:rsidRPr="00AC2123" w:rsidRDefault="006D2A0C" w:rsidP="006D2A0C">
      <w:pPr>
        <w:pStyle w:val="ListParagraph"/>
        <w:ind w:left="1710"/>
        <w:jc w:val="both"/>
        <w:rPr>
          <w:rFonts w:ascii="Arial" w:hAnsi="Arial" w:cs="Arial"/>
          <w:sz w:val="24"/>
          <w:szCs w:val="24"/>
        </w:rPr>
      </w:pPr>
    </w:p>
    <w:p w14:paraId="6CFADB93" w14:textId="723A2CD9" w:rsidR="00536D2C" w:rsidRPr="00AC2123" w:rsidRDefault="006D2A0C" w:rsidP="006D2A0C">
      <w:pPr>
        <w:pStyle w:val="ListParagraph"/>
        <w:numPr>
          <w:ilvl w:val="2"/>
          <w:numId w:val="4"/>
        </w:numPr>
        <w:jc w:val="both"/>
        <w:rPr>
          <w:rFonts w:ascii="Arial" w:hAnsi="Arial" w:cs="Arial"/>
          <w:sz w:val="24"/>
          <w:szCs w:val="24"/>
        </w:rPr>
      </w:pPr>
      <w:r w:rsidRPr="00AC2123">
        <w:rPr>
          <w:rFonts w:ascii="Arial" w:hAnsi="Arial" w:cs="Arial"/>
          <w:sz w:val="24"/>
          <w:szCs w:val="24"/>
        </w:rPr>
        <w:t xml:space="preserve">Your Voice: social work survey, Brighton </w:t>
      </w:r>
      <w:r w:rsidR="002468C1" w:rsidRPr="00AC2123">
        <w:rPr>
          <w:rFonts w:ascii="Arial" w:hAnsi="Arial" w:cs="Arial"/>
          <w:sz w:val="24"/>
          <w:szCs w:val="24"/>
        </w:rPr>
        <w:t>and</w:t>
      </w:r>
      <w:r w:rsidRPr="00AC2123">
        <w:rPr>
          <w:rFonts w:ascii="Arial" w:hAnsi="Arial" w:cs="Arial"/>
          <w:sz w:val="24"/>
          <w:szCs w:val="24"/>
        </w:rPr>
        <w:t xml:space="preserve"> Hove’s version of the social work health check has been completed on an annual basis since 2016 and has shown a consistent increase in social worker satisfaction.</w:t>
      </w:r>
    </w:p>
    <w:p w14:paraId="281CBC45" w14:textId="6082D666" w:rsidR="006D2A0C" w:rsidRPr="00AC2123" w:rsidRDefault="006D2A0C" w:rsidP="006D2A0C">
      <w:pPr>
        <w:pStyle w:val="ListParagraph"/>
        <w:ind w:left="929"/>
        <w:jc w:val="center"/>
        <w:rPr>
          <w:rFonts w:ascii="Arial" w:hAnsi="Arial" w:cs="Arial"/>
          <w:sz w:val="24"/>
          <w:szCs w:val="24"/>
        </w:rPr>
      </w:pPr>
      <w:r w:rsidRPr="00AC2123">
        <w:rPr>
          <w:rFonts w:ascii="Arial" w:hAnsi="Arial" w:cs="Arial"/>
        </w:rPr>
        <w:object w:dxaOrig="1539" w:dyaOrig="997" w14:anchorId="40999F58">
          <v:shape id="_x0000_i1027" type="#_x0000_t75" style="width:77.5pt;height:49.5pt" o:ole="">
            <v:imagedata r:id="rId25" o:title=""/>
          </v:shape>
          <o:OLEObject Type="Embed" ProgID="PowerPoint.Show.12" ShapeID="_x0000_i1027" DrawAspect="Icon" ObjectID="_1658307136" r:id="rId26"/>
        </w:object>
      </w:r>
    </w:p>
    <w:p w14:paraId="3A59BD56" w14:textId="77777777" w:rsidR="006D2A0C" w:rsidRPr="00AC2123" w:rsidRDefault="006D2A0C" w:rsidP="00585365">
      <w:pPr>
        <w:pStyle w:val="ListParagraph"/>
        <w:ind w:left="929"/>
        <w:jc w:val="both"/>
        <w:rPr>
          <w:rFonts w:ascii="Arial" w:hAnsi="Arial" w:cs="Arial"/>
          <w:sz w:val="24"/>
          <w:szCs w:val="24"/>
        </w:rPr>
      </w:pPr>
    </w:p>
    <w:p w14:paraId="12C3EB77" w14:textId="18EF95FD" w:rsidR="00CA1909" w:rsidRPr="00AC2123" w:rsidRDefault="00CA1909" w:rsidP="00CA1909">
      <w:pPr>
        <w:pStyle w:val="ListParagraph"/>
        <w:numPr>
          <w:ilvl w:val="2"/>
          <w:numId w:val="4"/>
        </w:numPr>
        <w:jc w:val="both"/>
        <w:rPr>
          <w:rFonts w:ascii="Arial" w:hAnsi="Arial" w:cs="Arial"/>
          <w:sz w:val="24"/>
          <w:szCs w:val="24"/>
        </w:rPr>
      </w:pPr>
      <w:r w:rsidRPr="00AC2123">
        <w:rPr>
          <w:rFonts w:ascii="Arial" w:hAnsi="Arial" w:cs="Arial"/>
          <w:sz w:val="24"/>
          <w:szCs w:val="24"/>
        </w:rPr>
        <w:lastRenderedPageBreak/>
        <w:t>The impact of the model was also considered as part of Ofsted’s report of their ILACS inspection in August 2018:</w:t>
      </w:r>
    </w:p>
    <w:p w14:paraId="6EDC0D37" w14:textId="74D12416" w:rsidR="00CA1909" w:rsidRPr="00AC2123" w:rsidRDefault="00CA1909" w:rsidP="00E50D7D">
      <w:pPr>
        <w:pStyle w:val="ListParagraph"/>
        <w:ind w:left="929"/>
        <w:jc w:val="both"/>
        <w:rPr>
          <w:rFonts w:ascii="Arial" w:hAnsi="Arial" w:cs="Arial"/>
          <w:i/>
          <w:iCs/>
          <w:sz w:val="24"/>
          <w:szCs w:val="24"/>
        </w:rPr>
      </w:pPr>
      <w:r w:rsidRPr="00AC2123">
        <w:rPr>
          <w:rFonts w:ascii="Arial" w:hAnsi="Arial" w:cs="Arial"/>
          <w:i/>
          <w:iCs/>
          <w:sz w:val="24"/>
          <w:szCs w:val="24"/>
        </w:rPr>
        <w:t>“Since the last inspection in 2015, targeted financial investment has supported a service redesign. The new model of practice has been embedded and is resulting in greater continuity of social work relationships for children and families. Outcomes for children are largely positive and, frequently, risks are reducing, particularly for hard-to-reach, vulnerable adolescents</w:t>
      </w:r>
      <w:r w:rsidR="006D2A0C" w:rsidRPr="00AC2123">
        <w:rPr>
          <w:rFonts w:ascii="Arial" w:hAnsi="Arial" w:cs="Arial"/>
          <w:i/>
          <w:iCs/>
          <w:sz w:val="24"/>
          <w:szCs w:val="24"/>
        </w:rPr>
        <w:t>….</w:t>
      </w:r>
      <w:r w:rsidR="006D2A0C" w:rsidRPr="00AC2123">
        <w:rPr>
          <w:rFonts w:ascii="Arial" w:hAnsi="Arial" w:cs="Arial"/>
        </w:rPr>
        <w:t xml:space="preserve"> </w:t>
      </w:r>
      <w:r w:rsidR="006D2A0C" w:rsidRPr="00AC2123">
        <w:rPr>
          <w:rFonts w:ascii="Arial" w:hAnsi="Arial" w:cs="Arial"/>
          <w:i/>
          <w:iCs/>
          <w:sz w:val="24"/>
          <w:szCs w:val="24"/>
        </w:rPr>
        <w:t>Social workers’ morale is high, and workers spoken to as part of the inspection told inspectors that they enjoy working in Brighton and Hove”</w:t>
      </w:r>
    </w:p>
    <w:p w14:paraId="16625449" w14:textId="55482FF0" w:rsidR="00585365" w:rsidRPr="00AC2123" w:rsidRDefault="00585365" w:rsidP="00CA1909">
      <w:pPr>
        <w:pStyle w:val="ListParagraph"/>
        <w:ind w:left="1710"/>
        <w:jc w:val="both"/>
        <w:rPr>
          <w:rFonts w:ascii="Arial" w:hAnsi="Arial" w:cs="Arial"/>
          <w:i/>
          <w:iCs/>
          <w:sz w:val="24"/>
          <w:szCs w:val="24"/>
        </w:rPr>
      </w:pPr>
    </w:p>
    <w:p w14:paraId="4781B151" w14:textId="392E1890" w:rsidR="00E50D7D" w:rsidRPr="00AC2123" w:rsidRDefault="003B0DFE" w:rsidP="00082DE2">
      <w:pPr>
        <w:pStyle w:val="ListParagraph"/>
        <w:numPr>
          <w:ilvl w:val="1"/>
          <w:numId w:val="4"/>
        </w:numPr>
        <w:jc w:val="both"/>
        <w:rPr>
          <w:rFonts w:ascii="Arial" w:eastAsiaTheme="majorEastAsia" w:hAnsi="Arial" w:cs="Arial"/>
          <w:b/>
          <w:bCs/>
          <w:sz w:val="26"/>
          <w:szCs w:val="26"/>
        </w:rPr>
      </w:pPr>
      <w:bookmarkStart w:id="15" w:name="_Hlk45633361"/>
      <w:r w:rsidRPr="00AC2123">
        <w:rPr>
          <w:rFonts w:ascii="Arial" w:eastAsiaTheme="majorEastAsia" w:hAnsi="Arial" w:cs="Arial"/>
          <w:b/>
          <w:bCs/>
          <w:sz w:val="26"/>
          <w:szCs w:val="26"/>
        </w:rPr>
        <w:t>Drivers and Challenges</w:t>
      </w:r>
    </w:p>
    <w:bookmarkEnd w:id="15"/>
    <w:p w14:paraId="519B0C16" w14:textId="77777777" w:rsidR="002468C1" w:rsidRPr="00AC2123" w:rsidRDefault="002468C1" w:rsidP="002468C1">
      <w:pPr>
        <w:pStyle w:val="ListParagraph"/>
        <w:ind w:left="929"/>
        <w:jc w:val="both"/>
        <w:rPr>
          <w:rFonts w:ascii="Arial" w:hAnsi="Arial" w:cs="Arial"/>
          <w:sz w:val="24"/>
          <w:szCs w:val="24"/>
        </w:rPr>
      </w:pPr>
    </w:p>
    <w:p w14:paraId="4D63E599" w14:textId="49B4BDD9" w:rsidR="00585365" w:rsidRPr="00AC2123" w:rsidRDefault="003B0DFE" w:rsidP="003B0DFE">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challenges identified by Brighton </w:t>
      </w:r>
      <w:r w:rsidR="002468C1" w:rsidRPr="00AC2123">
        <w:rPr>
          <w:rFonts w:ascii="Arial" w:hAnsi="Arial" w:cs="Arial"/>
          <w:sz w:val="24"/>
          <w:szCs w:val="24"/>
        </w:rPr>
        <w:t>and</w:t>
      </w:r>
      <w:r w:rsidRPr="00AC2123">
        <w:rPr>
          <w:rFonts w:ascii="Arial" w:hAnsi="Arial" w:cs="Arial"/>
          <w:sz w:val="24"/>
          <w:szCs w:val="24"/>
        </w:rPr>
        <w:t xml:space="preserve"> Hove are broadly similar to the challenges experienced by other authorities implementing other models in </w:t>
      </w:r>
      <w:r w:rsidR="00065069" w:rsidRPr="00AC2123">
        <w:rPr>
          <w:rFonts w:ascii="Arial" w:hAnsi="Arial" w:cs="Arial"/>
          <w:sz w:val="24"/>
          <w:szCs w:val="24"/>
        </w:rPr>
        <w:t>terms</w:t>
      </w:r>
      <w:r w:rsidRPr="00AC2123">
        <w:rPr>
          <w:rFonts w:ascii="Arial" w:hAnsi="Arial" w:cs="Arial"/>
          <w:sz w:val="24"/>
          <w:szCs w:val="24"/>
        </w:rPr>
        <w:t xml:space="preserve"> of the time needed to change culture, embedding the model of practice and ensuring consistency.</w:t>
      </w:r>
    </w:p>
    <w:p w14:paraId="62A1DDD1" w14:textId="77777777" w:rsidR="003B0DFE" w:rsidRPr="00AC2123" w:rsidRDefault="003B0DFE" w:rsidP="003B0DFE">
      <w:pPr>
        <w:pStyle w:val="ListParagraph"/>
        <w:ind w:left="929"/>
        <w:jc w:val="both"/>
        <w:rPr>
          <w:rFonts w:ascii="Arial" w:hAnsi="Arial" w:cs="Arial"/>
          <w:sz w:val="24"/>
          <w:szCs w:val="24"/>
        </w:rPr>
      </w:pPr>
    </w:p>
    <w:p w14:paraId="61938218" w14:textId="04BA6333" w:rsidR="003B0DFE" w:rsidRPr="00AC2123" w:rsidRDefault="003B0DFE" w:rsidP="003B0DFE">
      <w:pPr>
        <w:pStyle w:val="ListParagraph"/>
        <w:numPr>
          <w:ilvl w:val="2"/>
          <w:numId w:val="4"/>
        </w:numPr>
        <w:jc w:val="both"/>
        <w:rPr>
          <w:rFonts w:ascii="Arial" w:hAnsi="Arial" w:cs="Arial"/>
          <w:sz w:val="24"/>
          <w:szCs w:val="24"/>
        </w:rPr>
      </w:pPr>
      <w:r w:rsidRPr="00AC2123">
        <w:rPr>
          <w:rFonts w:ascii="Arial" w:hAnsi="Arial" w:cs="Arial"/>
          <w:sz w:val="24"/>
          <w:szCs w:val="24"/>
        </w:rPr>
        <w:t>The change was made within the context of the ongoing impact of austerity for families and the reduction of early help and preventative services leading to chronic and complex problems for families.</w:t>
      </w:r>
      <w:r w:rsidR="006B24C8" w:rsidRPr="00AC2123">
        <w:rPr>
          <w:rFonts w:ascii="Arial" w:hAnsi="Arial" w:cs="Arial"/>
          <w:sz w:val="24"/>
          <w:szCs w:val="24"/>
        </w:rPr>
        <w:t xml:space="preserve"> This was alongside the ongoing impact of reduced budgets and funding for </w:t>
      </w:r>
      <w:r w:rsidR="002468C1" w:rsidRPr="00AC2123">
        <w:rPr>
          <w:rFonts w:ascii="Arial" w:hAnsi="Arial" w:cs="Arial"/>
          <w:sz w:val="24"/>
          <w:szCs w:val="24"/>
        </w:rPr>
        <w:t>l</w:t>
      </w:r>
      <w:r w:rsidR="006B24C8" w:rsidRPr="00AC2123">
        <w:rPr>
          <w:rFonts w:ascii="Arial" w:hAnsi="Arial" w:cs="Arial"/>
          <w:sz w:val="24"/>
          <w:szCs w:val="24"/>
        </w:rPr>
        <w:t xml:space="preserve">ocal </w:t>
      </w:r>
      <w:r w:rsidR="002468C1" w:rsidRPr="00AC2123">
        <w:rPr>
          <w:rFonts w:ascii="Arial" w:hAnsi="Arial" w:cs="Arial"/>
          <w:sz w:val="24"/>
          <w:szCs w:val="24"/>
        </w:rPr>
        <w:t>a</w:t>
      </w:r>
      <w:r w:rsidR="006B24C8" w:rsidRPr="00AC2123">
        <w:rPr>
          <w:rFonts w:ascii="Arial" w:hAnsi="Arial" w:cs="Arial"/>
          <w:sz w:val="24"/>
          <w:szCs w:val="24"/>
        </w:rPr>
        <w:t>uthorities.</w:t>
      </w:r>
    </w:p>
    <w:p w14:paraId="366C69B0" w14:textId="77777777" w:rsidR="006B24C8" w:rsidRPr="00AC2123" w:rsidRDefault="006B24C8" w:rsidP="006B24C8">
      <w:pPr>
        <w:pStyle w:val="ListParagraph"/>
        <w:rPr>
          <w:rFonts w:ascii="Arial" w:hAnsi="Arial" w:cs="Arial"/>
          <w:sz w:val="24"/>
          <w:szCs w:val="24"/>
        </w:rPr>
      </w:pPr>
    </w:p>
    <w:p w14:paraId="54872113" w14:textId="4F442A59" w:rsidR="006B24C8" w:rsidRPr="00AC2123" w:rsidRDefault="006B24C8" w:rsidP="00082DE2">
      <w:pPr>
        <w:pStyle w:val="ListParagraph"/>
        <w:numPr>
          <w:ilvl w:val="1"/>
          <w:numId w:val="4"/>
        </w:numPr>
        <w:jc w:val="both"/>
        <w:rPr>
          <w:rFonts w:ascii="Arial" w:hAnsi="Arial" w:cs="Arial"/>
          <w:sz w:val="24"/>
          <w:szCs w:val="24"/>
        </w:rPr>
      </w:pPr>
      <w:bookmarkStart w:id="16" w:name="_Hlk45633385"/>
      <w:r w:rsidRPr="00AC2123">
        <w:rPr>
          <w:rFonts w:ascii="Arial" w:hAnsi="Arial" w:cs="Arial"/>
          <w:b/>
          <w:bCs/>
          <w:sz w:val="26"/>
          <w:szCs w:val="26"/>
        </w:rPr>
        <w:t>Funding and Costs</w:t>
      </w:r>
    </w:p>
    <w:bookmarkEnd w:id="16"/>
    <w:p w14:paraId="4C824571" w14:textId="77777777" w:rsidR="002468C1" w:rsidRPr="00AC2123" w:rsidRDefault="002468C1" w:rsidP="002468C1">
      <w:pPr>
        <w:pStyle w:val="ListParagraph"/>
        <w:ind w:left="929"/>
        <w:jc w:val="both"/>
        <w:rPr>
          <w:rFonts w:ascii="Arial" w:hAnsi="Arial" w:cs="Arial"/>
          <w:i/>
          <w:iCs/>
          <w:sz w:val="24"/>
          <w:szCs w:val="24"/>
        </w:rPr>
      </w:pPr>
    </w:p>
    <w:p w14:paraId="72D19DAC" w14:textId="619FDA30" w:rsidR="006B24C8" w:rsidRPr="00AC2123" w:rsidRDefault="00585365" w:rsidP="006B24C8">
      <w:pPr>
        <w:pStyle w:val="ListParagraph"/>
        <w:numPr>
          <w:ilvl w:val="2"/>
          <w:numId w:val="4"/>
        </w:numPr>
        <w:jc w:val="both"/>
        <w:rPr>
          <w:rFonts w:ascii="Arial" w:hAnsi="Arial" w:cs="Arial"/>
          <w:i/>
          <w:iCs/>
          <w:sz w:val="24"/>
          <w:szCs w:val="24"/>
        </w:rPr>
      </w:pPr>
      <w:r w:rsidRPr="00AC2123">
        <w:rPr>
          <w:rFonts w:ascii="Arial" w:hAnsi="Arial" w:cs="Arial"/>
          <w:sz w:val="24"/>
          <w:szCs w:val="24"/>
        </w:rPr>
        <w:t>The implementation of the new model of practice was completed within the existing budget envelope</w:t>
      </w:r>
      <w:r w:rsidR="006B24C8" w:rsidRPr="00AC2123">
        <w:rPr>
          <w:rFonts w:ascii="Arial" w:hAnsi="Arial" w:cs="Arial"/>
          <w:sz w:val="24"/>
          <w:szCs w:val="24"/>
        </w:rPr>
        <w:t xml:space="preserve"> for core children’s social work funding and this has included reviewing and redirecting budgets for training and evaluation</w:t>
      </w:r>
      <w:r w:rsidRPr="00AC2123">
        <w:rPr>
          <w:rFonts w:ascii="Arial" w:hAnsi="Arial" w:cs="Arial"/>
          <w:sz w:val="24"/>
          <w:szCs w:val="24"/>
        </w:rPr>
        <w:t>.</w:t>
      </w:r>
    </w:p>
    <w:p w14:paraId="147A597D" w14:textId="3CAEF05E" w:rsidR="006B24C8" w:rsidRPr="00AC2123" w:rsidRDefault="006B24C8" w:rsidP="006B24C8">
      <w:pPr>
        <w:pStyle w:val="ListParagraph"/>
        <w:ind w:left="929"/>
        <w:jc w:val="both"/>
        <w:rPr>
          <w:rFonts w:ascii="Arial" w:hAnsi="Arial" w:cs="Arial"/>
          <w:i/>
          <w:iCs/>
          <w:sz w:val="24"/>
          <w:szCs w:val="24"/>
        </w:rPr>
      </w:pPr>
    </w:p>
    <w:p w14:paraId="086CC3D7" w14:textId="557C43BF" w:rsidR="00585365" w:rsidRPr="00AC2123" w:rsidRDefault="00585365" w:rsidP="006B24C8">
      <w:pPr>
        <w:pStyle w:val="ListParagraph"/>
        <w:numPr>
          <w:ilvl w:val="2"/>
          <w:numId w:val="4"/>
        </w:numPr>
        <w:jc w:val="both"/>
        <w:rPr>
          <w:rFonts w:ascii="Arial" w:hAnsi="Arial" w:cs="Arial"/>
          <w:i/>
          <w:iCs/>
          <w:sz w:val="24"/>
          <w:szCs w:val="24"/>
        </w:rPr>
      </w:pPr>
      <w:r w:rsidRPr="00AC2123">
        <w:rPr>
          <w:rFonts w:ascii="Arial" w:hAnsi="Arial" w:cs="Arial"/>
          <w:sz w:val="24"/>
          <w:szCs w:val="24"/>
        </w:rPr>
        <w:t>I</w:t>
      </w:r>
      <w:r w:rsidR="006B24C8" w:rsidRPr="00AC2123">
        <w:rPr>
          <w:rFonts w:ascii="Arial" w:hAnsi="Arial" w:cs="Arial"/>
          <w:sz w:val="24"/>
          <w:szCs w:val="24"/>
        </w:rPr>
        <w:t>mplementation of the model</w:t>
      </w:r>
      <w:r w:rsidRPr="00AC2123">
        <w:rPr>
          <w:rFonts w:ascii="Arial" w:hAnsi="Arial" w:cs="Arial"/>
          <w:sz w:val="24"/>
          <w:szCs w:val="24"/>
        </w:rPr>
        <w:t xml:space="preserve"> has facilitated a significant reduction in costs associated with agency staff, legal fees and placements for children in care based on the outcomes described above</w:t>
      </w:r>
      <w:r w:rsidRPr="00AC2123">
        <w:rPr>
          <w:rFonts w:ascii="Arial" w:hAnsi="Arial" w:cs="Arial"/>
          <w:i/>
          <w:iCs/>
          <w:sz w:val="24"/>
          <w:szCs w:val="24"/>
        </w:rPr>
        <w:t>.</w:t>
      </w:r>
    </w:p>
    <w:p w14:paraId="302C5455" w14:textId="09D315B5" w:rsidR="006B24C8" w:rsidRPr="00AC2123" w:rsidRDefault="006B24C8" w:rsidP="006B24C8">
      <w:pPr>
        <w:pStyle w:val="ListParagraph"/>
        <w:ind w:left="929"/>
        <w:jc w:val="both"/>
        <w:rPr>
          <w:rFonts w:ascii="Arial" w:hAnsi="Arial" w:cs="Arial"/>
          <w:sz w:val="24"/>
          <w:szCs w:val="24"/>
        </w:rPr>
      </w:pPr>
      <w:bookmarkStart w:id="17" w:name="_Hlk45797771"/>
    </w:p>
    <w:bookmarkEnd w:id="17"/>
    <w:p w14:paraId="51EA999E" w14:textId="7F9BC791" w:rsidR="00777100" w:rsidRPr="00AC2123" w:rsidRDefault="00777100" w:rsidP="00777100">
      <w:pPr>
        <w:pStyle w:val="Heading1"/>
        <w:numPr>
          <w:ilvl w:val="0"/>
          <w:numId w:val="0"/>
        </w:numPr>
        <w:spacing w:after="240" w:line="276" w:lineRule="auto"/>
        <w:ind w:left="360"/>
        <w:rPr>
          <w:rFonts w:ascii="Arial" w:hAnsi="Arial" w:cs="Arial"/>
          <w:color w:val="auto"/>
        </w:rPr>
      </w:pPr>
    </w:p>
    <w:p w14:paraId="1643F000" w14:textId="77777777" w:rsidR="00777100" w:rsidRPr="00AC2123" w:rsidRDefault="00777100">
      <w:pPr>
        <w:rPr>
          <w:rFonts w:ascii="Arial" w:eastAsiaTheme="majorEastAsia" w:hAnsi="Arial" w:cs="Arial"/>
          <w:sz w:val="32"/>
          <w:szCs w:val="32"/>
        </w:rPr>
      </w:pPr>
      <w:r w:rsidRPr="00AC2123">
        <w:rPr>
          <w:rFonts w:ascii="Arial" w:hAnsi="Arial" w:cs="Arial"/>
        </w:rPr>
        <w:br w:type="page"/>
      </w:r>
    </w:p>
    <w:p w14:paraId="01F47A9A" w14:textId="49D38037" w:rsidR="006B24C8" w:rsidRPr="00AC2123" w:rsidRDefault="00117380" w:rsidP="00117380">
      <w:pPr>
        <w:pStyle w:val="Heading1"/>
        <w:numPr>
          <w:ilvl w:val="0"/>
          <w:numId w:val="4"/>
        </w:numPr>
        <w:spacing w:after="240" w:line="276" w:lineRule="auto"/>
        <w:rPr>
          <w:rFonts w:ascii="Arial" w:hAnsi="Arial" w:cs="Arial"/>
          <w:color w:val="auto"/>
        </w:rPr>
      </w:pPr>
      <w:r w:rsidRPr="00AC2123">
        <w:rPr>
          <w:rFonts w:ascii="Arial" w:hAnsi="Arial" w:cs="Arial"/>
          <w:color w:val="auto"/>
        </w:rPr>
        <w:lastRenderedPageBreak/>
        <w:t>Connected Practice</w:t>
      </w:r>
    </w:p>
    <w:p w14:paraId="2532EA76" w14:textId="2F2CAF5C" w:rsidR="00117380" w:rsidRPr="00AC2123" w:rsidRDefault="00117380" w:rsidP="00117380">
      <w:pPr>
        <w:pStyle w:val="Heading2"/>
        <w:numPr>
          <w:ilvl w:val="1"/>
          <w:numId w:val="4"/>
        </w:numPr>
        <w:spacing w:before="0" w:line="276" w:lineRule="auto"/>
        <w:jc w:val="both"/>
        <w:rPr>
          <w:rFonts w:ascii="Arial" w:eastAsia="Times New Roman" w:hAnsi="Arial" w:cs="Arial"/>
          <w:b/>
          <w:bCs/>
          <w:color w:val="222222"/>
          <w:lang w:eastAsia="en-GB"/>
        </w:rPr>
      </w:pPr>
      <w:r w:rsidRPr="00AC2123">
        <w:rPr>
          <w:rFonts w:ascii="Arial" w:eastAsia="Times New Roman" w:hAnsi="Arial" w:cs="Arial"/>
          <w:b/>
          <w:bCs/>
          <w:color w:val="222222"/>
          <w:lang w:eastAsia="en-GB"/>
        </w:rPr>
        <w:t>Overview of the model with key features and evidence base</w:t>
      </w:r>
    </w:p>
    <w:p w14:paraId="0CEC55AF" w14:textId="77777777" w:rsidR="002468C1" w:rsidRPr="00AC2123" w:rsidRDefault="002468C1" w:rsidP="002468C1">
      <w:pPr>
        <w:pStyle w:val="ListParagraph"/>
        <w:ind w:left="929"/>
        <w:jc w:val="both"/>
        <w:rPr>
          <w:rFonts w:ascii="Arial" w:hAnsi="Arial" w:cs="Arial"/>
          <w:sz w:val="24"/>
          <w:szCs w:val="24"/>
          <w:lang w:eastAsia="en-GB"/>
        </w:rPr>
      </w:pPr>
    </w:p>
    <w:p w14:paraId="2441A0D3" w14:textId="2F272CBF" w:rsidR="00FA48D0" w:rsidRPr="00AC2123" w:rsidRDefault="00117380" w:rsidP="00FA48D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Connected Practice was developed by East Sussex County Council in 2016</w:t>
      </w:r>
      <w:r w:rsidR="00FA48D0" w:rsidRPr="00AC2123">
        <w:rPr>
          <w:rFonts w:ascii="Arial" w:hAnsi="Arial" w:cs="Arial"/>
          <w:sz w:val="24"/>
          <w:szCs w:val="24"/>
          <w:lang w:eastAsia="en-GB"/>
        </w:rPr>
        <w:t xml:space="preserve"> after looking at a number of high performing local authorities most of whom had undergone a full system change either implementing systems theory / reclaim social work</w:t>
      </w:r>
      <w:r w:rsidR="00082DE2" w:rsidRPr="00AC2123">
        <w:rPr>
          <w:rFonts w:ascii="Arial" w:hAnsi="Arial" w:cs="Arial"/>
          <w:sz w:val="24"/>
          <w:szCs w:val="24"/>
          <w:lang w:eastAsia="en-GB"/>
        </w:rPr>
        <w:t xml:space="preserve"> </w:t>
      </w:r>
      <w:r w:rsidR="00FA48D0" w:rsidRPr="00AC2123">
        <w:rPr>
          <w:rFonts w:ascii="Arial" w:hAnsi="Arial" w:cs="Arial"/>
          <w:sz w:val="24"/>
          <w:szCs w:val="24"/>
          <w:lang w:eastAsia="en-GB"/>
        </w:rPr>
        <w:t xml:space="preserve">/ hub model as well as </w:t>
      </w:r>
      <w:r w:rsidR="002513C6" w:rsidRPr="00AC2123">
        <w:rPr>
          <w:rFonts w:ascii="Arial" w:hAnsi="Arial" w:cs="Arial"/>
          <w:sz w:val="24"/>
          <w:szCs w:val="24"/>
          <w:lang w:eastAsia="en-GB"/>
        </w:rPr>
        <w:t>S</w:t>
      </w:r>
      <w:r w:rsidR="00FA48D0" w:rsidRPr="00AC2123">
        <w:rPr>
          <w:rFonts w:ascii="Arial" w:hAnsi="Arial" w:cs="Arial"/>
          <w:sz w:val="24"/>
          <w:szCs w:val="24"/>
          <w:lang w:eastAsia="en-GB"/>
        </w:rPr>
        <w:t xml:space="preserve">igns of </w:t>
      </w:r>
      <w:r w:rsidR="002513C6" w:rsidRPr="00AC2123">
        <w:rPr>
          <w:rFonts w:ascii="Arial" w:hAnsi="Arial" w:cs="Arial"/>
          <w:sz w:val="24"/>
          <w:szCs w:val="24"/>
          <w:lang w:eastAsia="en-GB"/>
        </w:rPr>
        <w:t>S</w:t>
      </w:r>
      <w:r w:rsidR="00FA48D0" w:rsidRPr="00AC2123">
        <w:rPr>
          <w:rFonts w:ascii="Arial" w:hAnsi="Arial" w:cs="Arial"/>
          <w:sz w:val="24"/>
          <w:szCs w:val="24"/>
          <w:lang w:eastAsia="en-GB"/>
        </w:rPr>
        <w:t>afety. The consistent message from all the really high performing local authorities was that it didn’t matter what kind of model you adopt</w:t>
      </w:r>
      <w:r w:rsidR="00082DE2" w:rsidRPr="00AC2123">
        <w:rPr>
          <w:rFonts w:ascii="Arial" w:hAnsi="Arial" w:cs="Arial"/>
          <w:sz w:val="24"/>
          <w:szCs w:val="24"/>
          <w:lang w:eastAsia="en-GB"/>
        </w:rPr>
        <w:t xml:space="preserve">, </w:t>
      </w:r>
      <w:r w:rsidR="00FA48D0" w:rsidRPr="00AC2123">
        <w:rPr>
          <w:rFonts w:ascii="Arial" w:hAnsi="Arial" w:cs="Arial"/>
          <w:sz w:val="24"/>
          <w:szCs w:val="24"/>
          <w:lang w:eastAsia="en-GB"/>
        </w:rPr>
        <w:t>the most important thing was that all parts of the organisation have the same understanding and approach in how you work with families</w:t>
      </w:r>
      <w:r w:rsidR="00082DE2" w:rsidRPr="00AC2123">
        <w:rPr>
          <w:rFonts w:ascii="Arial" w:hAnsi="Arial" w:cs="Arial"/>
          <w:sz w:val="24"/>
          <w:szCs w:val="24"/>
          <w:lang w:eastAsia="en-GB"/>
        </w:rPr>
        <w:t>,</w:t>
      </w:r>
      <w:r w:rsidR="00FA48D0" w:rsidRPr="00AC2123">
        <w:rPr>
          <w:rFonts w:ascii="Arial" w:hAnsi="Arial" w:cs="Arial"/>
          <w:sz w:val="24"/>
          <w:szCs w:val="24"/>
          <w:lang w:eastAsia="en-GB"/>
        </w:rPr>
        <w:t xml:space="preserve"> from the top of the organisation to the frontline practitioner. </w:t>
      </w:r>
    </w:p>
    <w:p w14:paraId="4B3B9BCD" w14:textId="77777777" w:rsidR="00117380" w:rsidRPr="00AC2123" w:rsidRDefault="00117380" w:rsidP="00117380">
      <w:pPr>
        <w:pStyle w:val="ListParagraph"/>
        <w:ind w:left="929"/>
        <w:jc w:val="both"/>
        <w:rPr>
          <w:rFonts w:ascii="Arial" w:hAnsi="Arial" w:cs="Arial"/>
          <w:sz w:val="24"/>
          <w:szCs w:val="24"/>
          <w:lang w:eastAsia="en-GB"/>
        </w:rPr>
      </w:pPr>
    </w:p>
    <w:p w14:paraId="6456C79B" w14:textId="318DFCC7" w:rsidR="00117380"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Connected Practice is a methodology that supports practitioners to create change through meaningful and helpful relationships with children and families. Through these supportive relationships more children and young people are supported to stay at home with their families</w:t>
      </w:r>
      <w:r w:rsidR="00082DE2" w:rsidRPr="00AC2123">
        <w:rPr>
          <w:rFonts w:ascii="Arial" w:hAnsi="Arial" w:cs="Arial"/>
          <w:sz w:val="24"/>
          <w:szCs w:val="24"/>
          <w:lang w:eastAsia="en-GB"/>
        </w:rPr>
        <w:t>,</w:t>
      </w:r>
      <w:r w:rsidRPr="00AC2123">
        <w:rPr>
          <w:rFonts w:ascii="Arial" w:hAnsi="Arial" w:cs="Arial"/>
          <w:sz w:val="24"/>
          <w:szCs w:val="24"/>
          <w:lang w:eastAsia="en-GB"/>
        </w:rPr>
        <w:t xml:space="preserve"> leading lives that are safe, stable and fulfilling. If the child cannot remain at home decisions are made in a timely way. The same focus on relationships remain ensuring the child secures a strong sense of belonging within extended family or with carers and, where helpful, retains a connection with their birth family.</w:t>
      </w:r>
    </w:p>
    <w:p w14:paraId="262CEFB8" w14:textId="77777777" w:rsidR="00117380" w:rsidRPr="00AC2123" w:rsidRDefault="00117380" w:rsidP="00117380">
      <w:pPr>
        <w:pStyle w:val="ListParagraph"/>
        <w:ind w:left="929"/>
        <w:jc w:val="both"/>
        <w:rPr>
          <w:rFonts w:ascii="Arial" w:hAnsi="Arial" w:cs="Arial"/>
          <w:sz w:val="24"/>
          <w:szCs w:val="24"/>
          <w:lang w:eastAsia="en-GB"/>
        </w:rPr>
      </w:pPr>
    </w:p>
    <w:p w14:paraId="38ED3BEE" w14:textId="77777777" w:rsidR="00082DE2"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 xml:space="preserve">Families, carers and children will have more relational, effective, structured interventions and this will promote their functioning allowing for children in their care to be safer and better nurtured. </w:t>
      </w:r>
    </w:p>
    <w:p w14:paraId="0020EEBC" w14:textId="77777777" w:rsidR="00082DE2" w:rsidRPr="00AC2123" w:rsidRDefault="00082DE2" w:rsidP="00082DE2">
      <w:pPr>
        <w:pStyle w:val="ListParagraph"/>
        <w:rPr>
          <w:rFonts w:ascii="Arial" w:hAnsi="Arial" w:cs="Arial"/>
          <w:sz w:val="24"/>
          <w:szCs w:val="24"/>
          <w:lang w:eastAsia="en-GB"/>
        </w:rPr>
      </w:pPr>
    </w:p>
    <w:p w14:paraId="60502B78" w14:textId="0F7FE7D3" w:rsidR="00117380"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For East Sussex, this focus on relationships and strength through connections is reflected in their approach to working with families, their career pathway and CPD and their practitioner well-being programme.</w:t>
      </w:r>
    </w:p>
    <w:p w14:paraId="28EF75F3" w14:textId="77777777" w:rsidR="00117380" w:rsidRPr="00AC2123" w:rsidRDefault="00117380" w:rsidP="00117380">
      <w:pPr>
        <w:pStyle w:val="ListParagraph"/>
        <w:rPr>
          <w:rFonts w:ascii="Arial" w:hAnsi="Arial" w:cs="Arial"/>
          <w:sz w:val="24"/>
          <w:szCs w:val="24"/>
          <w:lang w:eastAsia="en-GB"/>
        </w:rPr>
      </w:pPr>
    </w:p>
    <w:p w14:paraId="7599D0E2" w14:textId="0FAFDBA7" w:rsidR="00117380"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Practitioners draw on their own resources to develop effective relationships with families, carers, children and young people. Working intensively to help families and carers to solve problems themselves and create change, without having to refer to others to create this change.</w:t>
      </w:r>
    </w:p>
    <w:p w14:paraId="1ED10356" w14:textId="77777777" w:rsidR="00117380" w:rsidRPr="00AC2123" w:rsidRDefault="00117380" w:rsidP="00117380">
      <w:pPr>
        <w:pStyle w:val="ListParagraph"/>
        <w:rPr>
          <w:rFonts w:ascii="Arial" w:hAnsi="Arial" w:cs="Arial"/>
          <w:sz w:val="24"/>
          <w:szCs w:val="24"/>
          <w:lang w:eastAsia="en-GB"/>
        </w:rPr>
      </w:pPr>
    </w:p>
    <w:p w14:paraId="688A5AF9" w14:textId="620A4995" w:rsidR="00117380"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In order to support practitioners, the organisation ensures they are valued and treated with dignity</w:t>
      </w:r>
      <w:r w:rsidR="00082DE2" w:rsidRPr="00AC2123">
        <w:rPr>
          <w:rFonts w:ascii="Arial" w:hAnsi="Arial" w:cs="Arial"/>
          <w:sz w:val="24"/>
          <w:szCs w:val="24"/>
          <w:lang w:eastAsia="en-GB"/>
        </w:rPr>
        <w:t>,</w:t>
      </w:r>
      <w:r w:rsidRPr="00AC2123">
        <w:rPr>
          <w:rFonts w:ascii="Arial" w:hAnsi="Arial" w:cs="Arial"/>
          <w:sz w:val="24"/>
          <w:szCs w:val="24"/>
          <w:lang w:eastAsia="en-GB"/>
        </w:rPr>
        <w:t xml:space="preserve"> allowing this experience to cascade down to the families with whom they work.</w:t>
      </w:r>
    </w:p>
    <w:p w14:paraId="7E5AD1FD" w14:textId="77777777" w:rsidR="00117380" w:rsidRPr="00AC2123" w:rsidRDefault="00117380" w:rsidP="00117380">
      <w:pPr>
        <w:pStyle w:val="ListParagraph"/>
        <w:rPr>
          <w:rFonts w:ascii="Arial" w:hAnsi="Arial" w:cs="Arial"/>
          <w:sz w:val="24"/>
          <w:szCs w:val="24"/>
          <w:lang w:eastAsia="en-GB"/>
        </w:rPr>
      </w:pPr>
    </w:p>
    <w:p w14:paraId="143470E7" w14:textId="7E7A369C" w:rsidR="00117380" w:rsidRPr="00AC2123" w:rsidRDefault="00117380" w:rsidP="00117380">
      <w:pPr>
        <w:pStyle w:val="ListParagraph"/>
        <w:numPr>
          <w:ilvl w:val="2"/>
          <w:numId w:val="4"/>
        </w:numPr>
        <w:jc w:val="both"/>
        <w:rPr>
          <w:rFonts w:ascii="Arial" w:hAnsi="Arial" w:cs="Arial"/>
          <w:sz w:val="24"/>
          <w:szCs w:val="24"/>
          <w:lang w:eastAsia="en-GB"/>
        </w:rPr>
      </w:pPr>
      <w:r w:rsidRPr="00AC2123">
        <w:rPr>
          <w:rFonts w:ascii="Arial" w:hAnsi="Arial" w:cs="Arial"/>
          <w:sz w:val="24"/>
          <w:szCs w:val="24"/>
          <w:lang w:eastAsia="en-GB"/>
        </w:rPr>
        <w:t>Everyone who works in East Sussex will adopt the same approach and understanding regarding vulnerable families. This consistent understanding is underpinned by the following questions which are contained in the child’s plan:</w:t>
      </w:r>
    </w:p>
    <w:p w14:paraId="3ADC097D" w14:textId="77777777" w:rsidR="00117380" w:rsidRPr="00AC2123" w:rsidRDefault="00117380" w:rsidP="00117380">
      <w:pPr>
        <w:pStyle w:val="ListParagraph"/>
        <w:rPr>
          <w:rFonts w:ascii="Arial" w:hAnsi="Arial" w:cs="Arial"/>
          <w:sz w:val="24"/>
          <w:szCs w:val="24"/>
          <w:lang w:eastAsia="en-GB"/>
        </w:rPr>
      </w:pPr>
    </w:p>
    <w:p w14:paraId="4B08BC36" w14:textId="3F7FFD14" w:rsidR="0011738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lastRenderedPageBreak/>
        <w:t>w</w:t>
      </w:r>
      <w:r w:rsidR="00117380" w:rsidRPr="00AC2123">
        <w:rPr>
          <w:rFonts w:ascii="Arial" w:hAnsi="Arial" w:cs="Arial"/>
          <w:sz w:val="24"/>
          <w:szCs w:val="24"/>
        </w:rPr>
        <w:t>hy is the family or carer functioning as they are? How has past experience and/ or trauma impacted on the current situation? (</w:t>
      </w:r>
      <w:r w:rsidRPr="00AC2123">
        <w:rPr>
          <w:rFonts w:ascii="Arial" w:hAnsi="Arial" w:cs="Arial"/>
          <w:b/>
          <w:bCs/>
          <w:sz w:val="24"/>
          <w:szCs w:val="24"/>
        </w:rPr>
        <w:t>w</w:t>
      </w:r>
      <w:r w:rsidR="00117380" w:rsidRPr="00AC2123">
        <w:rPr>
          <w:rFonts w:ascii="Arial" w:hAnsi="Arial" w:cs="Arial"/>
          <w:b/>
          <w:bCs/>
          <w:sz w:val="24"/>
          <w:szCs w:val="24"/>
        </w:rPr>
        <w:t>hat are we worried about</w:t>
      </w:r>
      <w:r w:rsidR="00117380" w:rsidRPr="00AC2123">
        <w:rPr>
          <w:rFonts w:ascii="Arial" w:hAnsi="Arial" w:cs="Arial"/>
          <w:sz w:val="24"/>
          <w:szCs w:val="24"/>
        </w:rPr>
        <w:t>)</w:t>
      </w:r>
    </w:p>
    <w:p w14:paraId="07561518" w14:textId="67046F55" w:rsidR="0011738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117380" w:rsidRPr="00AC2123">
        <w:rPr>
          <w:rFonts w:ascii="Arial" w:hAnsi="Arial" w:cs="Arial"/>
          <w:sz w:val="24"/>
          <w:szCs w:val="24"/>
        </w:rPr>
        <w:t>hat are the strengths that we can harness within this family/ carer and extended family to create change? (</w:t>
      </w:r>
      <w:r w:rsidRPr="00AC2123">
        <w:rPr>
          <w:rFonts w:ascii="Arial" w:hAnsi="Arial" w:cs="Arial"/>
          <w:b/>
          <w:bCs/>
          <w:sz w:val="24"/>
          <w:szCs w:val="24"/>
        </w:rPr>
        <w:t>w</w:t>
      </w:r>
      <w:r w:rsidR="00117380" w:rsidRPr="00AC2123">
        <w:rPr>
          <w:rFonts w:ascii="Arial" w:hAnsi="Arial" w:cs="Arial"/>
          <w:b/>
          <w:bCs/>
          <w:sz w:val="24"/>
          <w:szCs w:val="24"/>
        </w:rPr>
        <w:t>hat is working well</w:t>
      </w:r>
      <w:r w:rsidR="00117380" w:rsidRPr="00AC2123">
        <w:rPr>
          <w:rFonts w:ascii="Arial" w:hAnsi="Arial" w:cs="Arial"/>
          <w:sz w:val="24"/>
          <w:szCs w:val="24"/>
        </w:rPr>
        <w:t>)</w:t>
      </w:r>
    </w:p>
    <w:p w14:paraId="20588108" w14:textId="3A6ADAE7" w:rsidR="0011738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117380" w:rsidRPr="00AC2123">
        <w:rPr>
          <w:rFonts w:ascii="Arial" w:hAnsi="Arial" w:cs="Arial"/>
          <w:sz w:val="24"/>
          <w:szCs w:val="24"/>
        </w:rPr>
        <w:t>hat can the social worker contribute to support the family or carer to improve their functioning in order to keep the child safe/ meet the child’s ongoing needs? Time is a crucial element in work with children and should be reckoned in days and months rather than years. (</w:t>
      </w:r>
      <w:r w:rsidRPr="00AC2123">
        <w:rPr>
          <w:rFonts w:ascii="Arial" w:hAnsi="Arial" w:cs="Arial"/>
          <w:b/>
          <w:bCs/>
          <w:sz w:val="24"/>
          <w:szCs w:val="24"/>
        </w:rPr>
        <w:t>a</w:t>
      </w:r>
      <w:r w:rsidR="00117380" w:rsidRPr="00AC2123">
        <w:rPr>
          <w:rFonts w:ascii="Arial" w:hAnsi="Arial" w:cs="Arial"/>
          <w:b/>
          <w:bCs/>
          <w:sz w:val="24"/>
          <w:szCs w:val="24"/>
        </w:rPr>
        <w:t>ction</w:t>
      </w:r>
      <w:r w:rsidR="00117380" w:rsidRPr="00AC2123">
        <w:rPr>
          <w:rFonts w:ascii="Arial" w:hAnsi="Arial" w:cs="Arial"/>
          <w:sz w:val="24"/>
          <w:szCs w:val="24"/>
        </w:rPr>
        <w:t>)</w:t>
      </w:r>
    </w:p>
    <w:p w14:paraId="0D6A89A1" w14:textId="705C7E54"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i</w:t>
      </w:r>
      <w:r w:rsidR="00117380" w:rsidRPr="00AC2123">
        <w:rPr>
          <w:rFonts w:ascii="Arial" w:hAnsi="Arial" w:cs="Arial"/>
          <w:sz w:val="24"/>
          <w:szCs w:val="24"/>
        </w:rPr>
        <w:t>f there are current risks how can we keep the child, family or carer safe whilst this change work is occurring?</w:t>
      </w:r>
    </w:p>
    <w:p w14:paraId="2F0A7BC2" w14:textId="6D0BF31B" w:rsidR="0011738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117380" w:rsidRPr="00AC2123">
        <w:rPr>
          <w:rFonts w:ascii="Arial" w:hAnsi="Arial" w:cs="Arial"/>
          <w:sz w:val="24"/>
          <w:szCs w:val="24"/>
        </w:rPr>
        <w:t>hat will it look like when the child is safe/ thriving? (</w:t>
      </w:r>
      <w:r w:rsidRPr="00AC2123">
        <w:rPr>
          <w:rFonts w:ascii="Arial" w:hAnsi="Arial" w:cs="Arial"/>
          <w:b/>
          <w:bCs/>
          <w:sz w:val="24"/>
          <w:szCs w:val="24"/>
        </w:rPr>
        <w:t>h</w:t>
      </w:r>
      <w:r w:rsidR="00117380" w:rsidRPr="00AC2123">
        <w:rPr>
          <w:rFonts w:ascii="Arial" w:hAnsi="Arial" w:cs="Arial"/>
          <w:b/>
          <w:bCs/>
          <w:sz w:val="24"/>
          <w:szCs w:val="24"/>
        </w:rPr>
        <w:t>ow will we know when things have improved</w:t>
      </w:r>
      <w:r w:rsidR="009D43E9" w:rsidRPr="00AC2123">
        <w:rPr>
          <w:rFonts w:ascii="Arial" w:hAnsi="Arial" w:cs="Arial"/>
          <w:sz w:val="24"/>
          <w:szCs w:val="24"/>
        </w:rPr>
        <w:t>)</w:t>
      </w:r>
    </w:p>
    <w:p w14:paraId="71480CCF" w14:textId="77777777" w:rsidR="009D43E9" w:rsidRPr="00AC2123" w:rsidRDefault="009D43E9" w:rsidP="009D43E9">
      <w:pPr>
        <w:pStyle w:val="ListParagraph"/>
        <w:ind w:left="1649"/>
        <w:jc w:val="both"/>
        <w:rPr>
          <w:rFonts w:ascii="Arial" w:hAnsi="Arial" w:cs="Arial"/>
          <w:sz w:val="24"/>
          <w:szCs w:val="24"/>
          <w:lang w:eastAsia="en-GB"/>
        </w:rPr>
      </w:pPr>
    </w:p>
    <w:p w14:paraId="3B6B4C31" w14:textId="768915D0" w:rsidR="00117380" w:rsidRPr="00AC2123" w:rsidRDefault="009D43E9" w:rsidP="009D43E9">
      <w:pPr>
        <w:pStyle w:val="ListParagraph"/>
        <w:numPr>
          <w:ilvl w:val="2"/>
          <w:numId w:val="4"/>
        </w:numPr>
        <w:jc w:val="both"/>
        <w:rPr>
          <w:rFonts w:ascii="Arial" w:hAnsi="Arial" w:cs="Arial"/>
          <w:sz w:val="24"/>
          <w:szCs w:val="24"/>
        </w:rPr>
      </w:pPr>
      <w:r w:rsidRPr="00AC2123">
        <w:rPr>
          <w:rFonts w:ascii="Arial" w:hAnsi="Arial" w:cs="Arial"/>
          <w:sz w:val="24"/>
          <w:szCs w:val="24"/>
        </w:rPr>
        <w:t>Connected Practice is informed by:</w:t>
      </w:r>
    </w:p>
    <w:p w14:paraId="5DC9393C" w14:textId="77777777" w:rsidR="002468C1" w:rsidRPr="00AC2123" w:rsidRDefault="002468C1" w:rsidP="002468C1">
      <w:pPr>
        <w:pStyle w:val="ListParagraph"/>
        <w:ind w:left="1440"/>
        <w:jc w:val="both"/>
        <w:rPr>
          <w:rFonts w:ascii="Arial" w:hAnsi="Arial" w:cs="Arial"/>
          <w:sz w:val="24"/>
          <w:szCs w:val="24"/>
        </w:rPr>
      </w:pPr>
    </w:p>
    <w:p w14:paraId="7725A567" w14:textId="6A9AE92B"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m</w:t>
      </w:r>
      <w:r w:rsidR="009D43E9" w:rsidRPr="00AC2123">
        <w:rPr>
          <w:rFonts w:ascii="Arial" w:hAnsi="Arial" w:cs="Arial"/>
          <w:sz w:val="24"/>
          <w:szCs w:val="24"/>
        </w:rPr>
        <w:t xml:space="preserve">otivational interviewing </w:t>
      </w:r>
    </w:p>
    <w:p w14:paraId="14F7EF82" w14:textId="38783E90"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a</w:t>
      </w:r>
      <w:r w:rsidR="009D43E9" w:rsidRPr="00AC2123">
        <w:rPr>
          <w:rFonts w:ascii="Arial" w:hAnsi="Arial" w:cs="Arial"/>
          <w:sz w:val="24"/>
          <w:szCs w:val="24"/>
        </w:rPr>
        <w:t>ttachment and trauma informed practice</w:t>
      </w:r>
    </w:p>
    <w:p w14:paraId="2629E8F1" w14:textId="716AAA16"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9D43E9" w:rsidRPr="00AC2123">
        <w:rPr>
          <w:rFonts w:ascii="Arial" w:hAnsi="Arial" w:cs="Arial"/>
          <w:sz w:val="24"/>
          <w:szCs w:val="24"/>
        </w:rPr>
        <w:t xml:space="preserve">olution focused approach </w:t>
      </w:r>
    </w:p>
    <w:p w14:paraId="3FC5E9FF" w14:textId="7CD16E2F"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p</w:t>
      </w:r>
      <w:r w:rsidR="009D43E9" w:rsidRPr="00AC2123">
        <w:rPr>
          <w:rFonts w:ascii="Arial" w:hAnsi="Arial" w:cs="Arial"/>
          <w:sz w:val="24"/>
          <w:szCs w:val="24"/>
        </w:rPr>
        <w:t>arenting theory and skills workshops</w:t>
      </w:r>
    </w:p>
    <w:p w14:paraId="5B62B8BE" w14:textId="1BE8EFA5"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m</w:t>
      </w:r>
      <w:r w:rsidR="009D43E9" w:rsidRPr="00AC2123">
        <w:rPr>
          <w:rFonts w:ascii="Arial" w:hAnsi="Arial" w:cs="Arial"/>
          <w:sz w:val="24"/>
          <w:szCs w:val="24"/>
        </w:rPr>
        <w:t>entalization</w:t>
      </w:r>
    </w:p>
    <w:p w14:paraId="074551BE" w14:textId="388AC26F"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9D43E9" w:rsidRPr="00AC2123">
        <w:rPr>
          <w:rFonts w:ascii="Arial" w:hAnsi="Arial" w:cs="Arial"/>
          <w:sz w:val="24"/>
          <w:szCs w:val="24"/>
        </w:rPr>
        <w:t xml:space="preserve">ystemic approach </w:t>
      </w:r>
    </w:p>
    <w:p w14:paraId="50C83B0D" w14:textId="66B9F952"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a</w:t>
      </w:r>
      <w:r w:rsidR="009D43E9" w:rsidRPr="00AC2123">
        <w:rPr>
          <w:rFonts w:ascii="Arial" w:hAnsi="Arial" w:cs="Arial"/>
          <w:sz w:val="24"/>
          <w:szCs w:val="24"/>
        </w:rPr>
        <w:t xml:space="preserve">dult attachment interview </w:t>
      </w:r>
    </w:p>
    <w:p w14:paraId="40A20743" w14:textId="6BA83AC5"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a</w:t>
      </w:r>
      <w:r w:rsidR="009D43E9" w:rsidRPr="00AC2123">
        <w:rPr>
          <w:rFonts w:ascii="Arial" w:hAnsi="Arial" w:cs="Arial"/>
          <w:sz w:val="24"/>
          <w:szCs w:val="24"/>
        </w:rPr>
        <w:t xml:space="preserve">ttachment style interview </w:t>
      </w:r>
    </w:p>
    <w:p w14:paraId="25F5C265" w14:textId="44B046E0"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9D43E9" w:rsidRPr="00AC2123">
        <w:rPr>
          <w:rFonts w:ascii="Arial" w:hAnsi="Arial" w:cs="Arial"/>
          <w:sz w:val="24"/>
          <w:szCs w:val="24"/>
        </w:rPr>
        <w:t xml:space="preserve">hrive </w:t>
      </w:r>
    </w:p>
    <w:p w14:paraId="7EA6E78D" w14:textId="293C97EC"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9D43E9" w:rsidRPr="00AC2123">
        <w:rPr>
          <w:rFonts w:ascii="Arial" w:hAnsi="Arial" w:cs="Arial"/>
          <w:sz w:val="24"/>
          <w:szCs w:val="24"/>
        </w:rPr>
        <w:t>herapeutic parenting programme</w:t>
      </w:r>
    </w:p>
    <w:p w14:paraId="73BB126E" w14:textId="77777777" w:rsidR="00082DE2" w:rsidRPr="00AC2123" w:rsidRDefault="00082DE2" w:rsidP="00082DE2">
      <w:pPr>
        <w:pStyle w:val="ListParagraph"/>
        <w:spacing w:before="240"/>
        <w:ind w:left="1649"/>
        <w:jc w:val="both"/>
        <w:rPr>
          <w:rFonts w:ascii="Arial" w:hAnsi="Arial" w:cs="Arial"/>
          <w:sz w:val="24"/>
          <w:szCs w:val="24"/>
        </w:rPr>
      </w:pPr>
    </w:p>
    <w:p w14:paraId="154E1697" w14:textId="6641257B" w:rsidR="009D43E9" w:rsidRPr="00AC2123" w:rsidRDefault="009D43E9" w:rsidP="00082DE2">
      <w:pPr>
        <w:pStyle w:val="ListParagraph"/>
        <w:numPr>
          <w:ilvl w:val="2"/>
          <w:numId w:val="4"/>
        </w:numPr>
        <w:spacing w:before="240"/>
        <w:jc w:val="both"/>
        <w:rPr>
          <w:rFonts w:ascii="Arial" w:hAnsi="Arial" w:cs="Arial"/>
          <w:sz w:val="24"/>
          <w:szCs w:val="24"/>
        </w:rPr>
      </w:pPr>
      <w:r w:rsidRPr="00AC2123">
        <w:rPr>
          <w:rFonts w:ascii="Arial" w:hAnsi="Arial" w:cs="Arial"/>
          <w:sz w:val="24"/>
          <w:szCs w:val="24"/>
        </w:rPr>
        <w:t>Tools that support this change work:</w:t>
      </w:r>
    </w:p>
    <w:p w14:paraId="286FA259" w14:textId="77777777" w:rsidR="002468C1" w:rsidRPr="00AC2123" w:rsidRDefault="002468C1" w:rsidP="002468C1">
      <w:pPr>
        <w:pStyle w:val="ListParagraph"/>
        <w:ind w:left="1440"/>
        <w:rPr>
          <w:rFonts w:ascii="Arial" w:hAnsi="Arial" w:cs="Arial"/>
          <w:sz w:val="24"/>
          <w:szCs w:val="24"/>
        </w:rPr>
      </w:pPr>
    </w:p>
    <w:p w14:paraId="7C7200E3" w14:textId="26A1DC34" w:rsidR="009D43E9" w:rsidRPr="00AC2123" w:rsidRDefault="002468C1" w:rsidP="000915BE">
      <w:pPr>
        <w:pStyle w:val="ListParagraph"/>
        <w:numPr>
          <w:ilvl w:val="0"/>
          <w:numId w:val="5"/>
        </w:numPr>
        <w:rPr>
          <w:rFonts w:ascii="Arial" w:hAnsi="Arial" w:cs="Arial"/>
          <w:sz w:val="24"/>
          <w:szCs w:val="24"/>
        </w:rPr>
      </w:pPr>
      <w:r w:rsidRPr="00AC2123">
        <w:rPr>
          <w:rFonts w:ascii="Arial" w:hAnsi="Arial" w:cs="Arial"/>
          <w:sz w:val="24"/>
          <w:szCs w:val="24"/>
        </w:rPr>
        <w:t>s</w:t>
      </w:r>
      <w:r w:rsidR="009D43E9" w:rsidRPr="00AC2123">
        <w:rPr>
          <w:rFonts w:ascii="Arial" w:hAnsi="Arial" w:cs="Arial"/>
          <w:sz w:val="24"/>
          <w:szCs w:val="24"/>
        </w:rPr>
        <w:t xml:space="preserve">ingle </w:t>
      </w:r>
      <w:r w:rsidRPr="00AC2123">
        <w:rPr>
          <w:rFonts w:ascii="Arial" w:hAnsi="Arial" w:cs="Arial"/>
          <w:sz w:val="24"/>
          <w:szCs w:val="24"/>
        </w:rPr>
        <w:t>s</w:t>
      </w:r>
      <w:r w:rsidR="009D43E9" w:rsidRPr="00AC2123">
        <w:rPr>
          <w:rFonts w:ascii="Arial" w:hAnsi="Arial" w:cs="Arial"/>
          <w:sz w:val="24"/>
          <w:szCs w:val="24"/>
        </w:rPr>
        <w:t>ource</w:t>
      </w:r>
      <w:r w:rsidR="003B507C">
        <w:rPr>
          <w:rStyle w:val="FootnoteReference"/>
          <w:rFonts w:ascii="Arial" w:hAnsi="Arial" w:cs="Arial"/>
          <w:sz w:val="24"/>
          <w:szCs w:val="24"/>
        </w:rPr>
        <w:footnoteReference w:id="11"/>
      </w:r>
      <w:r w:rsidR="000915BE" w:rsidRPr="00AC2123">
        <w:rPr>
          <w:rFonts w:ascii="Arial" w:hAnsi="Arial" w:cs="Arial"/>
          <w:sz w:val="24"/>
          <w:szCs w:val="24"/>
        </w:rPr>
        <w:t xml:space="preserve"> </w:t>
      </w:r>
    </w:p>
    <w:p w14:paraId="7DE5838E" w14:textId="0FAD38DC"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c</w:t>
      </w:r>
      <w:r w:rsidR="009D43E9" w:rsidRPr="00AC2123">
        <w:rPr>
          <w:rFonts w:ascii="Arial" w:hAnsi="Arial" w:cs="Arial"/>
          <w:sz w:val="24"/>
          <w:szCs w:val="24"/>
        </w:rPr>
        <w:t>ommunication and participation toolkit</w:t>
      </w:r>
    </w:p>
    <w:p w14:paraId="56A58BA1" w14:textId="00D0CC64"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m</w:t>
      </w:r>
      <w:r w:rsidR="009D43E9" w:rsidRPr="00AC2123">
        <w:rPr>
          <w:rFonts w:ascii="Arial" w:hAnsi="Arial" w:cs="Arial"/>
          <w:sz w:val="24"/>
          <w:szCs w:val="24"/>
        </w:rPr>
        <w:t>ental health self</w:t>
      </w:r>
      <w:r w:rsidR="00082DE2" w:rsidRPr="00AC2123">
        <w:rPr>
          <w:rFonts w:ascii="Arial" w:hAnsi="Arial" w:cs="Arial"/>
          <w:sz w:val="24"/>
          <w:szCs w:val="24"/>
        </w:rPr>
        <w:t>-</w:t>
      </w:r>
      <w:r w:rsidR="009D43E9" w:rsidRPr="00AC2123">
        <w:rPr>
          <w:rFonts w:ascii="Arial" w:hAnsi="Arial" w:cs="Arial"/>
          <w:sz w:val="24"/>
          <w:szCs w:val="24"/>
        </w:rPr>
        <w:t>help guides</w:t>
      </w:r>
    </w:p>
    <w:p w14:paraId="372C4834" w14:textId="0A7D63F6"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9D43E9" w:rsidRPr="00AC2123">
        <w:rPr>
          <w:rFonts w:ascii="Arial" w:hAnsi="Arial" w:cs="Arial"/>
          <w:sz w:val="24"/>
          <w:szCs w:val="24"/>
        </w:rPr>
        <w:t xml:space="preserve">afer </w:t>
      </w:r>
      <w:r w:rsidRPr="00AC2123">
        <w:rPr>
          <w:rFonts w:ascii="Arial" w:hAnsi="Arial" w:cs="Arial"/>
          <w:sz w:val="24"/>
          <w:szCs w:val="24"/>
        </w:rPr>
        <w:t>r</w:t>
      </w:r>
      <w:r w:rsidR="009D43E9" w:rsidRPr="00AC2123">
        <w:rPr>
          <w:rFonts w:ascii="Arial" w:hAnsi="Arial" w:cs="Arial"/>
          <w:sz w:val="24"/>
          <w:szCs w:val="24"/>
        </w:rPr>
        <w:t xml:space="preserve">elationships </w:t>
      </w:r>
      <w:r w:rsidRPr="00AC2123">
        <w:rPr>
          <w:rFonts w:ascii="Arial" w:hAnsi="Arial" w:cs="Arial"/>
          <w:sz w:val="24"/>
          <w:szCs w:val="24"/>
        </w:rPr>
        <w:t>p</w:t>
      </w:r>
      <w:r w:rsidR="009D43E9" w:rsidRPr="00AC2123">
        <w:rPr>
          <w:rFonts w:ascii="Arial" w:hAnsi="Arial" w:cs="Arial"/>
          <w:sz w:val="24"/>
          <w:szCs w:val="24"/>
        </w:rPr>
        <w:t>rogramme</w:t>
      </w:r>
    </w:p>
    <w:p w14:paraId="7DA58382" w14:textId="58662182"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n</w:t>
      </w:r>
      <w:r w:rsidR="009D43E9" w:rsidRPr="00AC2123">
        <w:rPr>
          <w:rFonts w:ascii="Arial" w:hAnsi="Arial" w:cs="Arial"/>
          <w:sz w:val="24"/>
          <w:szCs w:val="24"/>
        </w:rPr>
        <w:t>eglect toolkit/ neglect matrix</w:t>
      </w:r>
    </w:p>
    <w:p w14:paraId="6A92EA35" w14:textId="3FC6F722"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d</w:t>
      </w:r>
      <w:r w:rsidR="009D43E9" w:rsidRPr="00AC2123">
        <w:rPr>
          <w:rFonts w:ascii="Arial" w:hAnsi="Arial" w:cs="Arial"/>
          <w:sz w:val="24"/>
          <w:szCs w:val="24"/>
        </w:rPr>
        <w:t>igital toolkit</w:t>
      </w:r>
    </w:p>
    <w:p w14:paraId="6C47C044" w14:textId="29FFD0BA" w:rsidR="009D43E9" w:rsidRPr="00AC2123" w:rsidRDefault="009D43E9" w:rsidP="000915BE">
      <w:pPr>
        <w:pStyle w:val="ListParagraph"/>
        <w:numPr>
          <w:ilvl w:val="0"/>
          <w:numId w:val="5"/>
        </w:numPr>
        <w:jc w:val="both"/>
        <w:rPr>
          <w:rFonts w:ascii="Arial" w:hAnsi="Arial" w:cs="Arial"/>
          <w:sz w:val="24"/>
          <w:szCs w:val="24"/>
        </w:rPr>
      </w:pPr>
      <w:r w:rsidRPr="00AC2123">
        <w:rPr>
          <w:rFonts w:ascii="Arial" w:hAnsi="Arial" w:cs="Arial"/>
          <w:sz w:val="24"/>
          <w:szCs w:val="24"/>
        </w:rPr>
        <w:t>SWIFT consultation and intervention</w:t>
      </w:r>
    </w:p>
    <w:p w14:paraId="7E39F95D" w14:textId="77777777" w:rsidR="009D43E9" w:rsidRPr="00AC2123" w:rsidRDefault="009D43E9" w:rsidP="009D43E9">
      <w:pPr>
        <w:pStyle w:val="ListParagraph"/>
        <w:ind w:left="1649"/>
        <w:jc w:val="both"/>
        <w:rPr>
          <w:rFonts w:ascii="Arial" w:hAnsi="Arial" w:cs="Arial"/>
          <w:sz w:val="24"/>
          <w:szCs w:val="24"/>
        </w:rPr>
      </w:pPr>
    </w:p>
    <w:p w14:paraId="3731F42A" w14:textId="586120D0" w:rsidR="00585365" w:rsidRPr="00AC2123" w:rsidRDefault="009D43E9" w:rsidP="009D43E9">
      <w:pPr>
        <w:pStyle w:val="ListParagraph"/>
        <w:numPr>
          <w:ilvl w:val="2"/>
          <w:numId w:val="4"/>
        </w:numPr>
        <w:jc w:val="both"/>
        <w:rPr>
          <w:rFonts w:ascii="Arial" w:hAnsi="Arial" w:cs="Arial"/>
          <w:sz w:val="24"/>
          <w:szCs w:val="24"/>
        </w:rPr>
      </w:pPr>
      <w:r w:rsidRPr="00AC2123">
        <w:rPr>
          <w:rFonts w:ascii="Arial" w:hAnsi="Arial" w:cs="Arial"/>
          <w:sz w:val="24"/>
          <w:szCs w:val="24"/>
        </w:rPr>
        <w:t>Systems that support change:</w:t>
      </w:r>
    </w:p>
    <w:p w14:paraId="0D2F18F1" w14:textId="77777777" w:rsidR="002468C1" w:rsidRPr="00AC2123" w:rsidRDefault="002468C1" w:rsidP="002468C1">
      <w:pPr>
        <w:pStyle w:val="ListParagraph"/>
        <w:ind w:left="1440"/>
        <w:jc w:val="both"/>
        <w:rPr>
          <w:rFonts w:ascii="Arial" w:hAnsi="Arial" w:cs="Arial"/>
          <w:sz w:val="24"/>
          <w:szCs w:val="24"/>
        </w:rPr>
      </w:pPr>
    </w:p>
    <w:p w14:paraId="7E06F357" w14:textId="2CD89DEB"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g</w:t>
      </w:r>
      <w:r w:rsidR="009D43E9" w:rsidRPr="00AC2123">
        <w:rPr>
          <w:rFonts w:ascii="Arial" w:hAnsi="Arial" w:cs="Arial"/>
          <w:sz w:val="24"/>
          <w:szCs w:val="24"/>
        </w:rPr>
        <w:t xml:space="preserve">roup supervision </w:t>
      </w:r>
    </w:p>
    <w:p w14:paraId="6B93087B" w14:textId="4F24B617"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p</w:t>
      </w:r>
      <w:r w:rsidR="009D43E9" w:rsidRPr="00AC2123">
        <w:rPr>
          <w:rFonts w:ascii="Arial" w:hAnsi="Arial" w:cs="Arial"/>
          <w:sz w:val="24"/>
          <w:szCs w:val="24"/>
        </w:rPr>
        <w:t xml:space="preserve">ractice development </w:t>
      </w:r>
    </w:p>
    <w:p w14:paraId="0575E399" w14:textId="3BE91E2A"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9D43E9" w:rsidRPr="00AC2123">
        <w:rPr>
          <w:rFonts w:ascii="Arial" w:hAnsi="Arial" w:cs="Arial"/>
          <w:sz w:val="24"/>
          <w:szCs w:val="24"/>
        </w:rPr>
        <w:t xml:space="preserve">eam based learning </w:t>
      </w:r>
    </w:p>
    <w:p w14:paraId="5ED3792B" w14:textId="733B85FF"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lastRenderedPageBreak/>
        <w:t>p</w:t>
      </w:r>
      <w:r w:rsidR="009D43E9" w:rsidRPr="00AC2123">
        <w:rPr>
          <w:rFonts w:ascii="Arial" w:hAnsi="Arial" w:cs="Arial"/>
          <w:sz w:val="24"/>
          <w:szCs w:val="24"/>
        </w:rPr>
        <w:t xml:space="preserve">ractice </w:t>
      </w:r>
      <w:r w:rsidRPr="00AC2123">
        <w:rPr>
          <w:rFonts w:ascii="Arial" w:hAnsi="Arial" w:cs="Arial"/>
          <w:sz w:val="24"/>
          <w:szCs w:val="24"/>
        </w:rPr>
        <w:t>l</w:t>
      </w:r>
      <w:r w:rsidR="009D43E9" w:rsidRPr="00AC2123">
        <w:rPr>
          <w:rFonts w:ascii="Arial" w:hAnsi="Arial" w:cs="Arial"/>
          <w:sz w:val="24"/>
          <w:szCs w:val="24"/>
        </w:rPr>
        <w:t>ead model – supported by SWIFT</w:t>
      </w:r>
      <w:r w:rsidR="00082DE2" w:rsidRPr="00AC2123">
        <w:rPr>
          <w:rFonts w:ascii="Arial" w:hAnsi="Arial" w:cs="Arial"/>
          <w:sz w:val="24"/>
          <w:szCs w:val="24"/>
        </w:rPr>
        <w:t xml:space="preserve"> (Multi-disciplinary Specialist Safeguarding with Intensive Family Treatment Service</w:t>
      </w:r>
    </w:p>
    <w:p w14:paraId="23B1C9FD" w14:textId="5E612E28"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s</w:t>
      </w:r>
      <w:r w:rsidR="009D43E9" w:rsidRPr="00AC2123">
        <w:rPr>
          <w:rFonts w:ascii="Arial" w:hAnsi="Arial" w:cs="Arial"/>
          <w:sz w:val="24"/>
          <w:szCs w:val="24"/>
        </w:rPr>
        <w:t xml:space="preserve">trengths based case conferences </w:t>
      </w:r>
    </w:p>
    <w:p w14:paraId="072C81DE" w14:textId="102EE2B7"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p</w:t>
      </w:r>
      <w:r w:rsidR="009D43E9" w:rsidRPr="00AC2123">
        <w:rPr>
          <w:rFonts w:ascii="Arial" w:hAnsi="Arial" w:cs="Arial"/>
          <w:sz w:val="24"/>
          <w:szCs w:val="24"/>
        </w:rPr>
        <w:t>lacement support service</w:t>
      </w:r>
    </w:p>
    <w:p w14:paraId="7F4D5CA1" w14:textId="2080D029"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b</w:t>
      </w:r>
      <w:r w:rsidR="009D43E9" w:rsidRPr="00AC2123">
        <w:rPr>
          <w:rFonts w:ascii="Arial" w:hAnsi="Arial" w:cs="Arial"/>
          <w:sz w:val="24"/>
          <w:szCs w:val="24"/>
        </w:rPr>
        <w:t>uddying system for carers</w:t>
      </w:r>
    </w:p>
    <w:p w14:paraId="2134A148" w14:textId="15CEC171"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i</w:t>
      </w:r>
      <w:r w:rsidR="009D43E9" w:rsidRPr="00AC2123">
        <w:rPr>
          <w:rFonts w:ascii="Arial" w:hAnsi="Arial" w:cs="Arial"/>
          <w:sz w:val="24"/>
          <w:szCs w:val="24"/>
        </w:rPr>
        <w:t>ntroduction of a case summary tool (less time recording more time with children)</w:t>
      </w:r>
    </w:p>
    <w:p w14:paraId="4172A5F8" w14:textId="2F811358" w:rsidR="00FA48D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t</w:t>
      </w:r>
      <w:r w:rsidR="009D43E9" w:rsidRPr="00AC2123">
        <w:rPr>
          <w:rFonts w:ascii="Arial" w:hAnsi="Arial" w:cs="Arial"/>
          <w:sz w:val="24"/>
          <w:szCs w:val="24"/>
        </w:rPr>
        <w:t>he same plan travels with the child from CIN continuing from Through Care and into adulthood</w:t>
      </w:r>
    </w:p>
    <w:p w14:paraId="30C7E022" w14:textId="234E0AB5" w:rsidR="009D43E9"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a</w:t>
      </w:r>
      <w:r w:rsidR="009D43E9" w:rsidRPr="00AC2123">
        <w:rPr>
          <w:rFonts w:ascii="Arial" w:hAnsi="Arial" w:cs="Arial"/>
          <w:sz w:val="24"/>
          <w:szCs w:val="24"/>
        </w:rPr>
        <w:t>ll staff are trained in the same approach from front line practitioners to senior management</w:t>
      </w:r>
    </w:p>
    <w:p w14:paraId="6368640D" w14:textId="77777777" w:rsidR="00FA48D0" w:rsidRPr="00AC2123" w:rsidRDefault="00FA48D0" w:rsidP="00FA48D0">
      <w:pPr>
        <w:pStyle w:val="ListParagraph"/>
        <w:spacing w:after="0"/>
        <w:ind w:left="1649"/>
        <w:jc w:val="both"/>
        <w:rPr>
          <w:rFonts w:ascii="Arial" w:hAnsi="Arial" w:cs="Arial"/>
          <w:sz w:val="24"/>
          <w:szCs w:val="24"/>
        </w:rPr>
      </w:pPr>
    </w:p>
    <w:p w14:paraId="09FB8E00" w14:textId="65FB7555" w:rsidR="00FA48D0" w:rsidRPr="00AC2123" w:rsidRDefault="00FA48D0" w:rsidP="00FA48D0">
      <w:pPr>
        <w:pStyle w:val="ListParagraph"/>
        <w:numPr>
          <w:ilvl w:val="2"/>
          <w:numId w:val="4"/>
        </w:numPr>
        <w:jc w:val="both"/>
        <w:rPr>
          <w:rFonts w:ascii="Arial" w:hAnsi="Arial" w:cs="Arial"/>
          <w:sz w:val="24"/>
          <w:szCs w:val="24"/>
        </w:rPr>
      </w:pPr>
      <w:r w:rsidRPr="00AC2123">
        <w:rPr>
          <w:rFonts w:ascii="Arial" w:hAnsi="Arial" w:cs="Arial"/>
          <w:sz w:val="24"/>
          <w:szCs w:val="24"/>
        </w:rPr>
        <w:t>Systems that sustain change:</w:t>
      </w:r>
    </w:p>
    <w:p w14:paraId="61EB8914" w14:textId="77777777" w:rsidR="002468C1" w:rsidRPr="00AC2123" w:rsidRDefault="002468C1" w:rsidP="002468C1">
      <w:pPr>
        <w:pStyle w:val="ListParagraph"/>
        <w:ind w:left="1440"/>
        <w:jc w:val="both"/>
        <w:rPr>
          <w:rFonts w:ascii="Arial" w:hAnsi="Arial" w:cs="Arial"/>
          <w:sz w:val="24"/>
          <w:szCs w:val="24"/>
        </w:rPr>
      </w:pPr>
    </w:p>
    <w:p w14:paraId="264D50B5" w14:textId="49106CFA" w:rsidR="00FA48D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f</w:t>
      </w:r>
      <w:r w:rsidR="00FA48D0" w:rsidRPr="00AC2123">
        <w:rPr>
          <w:rFonts w:ascii="Arial" w:hAnsi="Arial" w:cs="Arial"/>
          <w:sz w:val="24"/>
          <w:szCs w:val="24"/>
        </w:rPr>
        <w:t>or families and carers:</w:t>
      </w:r>
    </w:p>
    <w:p w14:paraId="08F6EA0A" w14:textId="07A2ED6A"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f</w:t>
      </w:r>
      <w:r w:rsidR="00FA48D0" w:rsidRPr="00AC2123">
        <w:rPr>
          <w:rFonts w:ascii="Arial" w:hAnsi="Arial" w:cs="Arial"/>
          <w:sz w:val="24"/>
          <w:szCs w:val="24"/>
        </w:rPr>
        <w:t>amily and friends – Family Group Conference / Family Network Meetings</w:t>
      </w:r>
    </w:p>
    <w:p w14:paraId="7E5A6615" w14:textId="4BA3A1B9"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p</w:t>
      </w:r>
      <w:r w:rsidR="00FA48D0" w:rsidRPr="00AC2123">
        <w:rPr>
          <w:rFonts w:ascii="Arial" w:hAnsi="Arial" w:cs="Arial"/>
          <w:sz w:val="24"/>
          <w:szCs w:val="24"/>
        </w:rPr>
        <w:t>lacement support services</w:t>
      </w:r>
    </w:p>
    <w:p w14:paraId="6E6B362E" w14:textId="4D1D033D"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c</w:t>
      </w:r>
      <w:r w:rsidR="00FA48D0" w:rsidRPr="00AC2123">
        <w:rPr>
          <w:rFonts w:ascii="Arial" w:hAnsi="Arial" w:cs="Arial"/>
          <w:sz w:val="24"/>
          <w:szCs w:val="24"/>
        </w:rPr>
        <w:t xml:space="preserve">ommunity based support – school / health / neighbourhood </w:t>
      </w:r>
    </w:p>
    <w:p w14:paraId="0E25A1C0" w14:textId="6D378A94"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e</w:t>
      </w:r>
      <w:r w:rsidR="00FA48D0" w:rsidRPr="00AC2123">
        <w:rPr>
          <w:rFonts w:ascii="Arial" w:hAnsi="Arial" w:cs="Arial"/>
          <w:sz w:val="24"/>
          <w:szCs w:val="24"/>
        </w:rPr>
        <w:t>ffective early help – Pro-active step up/ step down</w:t>
      </w:r>
    </w:p>
    <w:p w14:paraId="7AD1261A" w14:textId="7EA0D4E3"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c</w:t>
      </w:r>
      <w:r w:rsidR="00FA48D0" w:rsidRPr="00AC2123">
        <w:rPr>
          <w:rFonts w:ascii="Arial" w:hAnsi="Arial" w:cs="Arial"/>
          <w:sz w:val="24"/>
          <w:szCs w:val="24"/>
        </w:rPr>
        <w:t>hildren</w:t>
      </w:r>
      <w:r w:rsidRPr="00AC2123">
        <w:rPr>
          <w:rFonts w:ascii="Arial" w:hAnsi="Arial" w:cs="Arial"/>
          <w:sz w:val="24"/>
          <w:szCs w:val="24"/>
        </w:rPr>
        <w:t>,</w:t>
      </w:r>
      <w:r w:rsidR="00FA48D0" w:rsidRPr="00AC2123">
        <w:rPr>
          <w:rFonts w:ascii="Arial" w:hAnsi="Arial" w:cs="Arial"/>
          <w:sz w:val="24"/>
          <w:szCs w:val="24"/>
        </w:rPr>
        <w:t xml:space="preserve"> families and carers involved in development of services.</w:t>
      </w:r>
    </w:p>
    <w:p w14:paraId="4895F187" w14:textId="77777777" w:rsidR="002468C1" w:rsidRPr="00AC2123" w:rsidRDefault="002468C1" w:rsidP="002468C1">
      <w:pPr>
        <w:pStyle w:val="ListParagraph"/>
        <w:ind w:left="1440"/>
        <w:jc w:val="both"/>
        <w:rPr>
          <w:rFonts w:ascii="Arial" w:hAnsi="Arial" w:cs="Arial"/>
          <w:sz w:val="24"/>
          <w:szCs w:val="24"/>
        </w:rPr>
      </w:pPr>
    </w:p>
    <w:p w14:paraId="26FFF8A7" w14:textId="4C8323F0" w:rsidR="00FA48D0" w:rsidRPr="00AC2123" w:rsidRDefault="002468C1" w:rsidP="000915BE">
      <w:pPr>
        <w:pStyle w:val="ListParagraph"/>
        <w:numPr>
          <w:ilvl w:val="0"/>
          <w:numId w:val="5"/>
        </w:numPr>
        <w:jc w:val="both"/>
        <w:rPr>
          <w:rFonts w:ascii="Arial" w:hAnsi="Arial" w:cs="Arial"/>
          <w:sz w:val="24"/>
          <w:szCs w:val="24"/>
        </w:rPr>
      </w:pPr>
      <w:r w:rsidRPr="00AC2123">
        <w:rPr>
          <w:rFonts w:ascii="Arial" w:hAnsi="Arial" w:cs="Arial"/>
          <w:sz w:val="24"/>
          <w:szCs w:val="24"/>
        </w:rPr>
        <w:t>f</w:t>
      </w:r>
      <w:r w:rsidR="00FA48D0" w:rsidRPr="00AC2123">
        <w:rPr>
          <w:rFonts w:ascii="Arial" w:hAnsi="Arial" w:cs="Arial"/>
          <w:sz w:val="24"/>
          <w:szCs w:val="24"/>
        </w:rPr>
        <w:t>or practitioners:</w:t>
      </w:r>
    </w:p>
    <w:p w14:paraId="46C61C45" w14:textId="3AABD114" w:rsidR="00FA48D0" w:rsidRPr="00AC2123" w:rsidRDefault="002468C1" w:rsidP="000915BE">
      <w:pPr>
        <w:numPr>
          <w:ilvl w:val="1"/>
          <w:numId w:val="8"/>
        </w:numPr>
        <w:spacing w:after="0" w:line="240" w:lineRule="auto"/>
        <w:ind w:left="2302" w:hanging="357"/>
        <w:jc w:val="both"/>
        <w:rPr>
          <w:rFonts w:ascii="Arial" w:hAnsi="Arial" w:cs="Arial"/>
          <w:sz w:val="24"/>
          <w:szCs w:val="24"/>
        </w:rPr>
      </w:pPr>
      <w:r w:rsidRPr="00AC2123">
        <w:rPr>
          <w:rFonts w:ascii="Arial" w:hAnsi="Arial" w:cs="Arial"/>
          <w:sz w:val="24"/>
          <w:szCs w:val="24"/>
        </w:rPr>
        <w:t>c</w:t>
      </w:r>
      <w:r w:rsidR="00FA48D0" w:rsidRPr="00AC2123">
        <w:rPr>
          <w:rFonts w:ascii="Arial" w:hAnsi="Arial" w:cs="Arial"/>
          <w:sz w:val="24"/>
          <w:szCs w:val="24"/>
        </w:rPr>
        <w:t>lear understanding that in East Sussex relationships come first underpinned by knowledge in MI, attachment and trauma</w:t>
      </w:r>
    </w:p>
    <w:p w14:paraId="1251E38C" w14:textId="7AB86D14" w:rsidR="00B71376" w:rsidRPr="00AC2123" w:rsidRDefault="00B71376" w:rsidP="00B71376">
      <w:pPr>
        <w:spacing w:after="0"/>
        <w:jc w:val="both"/>
        <w:rPr>
          <w:rFonts w:ascii="Arial" w:hAnsi="Arial" w:cs="Arial"/>
          <w:sz w:val="24"/>
          <w:szCs w:val="24"/>
        </w:rPr>
      </w:pPr>
    </w:p>
    <w:p w14:paraId="4FE0DE5F" w14:textId="1FC3B0FF" w:rsidR="00633D15" w:rsidRPr="00AC2123" w:rsidRDefault="00633D15" w:rsidP="00633D15">
      <w:pPr>
        <w:pStyle w:val="ListParagraph"/>
        <w:numPr>
          <w:ilvl w:val="2"/>
          <w:numId w:val="4"/>
        </w:numPr>
        <w:jc w:val="both"/>
        <w:rPr>
          <w:rFonts w:ascii="Arial" w:eastAsia="Times New Roman" w:hAnsi="Arial" w:cs="Arial"/>
          <w:sz w:val="24"/>
          <w:szCs w:val="24"/>
          <w:lang w:eastAsia="en-GB"/>
        </w:rPr>
      </w:pPr>
      <w:r w:rsidRPr="00AC2123">
        <w:rPr>
          <w:rFonts w:ascii="Arial" w:hAnsi="Arial" w:cs="Arial"/>
          <w:sz w:val="24"/>
          <w:szCs w:val="24"/>
        </w:rPr>
        <w:t>Connected</w:t>
      </w:r>
      <w:r w:rsidRPr="00AC2123">
        <w:rPr>
          <w:rFonts w:ascii="Arial" w:eastAsiaTheme="minorEastAsia" w:hAnsi="Arial" w:cs="Arial"/>
          <w:color w:val="000000" w:themeColor="text1"/>
          <w:kern w:val="24"/>
          <w:sz w:val="24"/>
          <w:szCs w:val="24"/>
          <w:lang w:eastAsia="en-GB"/>
        </w:rPr>
        <w:t xml:space="preserve"> Practice is not just a practice framework but it is about social workers experience in the organisation. It not only provides the concepts to help their change work within the family it also encapsulates the importance of practice development. East Sussex has created their own suite of tools that support Connected Practice</w:t>
      </w:r>
      <w:r w:rsidR="00DD36EA" w:rsidRPr="00AC2123">
        <w:rPr>
          <w:rFonts w:ascii="Arial" w:eastAsiaTheme="minorEastAsia" w:hAnsi="Arial" w:cs="Arial"/>
          <w:color w:val="000000" w:themeColor="text1"/>
          <w:kern w:val="24"/>
          <w:sz w:val="24"/>
          <w:szCs w:val="24"/>
          <w:lang w:eastAsia="en-GB"/>
        </w:rPr>
        <w:t xml:space="preserve">. These include </w:t>
      </w:r>
      <w:r w:rsidRPr="00AC2123">
        <w:rPr>
          <w:rFonts w:ascii="Arial" w:eastAsiaTheme="minorEastAsia" w:hAnsi="Arial" w:cs="Arial"/>
          <w:color w:val="000000" w:themeColor="text1"/>
          <w:kern w:val="24"/>
          <w:sz w:val="24"/>
          <w:szCs w:val="24"/>
          <w:lang w:eastAsia="en-GB"/>
        </w:rPr>
        <w:t>neglect toolkit, comm</w:t>
      </w:r>
      <w:r w:rsidR="002468C1" w:rsidRPr="00AC2123">
        <w:rPr>
          <w:rFonts w:ascii="Arial" w:eastAsiaTheme="minorEastAsia" w:hAnsi="Arial" w:cs="Arial"/>
          <w:color w:val="000000" w:themeColor="text1"/>
          <w:kern w:val="24"/>
          <w:sz w:val="24"/>
          <w:szCs w:val="24"/>
          <w:lang w:eastAsia="en-GB"/>
        </w:rPr>
        <w:t>unication</w:t>
      </w:r>
      <w:r w:rsidRPr="00AC2123">
        <w:rPr>
          <w:rFonts w:ascii="Arial" w:eastAsiaTheme="minorEastAsia" w:hAnsi="Arial" w:cs="Arial"/>
          <w:color w:val="000000" w:themeColor="text1"/>
          <w:kern w:val="24"/>
          <w:sz w:val="24"/>
          <w:szCs w:val="24"/>
          <w:lang w:eastAsia="en-GB"/>
        </w:rPr>
        <w:t>s toolkit and digi</w:t>
      </w:r>
      <w:r w:rsidR="002468C1" w:rsidRPr="00AC2123">
        <w:rPr>
          <w:rFonts w:ascii="Arial" w:eastAsiaTheme="minorEastAsia" w:hAnsi="Arial" w:cs="Arial"/>
          <w:color w:val="000000" w:themeColor="text1"/>
          <w:kern w:val="24"/>
          <w:sz w:val="24"/>
          <w:szCs w:val="24"/>
          <w:lang w:eastAsia="en-GB"/>
        </w:rPr>
        <w:t>tal</w:t>
      </w:r>
      <w:r w:rsidRPr="00AC2123">
        <w:rPr>
          <w:rFonts w:ascii="Arial" w:eastAsiaTheme="minorEastAsia" w:hAnsi="Arial" w:cs="Arial"/>
          <w:color w:val="000000" w:themeColor="text1"/>
          <w:kern w:val="24"/>
          <w:sz w:val="24"/>
          <w:szCs w:val="24"/>
          <w:lang w:eastAsia="en-GB"/>
        </w:rPr>
        <w:t xml:space="preserve"> toolkit.</w:t>
      </w:r>
    </w:p>
    <w:p w14:paraId="4CF0C2F5" w14:textId="0F6F08A3" w:rsidR="00633D15" w:rsidRPr="00AC2123" w:rsidRDefault="00633D15" w:rsidP="00633D15">
      <w:pPr>
        <w:pStyle w:val="ListParagraph"/>
        <w:ind w:left="929"/>
        <w:jc w:val="both"/>
        <w:rPr>
          <w:rFonts w:ascii="Arial" w:eastAsia="Times New Roman" w:hAnsi="Arial" w:cs="Arial"/>
          <w:sz w:val="24"/>
          <w:szCs w:val="24"/>
          <w:lang w:eastAsia="en-GB"/>
        </w:rPr>
      </w:pPr>
    </w:p>
    <w:p w14:paraId="2C75C357" w14:textId="2947974F" w:rsidR="00633D15" w:rsidRPr="00AC2123" w:rsidRDefault="00633D15" w:rsidP="00633D15">
      <w:pPr>
        <w:pStyle w:val="ListParagraph"/>
        <w:numPr>
          <w:ilvl w:val="2"/>
          <w:numId w:val="4"/>
        </w:numPr>
        <w:jc w:val="both"/>
        <w:rPr>
          <w:rFonts w:ascii="Arial" w:eastAsia="Times New Roman" w:hAnsi="Arial" w:cs="Arial"/>
          <w:sz w:val="24"/>
          <w:szCs w:val="24"/>
          <w:lang w:eastAsia="en-GB"/>
        </w:rPr>
      </w:pPr>
      <w:r w:rsidRPr="00AC2123">
        <w:rPr>
          <w:rFonts w:ascii="Arial" w:eastAsiaTheme="minorEastAsia" w:hAnsi="Arial" w:cs="Arial"/>
          <w:color w:val="000000" w:themeColor="text1"/>
          <w:kern w:val="24"/>
          <w:sz w:val="24"/>
          <w:szCs w:val="24"/>
          <w:lang w:eastAsia="en-GB"/>
        </w:rPr>
        <w:t xml:space="preserve">Practice champions in the frontline receive intensive support and training to provide consultation on domestic abuse, substance misuse, attachment and other areas of specialist knowledge.  This creates an expectation in the organisation that social workers are not just co-ordinators who ‘refer on’ but are </w:t>
      </w:r>
      <w:r w:rsidR="00DD36EA" w:rsidRPr="00AC2123">
        <w:rPr>
          <w:rFonts w:ascii="Arial" w:eastAsiaTheme="minorEastAsia" w:hAnsi="Arial" w:cs="Arial"/>
          <w:color w:val="000000" w:themeColor="text1"/>
          <w:kern w:val="24"/>
          <w:sz w:val="24"/>
          <w:szCs w:val="24"/>
          <w:lang w:eastAsia="en-GB"/>
        </w:rPr>
        <w:t>skilled</w:t>
      </w:r>
      <w:r w:rsidRPr="00AC2123">
        <w:rPr>
          <w:rFonts w:ascii="Arial" w:eastAsiaTheme="minorEastAsia" w:hAnsi="Arial" w:cs="Arial"/>
          <w:color w:val="000000" w:themeColor="text1"/>
          <w:kern w:val="24"/>
          <w:sz w:val="24"/>
          <w:szCs w:val="24"/>
          <w:lang w:eastAsia="en-GB"/>
        </w:rPr>
        <w:t xml:space="preserve"> agent</w:t>
      </w:r>
      <w:r w:rsidR="00DD36EA" w:rsidRPr="00AC2123">
        <w:rPr>
          <w:rFonts w:ascii="Arial" w:eastAsiaTheme="minorEastAsia" w:hAnsi="Arial" w:cs="Arial"/>
          <w:color w:val="000000" w:themeColor="text1"/>
          <w:kern w:val="24"/>
          <w:sz w:val="24"/>
          <w:szCs w:val="24"/>
          <w:lang w:eastAsia="en-GB"/>
        </w:rPr>
        <w:t>s</w:t>
      </w:r>
      <w:r w:rsidRPr="00AC2123">
        <w:rPr>
          <w:rFonts w:ascii="Arial" w:eastAsiaTheme="minorEastAsia" w:hAnsi="Arial" w:cs="Arial"/>
          <w:color w:val="000000" w:themeColor="text1"/>
          <w:kern w:val="24"/>
          <w:sz w:val="24"/>
          <w:szCs w:val="24"/>
          <w:lang w:eastAsia="en-GB"/>
        </w:rPr>
        <w:t xml:space="preserve"> of change themselves.</w:t>
      </w:r>
    </w:p>
    <w:p w14:paraId="7650C17C" w14:textId="77777777" w:rsidR="00633D15" w:rsidRPr="00AC2123" w:rsidRDefault="00633D15" w:rsidP="00633D15">
      <w:pPr>
        <w:pStyle w:val="ListParagraph"/>
        <w:rPr>
          <w:rFonts w:ascii="Arial" w:eastAsia="Times New Roman" w:hAnsi="Arial" w:cs="Arial"/>
          <w:sz w:val="24"/>
          <w:szCs w:val="24"/>
          <w:lang w:eastAsia="en-GB"/>
        </w:rPr>
      </w:pPr>
    </w:p>
    <w:p w14:paraId="6BA00E48" w14:textId="1DB47DE0" w:rsidR="00633D15" w:rsidRPr="00AC2123" w:rsidRDefault="00633D15" w:rsidP="00633D15">
      <w:pPr>
        <w:pStyle w:val="ListParagraph"/>
        <w:numPr>
          <w:ilvl w:val="2"/>
          <w:numId w:val="4"/>
        </w:numPr>
        <w:jc w:val="both"/>
        <w:rPr>
          <w:rFonts w:ascii="Arial" w:eastAsia="Times New Roman" w:hAnsi="Arial" w:cs="Arial"/>
          <w:sz w:val="24"/>
          <w:szCs w:val="24"/>
          <w:lang w:eastAsia="en-GB"/>
        </w:rPr>
      </w:pPr>
      <w:r w:rsidRPr="00AC2123">
        <w:rPr>
          <w:rFonts w:ascii="Arial" w:eastAsia="Times New Roman" w:hAnsi="Arial" w:cs="Arial"/>
          <w:sz w:val="24"/>
          <w:szCs w:val="24"/>
          <w:lang w:eastAsia="en-GB"/>
        </w:rPr>
        <w:t xml:space="preserve">East Sussex has </w:t>
      </w:r>
      <w:r w:rsidRPr="00AC2123">
        <w:rPr>
          <w:rFonts w:ascii="Arial" w:eastAsiaTheme="minorEastAsia" w:hAnsi="Arial" w:cs="Arial"/>
          <w:color w:val="000000" w:themeColor="text1"/>
          <w:kern w:val="24"/>
          <w:sz w:val="24"/>
          <w:szCs w:val="24"/>
          <w:lang w:eastAsia="en-GB"/>
        </w:rPr>
        <w:t xml:space="preserve">created their own bespoke resilience toolkit and most of staff have done extended mindfulness training. This creates an organisation in which social workers feel valued – that they think that their work makes a difference and they have permission to be do </w:t>
      </w:r>
      <w:r w:rsidR="00183818" w:rsidRPr="00AC2123">
        <w:rPr>
          <w:rFonts w:ascii="Arial" w:eastAsiaTheme="minorEastAsia" w:hAnsi="Arial" w:cs="Arial"/>
          <w:color w:val="000000" w:themeColor="text1"/>
          <w:kern w:val="24"/>
          <w:sz w:val="24"/>
          <w:szCs w:val="24"/>
          <w:lang w:eastAsia="en-GB"/>
        </w:rPr>
        <w:t>relationship-based</w:t>
      </w:r>
      <w:r w:rsidRPr="00AC2123">
        <w:rPr>
          <w:rFonts w:ascii="Arial" w:eastAsiaTheme="minorEastAsia" w:hAnsi="Arial" w:cs="Arial"/>
          <w:color w:val="000000" w:themeColor="text1"/>
          <w:kern w:val="24"/>
          <w:sz w:val="24"/>
          <w:szCs w:val="24"/>
          <w:lang w:eastAsia="en-GB"/>
        </w:rPr>
        <w:t xml:space="preserve"> practice with families.</w:t>
      </w:r>
    </w:p>
    <w:p w14:paraId="29E0A971" w14:textId="77777777" w:rsidR="00183818" w:rsidRPr="00AC2123" w:rsidRDefault="00183818" w:rsidP="00183818">
      <w:pPr>
        <w:pStyle w:val="ListParagraph"/>
        <w:rPr>
          <w:rFonts w:ascii="Arial" w:eastAsia="Times New Roman" w:hAnsi="Arial" w:cs="Arial"/>
          <w:sz w:val="24"/>
          <w:szCs w:val="24"/>
          <w:lang w:eastAsia="en-GB"/>
        </w:rPr>
      </w:pPr>
    </w:p>
    <w:p w14:paraId="2F0EAD08" w14:textId="77777777" w:rsidR="00183818" w:rsidRPr="00AC2123" w:rsidRDefault="00183818" w:rsidP="00183818">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lastRenderedPageBreak/>
        <w:t>Once embedded the challenge has been keeping the model fresh. For example, looking to balance the model so that it is “not just relationships” but also risk judgement and skills to create change, working with Research in Practice and Donald Forrester.</w:t>
      </w:r>
    </w:p>
    <w:p w14:paraId="2341AEEE" w14:textId="77777777" w:rsidR="00183818" w:rsidRPr="00AC2123" w:rsidRDefault="00183818" w:rsidP="00183818">
      <w:pPr>
        <w:pStyle w:val="ListParagraph"/>
        <w:ind w:left="929"/>
        <w:jc w:val="both"/>
        <w:rPr>
          <w:rFonts w:ascii="Arial" w:eastAsia="Times New Roman" w:hAnsi="Arial" w:cs="Arial"/>
          <w:sz w:val="24"/>
          <w:szCs w:val="24"/>
          <w:lang w:eastAsia="en-GB"/>
        </w:rPr>
      </w:pPr>
    </w:p>
    <w:p w14:paraId="2D001D51" w14:textId="291B2310" w:rsidR="00633D15" w:rsidRPr="00AC2123" w:rsidRDefault="00633D15" w:rsidP="00633D15">
      <w:pPr>
        <w:pStyle w:val="ListParagraph"/>
        <w:rPr>
          <w:rFonts w:ascii="Arial" w:eastAsia="Times New Roman" w:hAnsi="Arial" w:cs="Arial"/>
          <w:sz w:val="24"/>
          <w:szCs w:val="24"/>
          <w:lang w:eastAsia="en-GB"/>
        </w:rPr>
      </w:pPr>
    </w:p>
    <w:p w14:paraId="111CE99E" w14:textId="56512E59" w:rsidR="00183818" w:rsidRPr="00AC2123" w:rsidRDefault="00183818" w:rsidP="00633D15">
      <w:pPr>
        <w:pStyle w:val="ListParagraph"/>
        <w:rPr>
          <w:rFonts w:ascii="Arial" w:eastAsia="Times New Roman" w:hAnsi="Arial" w:cs="Arial"/>
          <w:sz w:val="24"/>
          <w:szCs w:val="24"/>
          <w:lang w:eastAsia="en-GB"/>
        </w:rPr>
      </w:pPr>
      <w:r w:rsidRPr="00AC2123">
        <w:rPr>
          <w:rFonts w:ascii="Arial" w:eastAsia="Times New Roman" w:hAnsi="Arial" w:cs="Arial"/>
          <w:noProof/>
          <w:sz w:val="24"/>
          <w:szCs w:val="24"/>
          <w:lang w:eastAsia="en-GB"/>
        </w:rPr>
        <w:drawing>
          <wp:inline distT="0" distB="0" distL="0" distR="0" wp14:anchorId="684A7AAD" wp14:editId="71549E7E">
            <wp:extent cx="5730875" cy="322516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7D688804" w14:textId="77777777" w:rsidR="00183818" w:rsidRPr="00AC2123" w:rsidRDefault="00183818" w:rsidP="00633D15">
      <w:pPr>
        <w:pStyle w:val="ListParagraph"/>
        <w:rPr>
          <w:rFonts w:ascii="Arial" w:eastAsia="Times New Roman" w:hAnsi="Arial" w:cs="Arial"/>
          <w:sz w:val="24"/>
          <w:szCs w:val="24"/>
          <w:lang w:eastAsia="en-GB"/>
        </w:rPr>
      </w:pPr>
    </w:p>
    <w:p w14:paraId="75156EAB" w14:textId="774BD3FC" w:rsidR="00021060" w:rsidRPr="00AC2123" w:rsidRDefault="00021060" w:rsidP="00021060">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The stress on connections is important but it is also important for practitioners to be authoritative in their practice and to create behaviour change. The Forrester study showed that relationship building skills predicted better engagement but good authority and evocation had better outcomes.</w:t>
      </w:r>
    </w:p>
    <w:p w14:paraId="52438696" w14:textId="77777777" w:rsidR="00021060" w:rsidRPr="00AC2123" w:rsidRDefault="00021060" w:rsidP="00021060">
      <w:pPr>
        <w:pStyle w:val="ListParagraph"/>
        <w:ind w:left="792"/>
        <w:jc w:val="both"/>
        <w:rPr>
          <w:rFonts w:ascii="Arial" w:eastAsiaTheme="majorEastAsia" w:hAnsi="Arial" w:cs="Arial"/>
          <w:sz w:val="24"/>
          <w:szCs w:val="24"/>
        </w:rPr>
      </w:pPr>
    </w:p>
    <w:p w14:paraId="038F1B10" w14:textId="77777777" w:rsidR="00021060" w:rsidRPr="00AC2123" w:rsidRDefault="00021060" w:rsidP="00021060">
      <w:pPr>
        <w:pStyle w:val="ListParagraph"/>
        <w:numPr>
          <w:ilvl w:val="2"/>
          <w:numId w:val="4"/>
        </w:numPr>
        <w:ind w:left="792"/>
        <w:jc w:val="both"/>
        <w:rPr>
          <w:rFonts w:ascii="Arial" w:eastAsiaTheme="majorEastAsia" w:hAnsi="Arial" w:cs="Arial"/>
          <w:sz w:val="24"/>
          <w:szCs w:val="24"/>
        </w:rPr>
      </w:pPr>
      <w:r w:rsidRPr="00AC2123">
        <w:rPr>
          <w:rFonts w:ascii="Arial" w:eastAsiaTheme="majorEastAsia" w:hAnsi="Arial" w:cs="Arial"/>
          <w:sz w:val="24"/>
          <w:szCs w:val="24"/>
        </w:rPr>
        <w:t>East Sussex have taken this a step further and underlaid it with the importance of good assessment and analysis of risk:</w:t>
      </w:r>
    </w:p>
    <w:p w14:paraId="563325D5" w14:textId="4C346090" w:rsidR="00021060" w:rsidRPr="00AC2123" w:rsidRDefault="00021060" w:rsidP="00021060">
      <w:pPr>
        <w:pStyle w:val="ListParagraph"/>
        <w:ind w:left="360"/>
        <w:jc w:val="both"/>
        <w:rPr>
          <w:rFonts w:ascii="Arial" w:eastAsia="Times New Roman" w:hAnsi="Arial" w:cs="Arial"/>
          <w:sz w:val="24"/>
          <w:szCs w:val="24"/>
          <w:lang w:eastAsia="en-GB"/>
        </w:rPr>
      </w:pPr>
    </w:p>
    <w:p w14:paraId="10694EC1" w14:textId="32FEFECE" w:rsidR="00021060" w:rsidRPr="00AC2123" w:rsidRDefault="00021060" w:rsidP="00021060">
      <w:pPr>
        <w:pStyle w:val="ListParagraph"/>
        <w:ind w:left="360"/>
        <w:jc w:val="both"/>
        <w:rPr>
          <w:rFonts w:ascii="Arial" w:eastAsia="Times New Roman" w:hAnsi="Arial" w:cs="Arial"/>
          <w:sz w:val="24"/>
          <w:szCs w:val="24"/>
          <w:lang w:eastAsia="en-GB"/>
        </w:rPr>
      </w:pPr>
    </w:p>
    <w:p w14:paraId="7B82039E" w14:textId="5AB53032" w:rsidR="00021060" w:rsidRPr="00AC2123" w:rsidRDefault="00021060" w:rsidP="00021060">
      <w:pPr>
        <w:pStyle w:val="ListParagraph"/>
        <w:ind w:left="360"/>
        <w:jc w:val="both"/>
        <w:rPr>
          <w:rFonts w:ascii="Arial" w:eastAsia="Times New Roman" w:hAnsi="Arial" w:cs="Arial"/>
          <w:sz w:val="24"/>
          <w:szCs w:val="24"/>
          <w:lang w:eastAsia="en-GB"/>
        </w:rPr>
      </w:pPr>
      <w:r w:rsidRPr="00AC2123">
        <w:rPr>
          <w:rFonts w:ascii="Arial" w:eastAsia="Times New Roman" w:hAnsi="Arial" w:cs="Arial"/>
          <w:noProof/>
          <w:sz w:val="24"/>
          <w:szCs w:val="24"/>
          <w:lang w:eastAsia="en-GB"/>
        </w:rPr>
        <w:lastRenderedPageBreak/>
        <w:drawing>
          <wp:inline distT="0" distB="0" distL="0" distR="0" wp14:anchorId="16ABA54B" wp14:editId="5A99D60A">
            <wp:extent cx="5730875" cy="322516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1A25887E" w14:textId="2CF20A5D" w:rsidR="00021060" w:rsidRPr="00AC2123" w:rsidRDefault="00021060" w:rsidP="00021060">
      <w:pPr>
        <w:pStyle w:val="ListParagraph"/>
        <w:ind w:left="360"/>
        <w:jc w:val="both"/>
        <w:rPr>
          <w:rFonts w:ascii="Arial" w:eastAsia="Times New Roman" w:hAnsi="Arial" w:cs="Arial"/>
          <w:sz w:val="24"/>
          <w:szCs w:val="24"/>
          <w:lang w:eastAsia="en-GB"/>
        </w:rPr>
      </w:pPr>
    </w:p>
    <w:p w14:paraId="6007745D" w14:textId="3CBBE5E3" w:rsidR="00021060" w:rsidRPr="00AC2123" w:rsidRDefault="00021060" w:rsidP="00021060">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 xml:space="preserve">So, the fundamentals of Connected Practice Direct skills are Relationship </w:t>
      </w:r>
      <w:r w:rsidR="002468C1" w:rsidRPr="00AC2123">
        <w:rPr>
          <w:rFonts w:ascii="Arial" w:eastAsiaTheme="majorEastAsia" w:hAnsi="Arial" w:cs="Arial"/>
          <w:sz w:val="24"/>
          <w:szCs w:val="24"/>
        </w:rPr>
        <w:t>B</w:t>
      </w:r>
      <w:r w:rsidRPr="00AC2123">
        <w:rPr>
          <w:rFonts w:ascii="Arial" w:eastAsiaTheme="majorEastAsia" w:hAnsi="Arial" w:cs="Arial"/>
          <w:sz w:val="24"/>
          <w:szCs w:val="24"/>
        </w:rPr>
        <w:t xml:space="preserve">uilding, Good Authority and Evocation </w:t>
      </w:r>
    </w:p>
    <w:p w14:paraId="27DEC9F6" w14:textId="63496909" w:rsidR="00021060" w:rsidRPr="00AC2123" w:rsidRDefault="00021060" w:rsidP="00021060">
      <w:pPr>
        <w:jc w:val="center"/>
        <w:rPr>
          <w:rFonts w:ascii="Arial" w:eastAsiaTheme="majorEastAsia" w:hAnsi="Arial" w:cs="Arial"/>
          <w:sz w:val="24"/>
          <w:szCs w:val="24"/>
        </w:rPr>
      </w:pPr>
      <w:r w:rsidRPr="00AC2123">
        <w:rPr>
          <w:rFonts w:ascii="Arial" w:eastAsiaTheme="majorEastAsia" w:hAnsi="Arial" w:cs="Arial"/>
          <w:noProof/>
          <w:sz w:val="24"/>
          <w:szCs w:val="24"/>
        </w:rPr>
        <w:drawing>
          <wp:inline distT="0" distB="0" distL="0" distR="0" wp14:anchorId="0FECFE70" wp14:editId="0EF128B0">
            <wp:extent cx="5321300" cy="3524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1300" cy="3524250"/>
                    </a:xfrm>
                    <a:prstGeom prst="rect">
                      <a:avLst/>
                    </a:prstGeom>
                    <a:noFill/>
                  </pic:spPr>
                </pic:pic>
              </a:graphicData>
            </a:graphic>
          </wp:inline>
        </w:drawing>
      </w:r>
    </w:p>
    <w:p w14:paraId="19081018" w14:textId="77777777" w:rsidR="00021060" w:rsidRPr="00AC2123" w:rsidRDefault="00021060" w:rsidP="00021060">
      <w:pPr>
        <w:pStyle w:val="ListParagraph"/>
        <w:ind w:left="792"/>
        <w:jc w:val="both"/>
        <w:rPr>
          <w:rFonts w:ascii="Arial" w:eastAsiaTheme="majorEastAsia" w:hAnsi="Arial" w:cs="Arial"/>
          <w:sz w:val="24"/>
          <w:szCs w:val="24"/>
        </w:rPr>
      </w:pPr>
    </w:p>
    <w:p w14:paraId="40DAD7AB" w14:textId="77777777" w:rsidR="00021060" w:rsidRPr="00AC2123" w:rsidRDefault="00021060" w:rsidP="00021060">
      <w:pPr>
        <w:pStyle w:val="ListParagraph"/>
        <w:ind w:left="929"/>
        <w:jc w:val="both"/>
        <w:rPr>
          <w:rFonts w:ascii="Arial" w:eastAsia="Times New Roman" w:hAnsi="Arial" w:cs="Arial"/>
          <w:sz w:val="24"/>
          <w:szCs w:val="24"/>
          <w:lang w:eastAsia="en-GB"/>
        </w:rPr>
      </w:pPr>
    </w:p>
    <w:p w14:paraId="60FB8A93" w14:textId="12604EE7" w:rsidR="00633D15" w:rsidRPr="00AC2123" w:rsidRDefault="00633D15" w:rsidP="00633D15">
      <w:pPr>
        <w:pStyle w:val="ListParagraph"/>
        <w:numPr>
          <w:ilvl w:val="2"/>
          <w:numId w:val="4"/>
        </w:numPr>
        <w:jc w:val="both"/>
        <w:rPr>
          <w:rFonts w:ascii="Arial" w:eastAsia="Times New Roman" w:hAnsi="Arial" w:cs="Arial"/>
          <w:sz w:val="24"/>
          <w:szCs w:val="24"/>
          <w:lang w:eastAsia="en-GB"/>
        </w:rPr>
      </w:pPr>
      <w:r w:rsidRPr="00AC2123">
        <w:rPr>
          <w:rFonts w:ascii="Arial" w:eastAsia="Times New Roman" w:hAnsi="Arial" w:cs="Arial"/>
          <w:sz w:val="24"/>
          <w:szCs w:val="24"/>
          <w:lang w:eastAsia="en-GB"/>
        </w:rPr>
        <w:t xml:space="preserve">Ofsted judged East Sussex Children’s Service to be </w:t>
      </w:r>
      <w:r w:rsidR="002468C1" w:rsidRPr="00AC2123">
        <w:rPr>
          <w:rFonts w:ascii="Arial" w:eastAsia="Times New Roman" w:hAnsi="Arial" w:cs="Arial"/>
          <w:sz w:val="24"/>
          <w:szCs w:val="24"/>
          <w:lang w:eastAsia="en-GB"/>
        </w:rPr>
        <w:t>‘</w:t>
      </w:r>
      <w:r w:rsidRPr="00AC2123">
        <w:rPr>
          <w:rFonts w:ascii="Arial" w:eastAsia="Times New Roman" w:hAnsi="Arial" w:cs="Arial"/>
          <w:sz w:val="24"/>
          <w:szCs w:val="24"/>
          <w:lang w:eastAsia="en-GB"/>
        </w:rPr>
        <w:t>outstanding</w:t>
      </w:r>
      <w:r w:rsidR="002468C1" w:rsidRPr="00AC2123">
        <w:rPr>
          <w:rFonts w:ascii="Arial" w:eastAsia="Times New Roman" w:hAnsi="Arial" w:cs="Arial"/>
          <w:sz w:val="24"/>
          <w:szCs w:val="24"/>
          <w:lang w:eastAsia="en-GB"/>
        </w:rPr>
        <w:t>’</w:t>
      </w:r>
      <w:r w:rsidRPr="00AC2123">
        <w:rPr>
          <w:rFonts w:ascii="Arial" w:eastAsia="Times New Roman" w:hAnsi="Arial" w:cs="Arial"/>
          <w:sz w:val="24"/>
          <w:szCs w:val="24"/>
          <w:lang w:eastAsia="en-GB"/>
        </w:rPr>
        <w:t xml:space="preserve"> in 2018 and commented on a culture where workers flourish allowing them to make a real difference to children and families with whom they work</w:t>
      </w:r>
      <w:r w:rsidR="00DD36EA" w:rsidRPr="00AC2123">
        <w:rPr>
          <w:rFonts w:ascii="Arial" w:eastAsia="Times New Roman" w:hAnsi="Arial" w:cs="Arial"/>
          <w:sz w:val="24"/>
          <w:szCs w:val="24"/>
          <w:lang w:eastAsia="en-GB"/>
        </w:rPr>
        <w:t xml:space="preserve"> </w:t>
      </w:r>
      <w:r w:rsidRPr="00AC2123">
        <w:rPr>
          <w:rFonts w:ascii="Arial" w:eastAsia="Times New Roman" w:hAnsi="Arial" w:cs="Arial"/>
          <w:sz w:val="24"/>
          <w:szCs w:val="24"/>
          <w:lang w:eastAsia="en-GB"/>
        </w:rPr>
        <w:t>and children were at the heart of everything they do.</w:t>
      </w:r>
    </w:p>
    <w:p w14:paraId="141E9162" w14:textId="77777777" w:rsidR="00B71376" w:rsidRPr="00AC2123" w:rsidRDefault="00B71376" w:rsidP="00633D15">
      <w:pPr>
        <w:pStyle w:val="ListParagraph"/>
        <w:ind w:left="792"/>
        <w:jc w:val="both"/>
        <w:rPr>
          <w:rFonts w:ascii="Arial" w:hAnsi="Arial" w:cs="Arial"/>
          <w:sz w:val="24"/>
          <w:szCs w:val="24"/>
          <w:lang w:eastAsia="en-GB"/>
        </w:rPr>
      </w:pPr>
    </w:p>
    <w:p w14:paraId="73BC079C" w14:textId="3F194A40" w:rsidR="00B71376" w:rsidRPr="00AC2123" w:rsidRDefault="00B71376" w:rsidP="00B71376">
      <w:pPr>
        <w:pStyle w:val="Heading2"/>
        <w:numPr>
          <w:ilvl w:val="1"/>
          <w:numId w:val="4"/>
        </w:numPr>
        <w:rPr>
          <w:rFonts w:ascii="Arial" w:hAnsi="Arial" w:cs="Arial"/>
          <w:b/>
          <w:bCs/>
          <w:color w:val="auto"/>
        </w:rPr>
      </w:pPr>
      <w:r w:rsidRPr="00AC2123">
        <w:rPr>
          <w:rFonts w:ascii="Arial" w:hAnsi="Arial" w:cs="Arial"/>
          <w:sz w:val="24"/>
          <w:szCs w:val="24"/>
        </w:rPr>
        <w:lastRenderedPageBreak/>
        <w:t xml:space="preserve"> </w:t>
      </w:r>
      <w:r w:rsidRPr="00AC2123">
        <w:rPr>
          <w:rFonts w:ascii="Arial" w:hAnsi="Arial" w:cs="Arial"/>
          <w:b/>
          <w:bCs/>
          <w:color w:val="auto"/>
        </w:rPr>
        <w:t>Who uses the model?</w:t>
      </w:r>
    </w:p>
    <w:p w14:paraId="353BC03F" w14:textId="086E461D" w:rsidR="00C07465" w:rsidRPr="00AC2123" w:rsidRDefault="00C07465" w:rsidP="00C07465">
      <w:pPr>
        <w:pStyle w:val="ListParagraph"/>
        <w:numPr>
          <w:ilvl w:val="2"/>
          <w:numId w:val="4"/>
        </w:numPr>
        <w:jc w:val="both"/>
        <w:rPr>
          <w:rFonts w:ascii="Arial" w:hAnsi="Arial" w:cs="Arial"/>
          <w:sz w:val="24"/>
          <w:szCs w:val="24"/>
        </w:rPr>
      </w:pPr>
      <w:r w:rsidRPr="00AC2123">
        <w:rPr>
          <w:rFonts w:ascii="Arial" w:hAnsi="Arial" w:cs="Arial"/>
          <w:sz w:val="24"/>
          <w:szCs w:val="24"/>
        </w:rPr>
        <w:t>The model was developed in East Sussex and is used across the organisation within Early Help and all aspects of social care and is modelled by managers throughout the organisation.</w:t>
      </w:r>
    </w:p>
    <w:p w14:paraId="39E1E3AC" w14:textId="4C9843CF" w:rsidR="00C07465" w:rsidRPr="00AC2123" w:rsidRDefault="00C07465" w:rsidP="00C07465">
      <w:pPr>
        <w:pStyle w:val="ListParagraph"/>
        <w:ind w:left="929"/>
        <w:jc w:val="both"/>
        <w:rPr>
          <w:rFonts w:ascii="Arial" w:hAnsi="Arial" w:cs="Arial"/>
          <w:sz w:val="24"/>
          <w:szCs w:val="24"/>
        </w:rPr>
      </w:pPr>
    </w:p>
    <w:p w14:paraId="431CE01D" w14:textId="71624487" w:rsidR="00B71376" w:rsidRPr="00AC2123" w:rsidRDefault="00C07465" w:rsidP="00C07465">
      <w:pPr>
        <w:pStyle w:val="ListParagraph"/>
        <w:numPr>
          <w:ilvl w:val="2"/>
          <w:numId w:val="4"/>
        </w:numPr>
        <w:jc w:val="both"/>
        <w:rPr>
          <w:rFonts w:ascii="Arial" w:hAnsi="Arial" w:cs="Arial"/>
          <w:sz w:val="24"/>
          <w:szCs w:val="24"/>
        </w:rPr>
      </w:pPr>
      <w:r w:rsidRPr="00AC2123">
        <w:rPr>
          <w:rFonts w:ascii="Arial" w:hAnsi="Arial" w:cs="Arial"/>
          <w:sz w:val="24"/>
          <w:szCs w:val="24"/>
        </w:rPr>
        <w:t>The model is also used by the joint funded and jointly commissioned multi-disciplinary specialist SWIFT service. (Safeguarding with Intensive Family Treatment)</w:t>
      </w:r>
    </w:p>
    <w:p w14:paraId="4FDA3273" w14:textId="504B0BED" w:rsidR="00B71376" w:rsidRPr="00AC2123" w:rsidRDefault="00B71376" w:rsidP="00B71376">
      <w:pPr>
        <w:pStyle w:val="Heading2"/>
        <w:numPr>
          <w:ilvl w:val="1"/>
          <w:numId w:val="4"/>
        </w:numPr>
        <w:rPr>
          <w:rFonts w:ascii="Arial" w:hAnsi="Arial" w:cs="Arial"/>
          <w:b/>
          <w:bCs/>
          <w:color w:val="auto"/>
        </w:rPr>
      </w:pPr>
      <w:r w:rsidRPr="00AC2123">
        <w:rPr>
          <w:rFonts w:ascii="Arial" w:hAnsi="Arial" w:cs="Arial"/>
          <w:b/>
          <w:bCs/>
          <w:color w:val="auto"/>
        </w:rPr>
        <w:t>Evaluation and impact</w:t>
      </w:r>
    </w:p>
    <w:p w14:paraId="44E7B610" w14:textId="0827A835" w:rsidR="005C2694" w:rsidRPr="00AC2123" w:rsidRDefault="00C07465" w:rsidP="00C07465">
      <w:pPr>
        <w:pStyle w:val="ListParagraph"/>
        <w:numPr>
          <w:ilvl w:val="2"/>
          <w:numId w:val="4"/>
        </w:numPr>
        <w:jc w:val="both"/>
        <w:rPr>
          <w:rFonts w:ascii="Arial" w:hAnsi="Arial" w:cs="Arial"/>
          <w:sz w:val="24"/>
          <w:szCs w:val="24"/>
        </w:rPr>
      </w:pPr>
      <w:r w:rsidRPr="00AC2123">
        <w:rPr>
          <w:rFonts w:ascii="Arial" w:hAnsi="Arial" w:cs="Arial"/>
          <w:sz w:val="24"/>
          <w:szCs w:val="24"/>
        </w:rPr>
        <w:t>The model is evaluated through a learning needs analysis across all services every two years which provides an in</w:t>
      </w:r>
      <w:r w:rsidR="00DD36EA" w:rsidRPr="00AC2123">
        <w:rPr>
          <w:rFonts w:ascii="Arial" w:hAnsi="Arial" w:cs="Arial"/>
          <w:sz w:val="24"/>
          <w:szCs w:val="24"/>
        </w:rPr>
        <w:t>-</w:t>
      </w:r>
      <w:r w:rsidRPr="00AC2123">
        <w:rPr>
          <w:rFonts w:ascii="Arial" w:hAnsi="Arial" w:cs="Arial"/>
          <w:sz w:val="24"/>
          <w:szCs w:val="24"/>
        </w:rPr>
        <w:t>depth overview of the key components of the model</w:t>
      </w:r>
      <w:r w:rsidR="005C2694" w:rsidRPr="00AC2123">
        <w:rPr>
          <w:rFonts w:ascii="Arial" w:hAnsi="Arial" w:cs="Arial"/>
          <w:sz w:val="24"/>
          <w:szCs w:val="24"/>
        </w:rPr>
        <w:t>.</w:t>
      </w:r>
    </w:p>
    <w:p w14:paraId="2AA5C6B3" w14:textId="77777777" w:rsidR="005C2694" w:rsidRPr="00AC2123" w:rsidRDefault="005C2694" w:rsidP="005C2694">
      <w:pPr>
        <w:pStyle w:val="ListParagraph"/>
        <w:ind w:left="929"/>
        <w:jc w:val="both"/>
        <w:rPr>
          <w:rFonts w:ascii="Arial" w:hAnsi="Arial" w:cs="Arial"/>
          <w:sz w:val="24"/>
          <w:szCs w:val="24"/>
        </w:rPr>
      </w:pPr>
    </w:p>
    <w:p w14:paraId="30888488" w14:textId="2948DB03" w:rsidR="005C2694" w:rsidRPr="00AC2123" w:rsidRDefault="005C2694" w:rsidP="005C2694">
      <w:pPr>
        <w:pStyle w:val="ListParagraph"/>
        <w:numPr>
          <w:ilvl w:val="2"/>
          <w:numId w:val="4"/>
        </w:numPr>
        <w:jc w:val="both"/>
        <w:rPr>
          <w:rFonts w:ascii="Arial" w:hAnsi="Arial" w:cs="Arial"/>
          <w:sz w:val="24"/>
          <w:szCs w:val="24"/>
        </w:rPr>
      </w:pPr>
      <w:r w:rsidRPr="00AC2123">
        <w:rPr>
          <w:rFonts w:ascii="Arial" w:hAnsi="Arial" w:cs="Arial"/>
          <w:sz w:val="24"/>
          <w:szCs w:val="24"/>
        </w:rPr>
        <w:t xml:space="preserve">The Connected Practice model is now business as usual in East Sussex. </w:t>
      </w:r>
      <w:r w:rsidR="00C23A8F" w:rsidRPr="00AC2123">
        <w:rPr>
          <w:rFonts w:ascii="Arial" w:hAnsi="Arial" w:cs="Arial"/>
          <w:sz w:val="24"/>
          <w:szCs w:val="24"/>
        </w:rPr>
        <w:t>S</w:t>
      </w:r>
      <w:r w:rsidRPr="00AC2123">
        <w:rPr>
          <w:rFonts w:ascii="Arial" w:hAnsi="Arial" w:cs="Arial"/>
          <w:sz w:val="24"/>
          <w:szCs w:val="24"/>
        </w:rPr>
        <w:t>uccess</w:t>
      </w:r>
      <w:r w:rsidR="00C23A8F" w:rsidRPr="00AC2123">
        <w:rPr>
          <w:rFonts w:ascii="Arial" w:hAnsi="Arial" w:cs="Arial"/>
          <w:sz w:val="24"/>
          <w:szCs w:val="24"/>
        </w:rPr>
        <w:t xml:space="preserve"> and challenges</w:t>
      </w:r>
      <w:r w:rsidRPr="00AC2123">
        <w:rPr>
          <w:rFonts w:ascii="Arial" w:hAnsi="Arial" w:cs="Arial"/>
          <w:sz w:val="24"/>
          <w:szCs w:val="24"/>
        </w:rPr>
        <w:t xml:space="preserve"> </w:t>
      </w:r>
      <w:r w:rsidR="00C23A8F" w:rsidRPr="00AC2123">
        <w:rPr>
          <w:rFonts w:ascii="Arial" w:hAnsi="Arial" w:cs="Arial"/>
          <w:sz w:val="24"/>
          <w:szCs w:val="24"/>
        </w:rPr>
        <w:t>are</w:t>
      </w:r>
      <w:r w:rsidRPr="00AC2123">
        <w:rPr>
          <w:rFonts w:ascii="Arial" w:hAnsi="Arial" w:cs="Arial"/>
          <w:sz w:val="24"/>
          <w:szCs w:val="24"/>
        </w:rPr>
        <w:t xml:space="preserve"> measured through embedded Quality Assurance processes like case file audits, practice observations, </w:t>
      </w:r>
      <w:r w:rsidR="00C23A8F" w:rsidRPr="00AC2123">
        <w:rPr>
          <w:rFonts w:ascii="Arial" w:hAnsi="Arial" w:cs="Arial"/>
          <w:sz w:val="24"/>
          <w:szCs w:val="24"/>
        </w:rPr>
        <w:t>service user feedback</w:t>
      </w:r>
      <w:r w:rsidRPr="00AC2123">
        <w:rPr>
          <w:rFonts w:ascii="Arial" w:hAnsi="Arial" w:cs="Arial"/>
          <w:sz w:val="24"/>
          <w:szCs w:val="24"/>
        </w:rPr>
        <w:t xml:space="preserve">, </w:t>
      </w:r>
      <w:r w:rsidR="00C23A8F" w:rsidRPr="00AC2123">
        <w:rPr>
          <w:rFonts w:ascii="Arial" w:hAnsi="Arial" w:cs="Arial"/>
          <w:sz w:val="24"/>
          <w:szCs w:val="24"/>
        </w:rPr>
        <w:t>focus groups</w:t>
      </w:r>
      <w:r w:rsidRPr="00AC2123">
        <w:rPr>
          <w:rFonts w:ascii="Arial" w:hAnsi="Arial" w:cs="Arial"/>
          <w:sz w:val="24"/>
          <w:szCs w:val="24"/>
        </w:rPr>
        <w:t xml:space="preserve">, </w:t>
      </w:r>
      <w:r w:rsidR="00C23A8F" w:rsidRPr="00AC2123">
        <w:rPr>
          <w:rFonts w:ascii="Arial" w:hAnsi="Arial" w:cs="Arial"/>
          <w:sz w:val="24"/>
          <w:szCs w:val="24"/>
        </w:rPr>
        <w:t>“You said…We did”</w:t>
      </w:r>
      <w:r w:rsidRPr="00AC2123">
        <w:rPr>
          <w:rFonts w:ascii="Arial" w:hAnsi="Arial" w:cs="Arial"/>
          <w:sz w:val="24"/>
          <w:szCs w:val="24"/>
        </w:rPr>
        <w:t>, compliments, complaints and comments</w:t>
      </w:r>
      <w:r w:rsidR="00C23A8F" w:rsidRPr="00AC2123">
        <w:rPr>
          <w:rFonts w:ascii="Arial" w:hAnsi="Arial" w:cs="Arial"/>
          <w:sz w:val="24"/>
          <w:szCs w:val="24"/>
        </w:rPr>
        <w:t>, court feedback, workload analysis; staff health checks.</w:t>
      </w:r>
    </w:p>
    <w:p w14:paraId="7B015CA3" w14:textId="77777777" w:rsidR="00C23A8F" w:rsidRPr="00AC2123" w:rsidRDefault="00C23A8F" w:rsidP="00C23A8F">
      <w:pPr>
        <w:pStyle w:val="ListParagraph"/>
        <w:rPr>
          <w:rFonts w:ascii="Arial" w:hAnsi="Arial" w:cs="Arial"/>
          <w:sz w:val="24"/>
          <w:szCs w:val="24"/>
        </w:rPr>
      </w:pPr>
    </w:p>
    <w:p w14:paraId="5E3D9170" w14:textId="50C20A13" w:rsidR="00C23A8F" w:rsidRPr="00AC2123" w:rsidRDefault="00C23A8F" w:rsidP="005C2694">
      <w:pPr>
        <w:pStyle w:val="ListParagraph"/>
        <w:numPr>
          <w:ilvl w:val="2"/>
          <w:numId w:val="4"/>
        </w:numPr>
        <w:jc w:val="both"/>
        <w:rPr>
          <w:rFonts w:ascii="Arial" w:hAnsi="Arial" w:cs="Arial"/>
          <w:sz w:val="24"/>
          <w:szCs w:val="24"/>
        </w:rPr>
      </w:pPr>
      <w:r w:rsidRPr="00AC2123">
        <w:rPr>
          <w:rFonts w:ascii="Arial" w:hAnsi="Arial" w:cs="Arial"/>
          <w:sz w:val="24"/>
          <w:szCs w:val="24"/>
        </w:rPr>
        <w:t>In terms of evidence of impact on the organisation East Sussex reports:</w:t>
      </w:r>
    </w:p>
    <w:p w14:paraId="4A3873B9" w14:textId="720C7C80" w:rsidR="00C23A8F" w:rsidRPr="00AC2123" w:rsidRDefault="00C23A8F" w:rsidP="000915BE">
      <w:pPr>
        <w:pStyle w:val="ListParagraph"/>
        <w:numPr>
          <w:ilvl w:val="0"/>
          <w:numId w:val="5"/>
        </w:numPr>
        <w:jc w:val="both"/>
        <w:rPr>
          <w:rFonts w:ascii="Arial" w:hAnsi="Arial" w:cs="Arial"/>
          <w:sz w:val="24"/>
          <w:szCs w:val="24"/>
        </w:rPr>
      </w:pPr>
      <w:r w:rsidRPr="00AC2123">
        <w:rPr>
          <w:rFonts w:ascii="Arial" w:hAnsi="Arial" w:cs="Arial"/>
          <w:sz w:val="24"/>
          <w:szCs w:val="24"/>
        </w:rPr>
        <w:t>12% turnover of staff which is under the 16% national average,</w:t>
      </w:r>
    </w:p>
    <w:p w14:paraId="563F8E36" w14:textId="641122A6" w:rsidR="00C23A8F" w:rsidRPr="00AC2123" w:rsidRDefault="00C23A8F" w:rsidP="000915BE">
      <w:pPr>
        <w:pStyle w:val="ListParagraph"/>
        <w:numPr>
          <w:ilvl w:val="0"/>
          <w:numId w:val="5"/>
        </w:numPr>
        <w:jc w:val="both"/>
        <w:rPr>
          <w:rFonts w:ascii="Arial" w:hAnsi="Arial" w:cs="Arial"/>
          <w:sz w:val="24"/>
          <w:szCs w:val="24"/>
        </w:rPr>
      </w:pPr>
      <w:r w:rsidRPr="00AC2123">
        <w:rPr>
          <w:rFonts w:ascii="Arial" w:hAnsi="Arial" w:cs="Arial"/>
          <w:sz w:val="24"/>
          <w:szCs w:val="24"/>
        </w:rPr>
        <w:t>very few agency staff,</w:t>
      </w:r>
    </w:p>
    <w:p w14:paraId="24983588" w14:textId="006B26BB" w:rsidR="00C23A8F" w:rsidRPr="00AC2123" w:rsidRDefault="00C23A8F" w:rsidP="000915BE">
      <w:pPr>
        <w:pStyle w:val="ListParagraph"/>
        <w:numPr>
          <w:ilvl w:val="0"/>
          <w:numId w:val="5"/>
        </w:numPr>
        <w:jc w:val="both"/>
        <w:rPr>
          <w:rFonts w:ascii="Arial" w:hAnsi="Arial" w:cs="Arial"/>
          <w:sz w:val="24"/>
          <w:szCs w:val="24"/>
        </w:rPr>
      </w:pPr>
      <w:r w:rsidRPr="00AC2123">
        <w:rPr>
          <w:rFonts w:ascii="Arial" w:hAnsi="Arial" w:cs="Arial"/>
          <w:sz w:val="24"/>
          <w:szCs w:val="24"/>
        </w:rPr>
        <w:t>very low vacancy rate,</w:t>
      </w:r>
    </w:p>
    <w:p w14:paraId="04BF316D" w14:textId="29B9810B" w:rsidR="00C23A8F" w:rsidRPr="00AC2123" w:rsidRDefault="00C23A8F" w:rsidP="000915BE">
      <w:pPr>
        <w:pStyle w:val="ListParagraph"/>
        <w:numPr>
          <w:ilvl w:val="0"/>
          <w:numId w:val="5"/>
        </w:numPr>
        <w:jc w:val="both"/>
        <w:rPr>
          <w:rFonts w:ascii="Arial" w:hAnsi="Arial" w:cs="Arial"/>
          <w:sz w:val="24"/>
          <w:szCs w:val="24"/>
        </w:rPr>
      </w:pPr>
      <w:r w:rsidRPr="00AC2123">
        <w:rPr>
          <w:rFonts w:ascii="Arial" w:hAnsi="Arial" w:cs="Arial"/>
          <w:sz w:val="24"/>
          <w:szCs w:val="24"/>
        </w:rPr>
        <w:t>caseloads within national average,</w:t>
      </w:r>
    </w:p>
    <w:p w14:paraId="527009AE" w14:textId="49C46D0F" w:rsidR="00C23A8F" w:rsidRPr="00AC2123" w:rsidRDefault="00C23A8F" w:rsidP="000915BE">
      <w:pPr>
        <w:pStyle w:val="ListParagraph"/>
        <w:numPr>
          <w:ilvl w:val="0"/>
          <w:numId w:val="5"/>
        </w:numPr>
        <w:jc w:val="both"/>
        <w:rPr>
          <w:rFonts w:ascii="Arial" w:hAnsi="Arial" w:cs="Arial"/>
          <w:sz w:val="24"/>
          <w:szCs w:val="24"/>
        </w:rPr>
      </w:pPr>
      <w:r w:rsidRPr="00AC2123">
        <w:rPr>
          <w:rFonts w:ascii="Arial" w:hAnsi="Arial" w:cs="Arial"/>
          <w:sz w:val="24"/>
          <w:szCs w:val="24"/>
        </w:rPr>
        <w:t>health surveys</w:t>
      </w:r>
      <w:r w:rsidR="002513C6" w:rsidRPr="00AC2123">
        <w:rPr>
          <w:rFonts w:ascii="Arial" w:hAnsi="Arial" w:cs="Arial"/>
          <w:sz w:val="24"/>
          <w:szCs w:val="24"/>
        </w:rPr>
        <w:t xml:space="preserve"> -</w:t>
      </w:r>
      <w:r w:rsidRPr="00AC2123">
        <w:rPr>
          <w:rFonts w:ascii="Arial" w:hAnsi="Arial" w:cs="Arial"/>
          <w:sz w:val="24"/>
          <w:szCs w:val="24"/>
        </w:rPr>
        <w:t xml:space="preserve"> 95 % reporting that they would recommend ESCC as an employer</w:t>
      </w:r>
    </w:p>
    <w:p w14:paraId="67BFD478" w14:textId="77777777" w:rsidR="00365CBE" w:rsidRPr="00AC2123" w:rsidRDefault="00365CBE" w:rsidP="00365CBE">
      <w:pPr>
        <w:pStyle w:val="ListParagraph"/>
        <w:ind w:left="1800"/>
        <w:jc w:val="both"/>
        <w:rPr>
          <w:rFonts w:ascii="Arial" w:hAnsi="Arial" w:cs="Arial"/>
          <w:sz w:val="24"/>
          <w:szCs w:val="24"/>
        </w:rPr>
      </w:pPr>
    </w:p>
    <w:p w14:paraId="268E3DC6" w14:textId="4FB747DE" w:rsidR="00B71376" w:rsidRPr="00AC2123" w:rsidRDefault="00B71376" w:rsidP="00B71376">
      <w:pPr>
        <w:pStyle w:val="ListParagraph"/>
        <w:numPr>
          <w:ilvl w:val="1"/>
          <w:numId w:val="4"/>
        </w:numPr>
        <w:jc w:val="both"/>
        <w:rPr>
          <w:rFonts w:ascii="Arial" w:eastAsiaTheme="majorEastAsia" w:hAnsi="Arial" w:cs="Arial"/>
          <w:b/>
          <w:bCs/>
          <w:sz w:val="26"/>
          <w:szCs w:val="26"/>
        </w:rPr>
      </w:pPr>
      <w:r w:rsidRPr="00AC2123">
        <w:rPr>
          <w:rFonts w:ascii="Arial" w:eastAsiaTheme="majorEastAsia" w:hAnsi="Arial" w:cs="Arial"/>
          <w:b/>
          <w:bCs/>
          <w:sz w:val="26"/>
          <w:szCs w:val="26"/>
        </w:rPr>
        <w:t xml:space="preserve">Drivers and </w:t>
      </w:r>
      <w:r w:rsidR="003E4848" w:rsidRPr="00AC2123">
        <w:rPr>
          <w:rFonts w:ascii="Arial" w:eastAsiaTheme="majorEastAsia" w:hAnsi="Arial" w:cs="Arial"/>
          <w:b/>
          <w:bCs/>
          <w:sz w:val="26"/>
          <w:szCs w:val="26"/>
        </w:rPr>
        <w:t>c</w:t>
      </w:r>
      <w:r w:rsidRPr="00AC2123">
        <w:rPr>
          <w:rFonts w:ascii="Arial" w:eastAsiaTheme="majorEastAsia" w:hAnsi="Arial" w:cs="Arial"/>
          <w:b/>
          <w:bCs/>
          <w:sz w:val="26"/>
          <w:szCs w:val="26"/>
        </w:rPr>
        <w:t>hallenges</w:t>
      </w:r>
    </w:p>
    <w:p w14:paraId="504AB662" w14:textId="20C56253" w:rsidR="00B71376" w:rsidRPr="00AC2123" w:rsidRDefault="00B71376" w:rsidP="00B71376">
      <w:pPr>
        <w:pStyle w:val="ListParagraph"/>
        <w:numPr>
          <w:ilvl w:val="2"/>
          <w:numId w:val="4"/>
        </w:numPr>
        <w:jc w:val="both"/>
        <w:rPr>
          <w:rFonts w:ascii="Arial" w:eastAsiaTheme="majorEastAsia" w:hAnsi="Arial" w:cs="Arial"/>
          <w:sz w:val="26"/>
          <w:szCs w:val="26"/>
        </w:rPr>
      </w:pPr>
      <w:r w:rsidRPr="00AC2123">
        <w:rPr>
          <w:rFonts w:ascii="Arial" w:eastAsiaTheme="majorEastAsia" w:hAnsi="Arial" w:cs="Arial"/>
          <w:sz w:val="24"/>
          <w:szCs w:val="24"/>
        </w:rPr>
        <w:t>East Sussex was starting from a strong foundation, successive good inspection outcomes, relatively strong recruitment and retention, stable management. However, the organisation was not complacent and was on an unsustainable trajectory of high service demand and high costs</w:t>
      </w:r>
      <w:r w:rsidR="009A722D" w:rsidRPr="00AC2123">
        <w:rPr>
          <w:rFonts w:ascii="Arial" w:eastAsiaTheme="majorEastAsia" w:hAnsi="Arial" w:cs="Arial"/>
          <w:sz w:val="24"/>
          <w:szCs w:val="24"/>
        </w:rPr>
        <w:t xml:space="preserve"> which provided both a driver for change and a challenge</w:t>
      </w:r>
      <w:r w:rsidRPr="00AC2123">
        <w:rPr>
          <w:rFonts w:ascii="Arial" w:eastAsiaTheme="majorEastAsia" w:hAnsi="Arial" w:cs="Arial"/>
          <w:sz w:val="26"/>
          <w:szCs w:val="26"/>
        </w:rPr>
        <w:t>.</w:t>
      </w:r>
    </w:p>
    <w:p w14:paraId="5DB5F2BB" w14:textId="77777777" w:rsidR="00B71376" w:rsidRPr="00AC2123" w:rsidRDefault="00B71376" w:rsidP="00B71376">
      <w:pPr>
        <w:pStyle w:val="ListParagraph"/>
        <w:ind w:left="929"/>
        <w:jc w:val="both"/>
        <w:rPr>
          <w:rFonts w:ascii="Arial" w:eastAsiaTheme="majorEastAsia" w:hAnsi="Arial" w:cs="Arial"/>
          <w:sz w:val="26"/>
          <w:szCs w:val="26"/>
        </w:rPr>
      </w:pPr>
    </w:p>
    <w:p w14:paraId="4838819E" w14:textId="05AA1329" w:rsidR="00B71376" w:rsidRPr="00AC2123" w:rsidRDefault="00B71376" w:rsidP="00B71376">
      <w:pPr>
        <w:pStyle w:val="ListParagraph"/>
        <w:numPr>
          <w:ilvl w:val="2"/>
          <w:numId w:val="4"/>
        </w:numPr>
        <w:jc w:val="both"/>
        <w:rPr>
          <w:rFonts w:ascii="Arial" w:eastAsia="Times New Roman" w:hAnsi="Arial" w:cs="Arial"/>
          <w:sz w:val="24"/>
          <w:szCs w:val="24"/>
          <w:lang w:eastAsia="en-GB"/>
        </w:rPr>
      </w:pPr>
      <w:r w:rsidRPr="00AC2123">
        <w:rPr>
          <w:rFonts w:ascii="Arial" w:eastAsiaTheme="majorEastAsia" w:hAnsi="Arial" w:cs="Arial"/>
          <w:sz w:val="24"/>
          <w:szCs w:val="24"/>
        </w:rPr>
        <w:t xml:space="preserve">The senior management team turned away from </w:t>
      </w:r>
      <w:r w:rsidRPr="00AC2123">
        <w:rPr>
          <w:rFonts w:ascii="Arial" w:eastAsiaTheme="minorEastAsia" w:hAnsi="Arial" w:cs="Arial"/>
          <w:color w:val="000000" w:themeColor="text1"/>
          <w:kern w:val="24"/>
          <w:sz w:val="24"/>
          <w:szCs w:val="24"/>
          <w:lang w:eastAsia="en-GB"/>
        </w:rPr>
        <w:t>buying in a model of practice, and turned away from just looking at what are</w:t>
      </w:r>
      <w:r w:rsidR="00ED71DA" w:rsidRPr="00AC2123">
        <w:rPr>
          <w:rFonts w:ascii="Arial" w:eastAsiaTheme="minorEastAsia" w:hAnsi="Arial" w:cs="Arial"/>
          <w:color w:val="000000" w:themeColor="text1"/>
          <w:kern w:val="24"/>
          <w:sz w:val="24"/>
          <w:szCs w:val="24"/>
          <w:lang w:eastAsia="en-GB"/>
        </w:rPr>
        <w:t xml:space="preserve"> the problems</w:t>
      </w:r>
      <w:r w:rsidR="00DD36EA" w:rsidRPr="00AC2123">
        <w:rPr>
          <w:rFonts w:ascii="Arial" w:eastAsiaTheme="minorEastAsia" w:hAnsi="Arial" w:cs="Arial"/>
          <w:color w:val="000000" w:themeColor="text1"/>
          <w:kern w:val="24"/>
          <w:sz w:val="24"/>
          <w:szCs w:val="24"/>
          <w:lang w:eastAsia="en-GB"/>
        </w:rPr>
        <w:t xml:space="preserve">. Instead they </w:t>
      </w:r>
      <w:r w:rsidRPr="00AC2123">
        <w:rPr>
          <w:rFonts w:ascii="Arial" w:eastAsiaTheme="minorEastAsia" w:hAnsi="Arial" w:cs="Arial"/>
          <w:color w:val="000000" w:themeColor="text1"/>
          <w:kern w:val="24"/>
          <w:sz w:val="24"/>
          <w:szCs w:val="24"/>
          <w:lang w:eastAsia="en-GB"/>
        </w:rPr>
        <w:t xml:space="preserve">had a good look at how </w:t>
      </w:r>
      <w:r w:rsidR="00ED71DA" w:rsidRPr="00AC2123">
        <w:rPr>
          <w:rFonts w:ascii="Arial" w:eastAsiaTheme="minorEastAsia" w:hAnsi="Arial" w:cs="Arial"/>
          <w:color w:val="000000" w:themeColor="text1"/>
          <w:kern w:val="24"/>
          <w:sz w:val="24"/>
          <w:szCs w:val="24"/>
          <w:lang w:eastAsia="en-GB"/>
        </w:rPr>
        <w:t>they</w:t>
      </w:r>
      <w:r w:rsidRPr="00AC2123">
        <w:rPr>
          <w:rFonts w:ascii="Arial" w:eastAsiaTheme="minorEastAsia" w:hAnsi="Arial" w:cs="Arial"/>
          <w:color w:val="000000" w:themeColor="text1"/>
          <w:kern w:val="24"/>
          <w:sz w:val="24"/>
          <w:szCs w:val="24"/>
          <w:lang w:eastAsia="en-GB"/>
        </w:rPr>
        <w:t xml:space="preserve"> could build on </w:t>
      </w:r>
      <w:r w:rsidR="00ED71DA" w:rsidRPr="00AC2123">
        <w:rPr>
          <w:rFonts w:ascii="Arial" w:eastAsiaTheme="minorEastAsia" w:hAnsi="Arial" w:cs="Arial"/>
          <w:color w:val="000000" w:themeColor="text1"/>
          <w:kern w:val="24"/>
          <w:sz w:val="24"/>
          <w:szCs w:val="24"/>
          <w:lang w:eastAsia="en-GB"/>
        </w:rPr>
        <w:t>their</w:t>
      </w:r>
      <w:r w:rsidRPr="00AC2123">
        <w:rPr>
          <w:rFonts w:ascii="Arial" w:eastAsiaTheme="minorEastAsia" w:hAnsi="Arial" w:cs="Arial"/>
          <w:color w:val="000000" w:themeColor="text1"/>
          <w:kern w:val="24"/>
          <w:sz w:val="24"/>
          <w:szCs w:val="24"/>
          <w:lang w:eastAsia="en-GB"/>
        </w:rPr>
        <w:t xml:space="preserve"> strengths </w:t>
      </w:r>
      <w:r w:rsidR="00ED71DA" w:rsidRPr="00AC2123">
        <w:rPr>
          <w:rFonts w:ascii="Arial" w:eastAsiaTheme="minorEastAsia" w:hAnsi="Arial" w:cs="Arial"/>
          <w:color w:val="000000" w:themeColor="text1"/>
          <w:kern w:val="24"/>
          <w:sz w:val="24"/>
          <w:szCs w:val="24"/>
          <w:lang w:eastAsia="en-GB"/>
        </w:rPr>
        <w:t>which were</w:t>
      </w:r>
      <w:r w:rsidRPr="00AC2123">
        <w:rPr>
          <w:rFonts w:ascii="Arial" w:eastAsiaTheme="minorEastAsia" w:hAnsi="Arial" w:cs="Arial"/>
          <w:color w:val="000000" w:themeColor="text1"/>
          <w:kern w:val="24"/>
          <w:sz w:val="24"/>
          <w:szCs w:val="24"/>
          <w:lang w:eastAsia="en-GB"/>
        </w:rPr>
        <w:t>:</w:t>
      </w:r>
    </w:p>
    <w:p w14:paraId="3AD16669" w14:textId="77777777" w:rsidR="00B71376" w:rsidRPr="00AC2123" w:rsidRDefault="00B71376" w:rsidP="000915BE">
      <w:pPr>
        <w:pStyle w:val="ListParagraph"/>
        <w:numPr>
          <w:ilvl w:val="0"/>
          <w:numId w:val="5"/>
        </w:numPr>
        <w:jc w:val="both"/>
        <w:rPr>
          <w:rFonts w:ascii="Arial" w:hAnsi="Arial" w:cs="Arial"/>
          <w:sz w:val="24"/>
          <w:szCs w:val="24"/>
        </w:rPr>
      </w:pPr>
      <w:r w:rsidRPr="00AC2123">
        <w:rPr>
          <w:rFonts w:ascii="Arial" w:hAnsi="Arial" w:cs="Arial"/>
          <w:sz w:val="24"/>
          <w:szCs w:val="24"/>
        </w:rPr>
        <w:t>a stable workforce</w:t>
      </w:r>
    </w:p>
    <w:p w14:paraId="0E52A616" w14:textId="77777777" w:rsidR="00B71376" w:rsidRPr="00AC2123" w:rsidRDefault="00B71376" w:rsidP="000915BE">
      <w:pPr>
        <w:pStyle w:val="ListParagraph"/>
        <w:numPr>
          <w:ilvl w:val="0"/>
          <w:numId w:val="5"/>
        </w:numPr>
        <w:jc w:val="both"/>
        <w:rPr>
          <w:rFonts w:ascii="Arial" w:hAnsi="Arial" w:cs="Arial"/>
          <w:sz w:val="24"/>
          <w:szCs w:val="24"/>
        </w:rPr>
      </w:pPr>
      <w:r w:rsidRPr="00AC2123">
        <w:rPr>
          <w:rFonts w:ascii="Arial" w:hAnsi="Arial" w:cs="Arial"/>
          <w:sz w:val="24"/>
          <w:szCs w:val="24"/>
        </w:rPr>
        <w:t>manageable caseloads</w:t>
      </w:r>
    </w:p>
    <w:p w14:paraId="13BA489A" w14:textId="77777777" w:rsidR="00B71376" w:rsidRPr="00AC2123" w:rsidRDefault="00B71376" w:rsidP="000915BE">
      <w:pPr>
        <w:pStyle w:val="ListParagraph"/>
        <w:numPr>
          <w:ilvl w:val="0"/>
          <w:numId w:val="5"/>
        </w:numPr>
        <w:jc w:val="both"/>
        <w:rPr>
          <w:rFonts w:ascii="Arial" w:hAnsi="Arial" w:cs="Arial"/>
          <w:sz w:val="24"/>
          <w:szCs w:val="24"/>
        </w:rPr>
      </w:pPr>
      <w:r w:rsidRPr="00AC2123">
        <w:rPr>
          <w:rFonts w:ascii="Arial" w:hAnsi="Arial" w:cs="Arial"/>
          <w:sz w:val="24"/>
          <w:szCs w:val="24"/>
        </w:rPr>
        <w:t>effective management oversight and frequent supervision</w:t>
      </w:r>
    </w:p>
    <w:p w14:paraId="6C7FEEAB" w14:textId="6EC3F7F6" w:rsidR="00B71376" w:rsidRPr="00AC2123" w:rsidRDefault="00DD36EA" w:rsidP="000915BE">
      <w:pPr>
        <w:pStyle w:val="ListParagraph"/>
        <w:numPr>
          <w:ilvl w:val="0"/>
          <w:numId w:val="5"/>
        </w:numPr>
        <w:jc w:val="both"/>
        <w:rPr>
          <w:rFonts w:ascii="Arial" w:hAnsi="Arial" w:cs="Arial"/>
          <w:sz w:val="24"/>
          <w:szCs w:val="24"/>
        </w:rPr>
      </w:pPr>
      <w:r w:rsidRPr="00AC2123">
        <w:rPr>
          <w:rFonts w:ascii="Arial" w:hAnsi="Arial" w:cs="Arial"/>
          <w:sz w:val="24"/>
          <w:szCs w:val="24"/>
        </w:rPr>
        <w:t>c</w:t>
      </w:r>
      <w:r w:rsidR="00B71376" w:rsidRPr="00AC2123">
        <w:rPr>
          <w:rFonts w:ascii="Arial" w:hAnsi="Arial" w:cs="Arial"/>
          <w:sz w:val="24"/>
          <w:szCs w:val="24"/>
        </w:rPr>
        <w:t>ulture of learning</w:t>
      </w:r>
    </w:p>
    <w:p w14:paraId="193A96C8" w14:textId="77777777" w:rsidR="00ED71DA" w:rsidRPr="00AC2123" w:rsidRDefault="00ED71DA" w:rsidP="00ED71DA">
      <w:pPr>
        <w:pStyle w:val="ListParagraph"/>
        <w:tabs>
          <w:tab w:val="left" w:pos="568"/>
        </w:tabs>
        <w:spacing w:after="0" w:line="240" w:lineRule="auto"/>
        <w:ind w:left="1800"/>
        <w:rPr>
          <w:rFonts w:ascii="Arial" w:eastAsia="Times New Roman" w:hAnsi="Arial" w:cs="Arial"/>
          <w:sz w:val="24"/>
          <w:szCs w:val="24"/>
          <w:lang w:eastAsia="en-GB"/>
        </w:rPr>
      </w:pPr>
    </w:p>
    <w:p w14:paraId="48AC0733" w14:textId="77E85582" w:rsidR="00B71376" w:rsidRPr="00AC2123" w:rsidRDefault="009A722D" w:rsidP="00B71376">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 xml:space="preserve">Ensuring buy in and ownership is an acknowledged challenge of any management of change. </w:t>
      </w:r>
      <w:r w:rsidR="00ED71DA" w:rsidRPr="00AC2123">
        <w:rPr>
          <w:rFonts w:ascii="Arial" w:eastAsiaTheme="majorEastAsia" w:hAnsi="Arial" w:cs="Arial"/>
          <w:sz w:val="24"/>
          <w:szCs w:val="24"/>
        </w:rPr>
        <w:t xml:space="preserve">Having decided not to buy an “off the shelf” system the starting point was talking to children, adults and social workers </w:t>
      </w:r>
      <w:r w:rsidR="00DD36EA" w:rsidRPr="00AC2123">
        <w:rPr>
          <w:rFonts w:ascii="Arial" w:eastAsiaTheme="majorEastAsia" w:hAnsi="Arial" w:cs="Arial"/>
          <w:sz w:val="24"/>
          <w:szCs w:val="24"/>
        </w:rPr>
        <w:t>to</w:t>
      </w:r>
      <w:r w:rsidR="00ED71DA" w:rsidRPr="00AC2123">
        <w:rPr>
          <w:rFonts w:ascii="Arial" w:eastAsiaTheme="majorEastAsia" w:hAnsi="Arial" w:cs="Arial"/>
          <w:sz w:val="24"/>
          <w:szCs w:val="24"/>
        </w:rPr>
        <w:t xml:space="preserve"> find out </w:t>
      </w:r>
      <w:r w:rsidR="00ED71DA" w:rsidRPr="00AC2123">
        <w:rPr>
          <w:rFonts w:ascii="Arial" w:eastAsiaTheme="majorEastAsia" w:hAnsi="Arial" w:cs="Arial"/>
          <w:sz w:val="24"/>
          <w:szCs w:val="24"/>
        </w:rPr>
        <w:lastRenderedPageBreak/>
        <w:t>what is realistic, doable and will work</w:t>
      </w:r>
      <w:r w:rsidR="00094E2B" w:rsidRPr="00AC2123">
        <w:rPr>
          <w:rFonts w:ascii="Arial" w:eastAsiaTheme="majorEastAsia" w:hAnsi="Arial" w:cs="Arial"/>
          <w:sz w:val="24"/>
          <w:szCs w:val="24"/>
        </w:rPr>
        <w:t xml:space="preserve">.  In order for it </w:t>
      </w:r>
      <w:r w:rsidR="00ED71DA" w:rsidRPr="00AC2123">
        <w:rPr>
          <w:rFonts w:ascii="Arial" w:eastAsiaTheme="majorEastAsia" w:hAnsi="Arial" w:cs="Arial"/>
          <w:sz w:val="24"/>
          <w:szCs w:val="24"/>
        </w:rPr>
        <w:t xml:space="preserve">to support a “one voice” approach </w:t>
      </w:r>
      <w:r w:rsidR="00094E2B" w:rsidRPr="00AC2123">
        <w:rPr>
          <w:rFonts w:ascii="Arial" w:eastAsiaTheme="majorEastAsia" w:hAnsi="Arial" w:cs="Arial"/>
          <w:sz w:val="24"/>
          <w:szCs w:val="24"/>
        </w:rPr>
        <w:t>it had to be based on the principles that</w:t>
      </w:r>
      <w:r w:rsidR="00ED71DA" w:rsidRPr="00AC2123">
        <w:rPr>
          <w:rFonts w:ascii="Arial" w:eastAsiaTheme="majorEastAsia" w:hAnsi="Arial" w:cs="Arial"/>
          <w:sz w:val="24"/>
          <w:szCs w:val="24"/>
        </w:rPr>
        <w:t xml:space="preserve"> chimed with workers</w:t>
      </w:r>
      <w:r w:rsidR="00DD36EA" w:rsidRPr="00AC2123">
        <w:rPr>
          <w:rFonts w:ascii="Arial" w:eastAsiaTheme="majorEastAsia" w:hAnsi="Arial" w:cs="Arial"/>
          <w:sz w:val="24"/>
          <w:szCs w:val="24"/>
        </w:rPr>
        <w:t xml:space="preserve">, </w:t>
      </w:r>
      <w:r w:rsidR="00ED71DA" w:rsidRPr="00AC2123">
        <w:rPr>
          <w:rFonts w:ascii="Arial" w:eastAsiaTheme="majorEastAsia" w:hAnsi="Arial" w:cs="Arial"/>
          <w:sz w:val="24"/>
          <w:szCs w:val="24"/>
        </w:rPr>
        <w:t>could be ad</w:t>
      </w:r>
      <w:r w:rsidR="00DD36EA" w:rsidRPr="00AC2123">
        <w:rPr>
          <w:rFonts w:ascii="Arial" w:eastAsiaTheme="majorEastAsia" w:hAnsi="Arial" w:cs="Arial"/>
          <w:sz w:val="24"/>
          <w:szCs w:val="24"/>
        </w:rPr>
        <w:t>a</w:t>
      </w:r>
      <w:r w:rsidR="00ED71DA" w:rsidRPr="00AC2123">
        <w:rPr>
          <w:rFonts w:ascii="Arial" w:eastAsiaTheme="majorEastAsia" w:hAnsi="Arial" w:cs="Arial"/>
          <w:sz w:val="24"/>
          <w:szCs w:val="24"/>
        </w:rPr>
        <w:t>pted to the home visiting form</w:t>
      </w:r>
      <w:r w:rsidR="00094E2B" w:rsidRPr="00AC2123">
        <w:rPr>
          <w:rFonts w:ascii="Arial" w:eastAsiaTheme="majorEastAsia" w:hAnsi="Arial" w:cs="Arial"/>
          <w:sz w:val="24"/>
          <w:szCs w:val="24"/>
        </w:rPr>
        <w:t xml:space="preserve"> </w:t>
      </w:r>
      <w:r w:rsidR="00ED71DA" w:rsidRPr="00AC2123">
        <w:rPr>
          <w:rFonts w:ascii="Arial" w:eastAsiaTheme="majorEastAsia" w:hAnsi="Arial" w:cs="Arial"/>
          <w:sz w:val="24"/>
          <w:szCs w:val="24"/>
        </w:rPr>
        <w:t xml:space="preserve">of delivering interventions and which children and families could </w:t>
      </w:r>
      <w:r w:rsidR="00094E2B" w:rsidRPr="00AC2123">
        <w:rPr>
          <w:rFonts w:ascii="Arial" w:eastAsiaTheme="majorEastAsia" w:hAnsi="Arial" w:cs="Arial"/>
          <w:sz w:val="24"/>
          <w:szCs w:val="24"/>
        </w:rPr>
        <w:t>easily grasp hold of too.</w:t>
      </w:r>
    </w:p>
    <w:p w14:paraId="00EA449F" w14:textId="77777777" w:rsidR="00094E2B" w:rsidRPr="00AC2123" w:rsidRDefault="00094E2B" w:rsidP="00094E2B">
      <w:pPr>
        <w:pStyle w:val="ListParagraph"/>
        <w:ind w:left="929"/>
        <w:jc w:val="both"/>
        <w:rPr>
          <w:rFonts w:ascii="Arial" w:eastAsiaTheme="majorEastAsia" w:hAnsi="Arial" w:cs="Arial"/>
          <w:sz w:val="24"/>
          <w:szCs w:val="24"/>
        </w:rPr>
      </w:pPr>
    </w:p>
    <w:p w14:paraId="2DD683E3" w14:textId="22313BB8" w:rsidR="00C07465" w:rsidRPr="00AC2123" w:rsidRDefault="00C07465" w:rsidP="00B71376">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 xml:space="preserve">The </w:t>
      </w:r>
      <w:r w:rsidR="002513C6" w:rsidRPr="00AC2123">
        <w:rPr>
          <w:rFonts w:ascii="Arial" w:eastAsiaTheme="majorEastAsia" w:hAnsi="Arial" w:cs="Arial"/>
          <w:sz w:val="24"/>
          <w:szCs w:val="24"/>
        </w:rPr>
        <w:t>P</w:t>
      </w:r>
      <w:r w:rsidRPr="00AC2123">
        <w:rPr>
          <w:rFonts w:ascii="Arial" w:eastAsiaTheme="majorEastAsia" w:hAnsi="Arial" w:cs="Arial"/>
          <w:sz w:val="24"/>
          <w:szCs w:val="24"/>
        </w:rPr>
        <w:t xml:space="preserve">rincipal </w:t>
      </w:r>
      <w:r w:rsidR="002513C6" w:rsidRPr="00AC2123">
        <w:rPr>
          <w:rFonts w:ascii="Arial" w:eastAsiaTheme="majorEastAsia" w:hAnsi="Arial" w:cs="Arial"/>
          <w:sz w:val="24"/>
          <w:szCs w:val="24"/>
        </w:rPr>
        <w:t>S</w:t>
      </w:r>
      <w:r w:rsidRPr="00AC2123">
        <w:rPr>
          <w:rFonts w:ascii="Arial" w:eastAsiaTheme="majorEastAsia" w:hAnsi="Arial" w:cs="Arial"/>
          <w:sz w:val="24"/>
          <w:szCs w:val="24"/>
        </w:rPr>
        <w:t xml:space="preserve">ocial </w:t>
      </w:r>
      <w:r w:rsidR="002513C6" w:rsidRPr="00AC2123">
        <w:rPr>
          <w:rFonts w:ascii="Arial" w:eastAsiaTheme="majorEastAsia" w:hAnsi="Arial" w:cs="Arial"/>
          <w:sz w:val="24"/>
          <w:szCs w:val="24"/>
        </w:rPr>
        <w:t>W</w:t>
      </w:r>
      <w:r w:rsidRPr="00AC2123">
        <w:rPr>
          <w:rFonts w:ascii="Arial" w:eastAsiaTheme="majorEastAsia" w:hAnsi="Arial" w:cs="Arial"/>
          <w:sz w:val="24"/>
          <w:szCs w:val="24"/>
        </w:rPr>
        <w:t>orker started with conversations with children and families first to find out what kind of an organ</w:t>
      </w:r>
      <w:r w:rsidR="00DD36EA" w:rsidRPr="00AC2123">
        <w:rPr>
          <w:rFonts w:ascii="Arial" w:eastAsiaTheme="majorEastAsia" w:hAnsi="Arial" w:cs="Arial"/>
          <w:sz w:val="24"/>
          <w:szCs w:val="24"/>
        </w:rPr>
        <w:t>is</w:t>
      </w:r>
      <w:r w:rsidRPr="00AC2123">
        <w:rPr>
          <w:rFonts w:ascii="Arial" w:eastAsiaTheme="majorEastAsia" w:hAnsi="Arial" w:cs="Arial"/>
          <w:sz w:val="24"/>
          <w:szCs w:val="24"/>
        </w:rPr>
        <w:t>ation they wanted. The questions were loaded – “does social work make a difference?”</w:t>
      </w:r>
    </w:p>
    <w:p w14:paraId="198E61C0" w14:textId="77777777" w:rsidR="00C07465" w:rsidRPr="00AC2123" w:rsidRDefault="00C07465" w:rsidP="00C07465">
      <w:pPr>
        <w:pStyle w:val="ListParagraph"/>
        <w:rPr>
          <w:rFonts w:ascii="Arial" w:eastAsiaTheme="majorEastAsia" w:hAnsi="Arial" w:cs="Arial"/>
          <w:sz w:val="24"/>
          <w:szCs w:val="24"/>
        </w:rPr>
      </w:pPr>
    </w:p>
    <w:p w14:paraId="3E483634" w14:textId="0D2183DA" w:rsidR="00094E2B" w:rsidRPr="00AC2123" w:rsidRDefault="00094E2B" w:rsidP="00B71376">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East Sussex set up a practitioners</w:t>
      </w:r>
      <w:r w:rsidR="00C25F31" w:rsidRPr="00AC2123">
        <w:rPr>
          <w:rFonts w:ascii="Arial" w:eastAsiaTheme="majorEastAsia" w:hAnsi="Arial" w:cs="Arial"/>
          <w:sz w:val="24"/>
          <w:szCs w:val="24"/>
        </w:rPr>
        <w:t>’</w:t>
      </w:r>
      <w:r w:rsidRPr="00AC2123">
        <w:rPr>
          <w:rFonts w:ascii="Arial" w:eastAsiaTheme="majorEastAsia" w:hAnsi="Arial" w:cs="Arial"/>
          <w:sz w:val="24"/>
          <w:szCs w:val="24"/>
        </w:rPr>
        <w:t xml:space="preserve"> group with the remit of taking </w:t>
      </w:r>
      <w:r w:rsidR="00183818" w:rsidRPr="00AC2123">
        <w:rPr>
          <w:rFonts w:ascii="Arial" w:eastAsiaTheme="majorEastAsia" w:hAnsi="Arial" w:cs="Arial"/>
          <w:sz w:val="24"/>
          <w:szCs w:val="24"/>
        </w:rPr>
        <w:t>relationship-based</w:t>
      </w:r>
      <w:r w:rsidRPr="00AC2123">
        <w:rPr>
          <w:rFonts w:ascii="Arial" w:eastAsiaTheme="majorEastAsia" w:hAnsi="Arial" w:cs="Arial"/>
          <w:sz w:val="24"/>
          <w:szCs w:val="24"/>
        </w:rPr>
        <w:t xml:space="preserve"> practice to next step – clearly articulating what the framework is and what underpins the model. Managers started by thinking about what they were trying to achieve and worked with practitioners to work up words and images which have been used to inform the model and the branding.</w:t>
      </w:r>
    </w:p>
    <w:p w14:paraId="0056F1F4" w14:textId="77777777" w:rsidR="00094E2B" w:rsidRPr="00AC2123" w:rsidRDefault="00094E2B" w:rsidP="00094E2B">
      <w:pPr>
        <w:pStyle w:val="ListParagraph"/>
        <w:rPr>
          <w:rFonts w:ascii="Arial" w:eastAsiaTheme="majorEastAsia" w:hAnsi="Arial" w:cs="Arial"/>
          <w:sz w:val="24"/>
          <w:szCs w:val="24"/>
        </w:rPr>
      </w:pPr>
    </w:p>
    <w:p w14:paraId="6518B7FB" w14:textId="4B981A26" w:rsidR="00094E2B" w:rsidRPr="00AC2123" w:rsidRDefault="00094E2B" w:rsidP="00B71376">
      <w:pPr>
        <w:pStyle w:val="ListParagraph"/>
        <w:numPr>
          <w:ilvl w:val="2"/>
          <w:numId w:val="4"/>
        </w:numPr>
        <w:jc w:val="both"/>
        <w:rPr>
          <w:rFonts w:ascii="Arial" w:eastAsiaTheme="majorEastAsia" w:hAnsi="Arial" w:cs="Arial"/>
          <w:sz w:val="24"/>
          <w:szCs w:val="24"/>
        </w:rPr>
      </w:pPr>
      <w:r w:rsidRPr="00AC2123">
        <w:rPr>
          <w:rFonts w:ascii="Arial" w:eastAsiaTheme="majorEastAsia" w:hAnsi="Arial" w:cs="Arial"/>
          <w:sz w:val="24"/>
          <w:szCs w:val="24"/>
        </w:rPr>
        <w:t>Children, young people, families and social workers were consistently saying that the thing that ma</w:t>
      </w:r>
      <w:r w:rsidR="00DF461C" w:rsidRPr="00AC2123">
        <w:rPr>
          <w:rFonts w:ascii="Arial" w:eastAsiaTheme="majorEastAsia" w:hAnsi="Arial" w:cs="Arial"/>
          <w:sz w:val="24"/>
          <w:szCs w:val="24"/>
        </w:rPr>
        <w:t>d</w:t>
      </w:r>
      <w:r w:rsidRPr="00AC2123">
        <w:rPr>
          <w:rFonts w:ascii="Arial" w:eastAsiaTheme="majorEastAsia" w:hAnsi="Arial" w:cs="Arial"/>
          <w:sz w:val="24"/>
          <w:szCs w:val="24"/>
        </w:rPr>
        <w:t xml:space="preserve">e a difference </w:t>
      </w:r>
      <w:r w:rsidR="00DF461C" w:rsidRPr="00AC2123">
        <w:rPr>
          <w:rFonts w:ascii="Arial" w:eastAsiaTheme="majorEastAsia" w:hAnsi="Arial" w:cs="Arial"/>
          <w:sz w:val="24"/>
          <w:szCs w:val="24"/>
        </w:rPr>
        <w:t xml:space="preserve">was the quality of the relationship with the social worker and the understanding that the social worker was doing everything they could to keep the family together. We know that </w:t>
      </w:r>
      <w:r w:rsidR="00065069" w:rsidRPr="00AC2123">
        <w:rPr>
          <w:rFonts w:ascii="Arial" w:eastAsiaTheme="majorEastAsia" w:hAnsi="Arial" w:cs="Arial"/>
          <w:sz w:val="24"/>
          <w:szCs w:val="24"/>
          <w:lang w:val="en-US"/>
        </w:rPr>
        <w:t>children’s</w:t>
      </w:r>
      <w:r w:rsidR="00DF461C" w:rsidRPr="00AC2123">
        <w:rPr>
          <w:rFonts w:ascii="Arial" w:eastAsiaTheme="majorEastAsia" w:hAnsi="Arial" w:cs="Arial"/>
          <w:sz w:val="24"/>
          <w:szCs w:val="24"/>
          <w:lang w:val="en-US"/>
        </w:rPr>
        <w:t xml:space="preserve"> development is shaped by the quality of the relationship within the family and with others. Therefore</w:t>
      </w:r>
      <w:r w:rsidR="00DD36EA" w:rsidRPr="00AC2123">
        <w:rPr>
          <w:rFonts w:ascii="Arial" w:eastAsiaTheme="majorEastAsia" w:hAnsi="Arial" w:cs="Arial"/>
          <w:sz w:val="24"/>
          <w:szCs w:val="24"/>
          <w:lang w:val="en-US"/>
        </w:rPr>
        <w:t>,</w:t>
      </w:r>
      <w:r w:rsidR="00DF461C" w:rsidRPr="00AC2123">
        <w:rPr>
          <w:rFonts w:ascii="Arial" w:eastAsiaTheme="majorEastAsia" w:hAnsi="Arial" w:cs="Arial"/>
          <w:sz w:val="24"/>
          <w:szCs w:val="24"/>
          <w:lang w:val="en-US"/>
        </w:rPr>
        <w:t xml:space="preserve"> in order to improve outcomes for children</w:t>
      </w:r>
      <w:r w:rsidR="00DD36EA" w:rsidRPr="00AC2123">
        <w:rPr>
          <w:rFonts w:ascii="Arial" w:eastAsiaTheme="majorEastAsia" w:hAnsi="Arial" w:cs="Arial"/>
          <w:sz w:val="24"/>
          <w:szCs w:val="24"/>
          <w:lang w:val="en-US"/>
        </w:rPr>
        <w:t>,</w:t>
      </w:r>
      <w:r w:rsidR="00DF461C" w:rsidRPr="00AC2123">
        <w:rPr>
          <w:rFonts w:ascii="Arial" w:eastAsiaTheme="majorEastAsia" w:hAnsi="Arial" w:cs="Arial"/>
          <w:sz w:val="24"/>
          <w:szCs w:val="24"/>
          <w:lang w:val="en-US"/>
        </w:rPr>
        <w:t xml:space="preserve"> we need to concentrate on improving the quality of their relationships within their family</w:t>
      </w:r>
      <w:r w:rsidR="00DF461C" w:rsidRPr="00AC2123">
        <w:rPr>
          <w:rFonts w:ascii="Arial" w:eastAsiaTheme="majorEastAsia" w:hAnsi="Arial" w:cs="Arial"/>
          <w:sz w:val="24"/>
          <w:szCs w:val="24"/>
        </w:rPr>
        <w:t xml:space="preserve"> – BUT what does the social worker need to deliver this</w:t>
      </w:r>
      <w:r w:rsidR="00DD36EA" w:rsidRPr="00AC2123">
        <w:rPr>
          <w:rFonts w:ascii="Arial" w:eastAsiaTheme="majorEastAsia" w:hAnsi="Arial" w:cs="Arial"/>
          <w:sz w:val="24"/>
          <w:szCs w:val="24"/>
        </w:rPr>
        <w:t>?</w:t>
      </w:r>
      <w:r w:rsidR="00DF461C" w:rsidRPr="00AC2123">
        <w:rPr>
          <w:rFonts w:ascii="Arial" w:eastAsiaTheme="majorEastAsia" w:hAnsi="Arial" w:cs="Arial"/>
          <w:sz w:val="24"/>
          <w:szCs w:val="24"/>
        </w:rPr>
        <w:t xml:space="preserve"> – they need to feel connected back at the ranch, back to their team, to their manager – and their manager needs to feel connected  with their manager and so on up to CEO – hence “Connected Practice”.</w:t>
      </w:r>
    </w:p>
    <w:p w14:paraId="4F4B7AAA" w14:textId="77777777" w:rsidR="00094E2B" w:rsidRPr="00AC2123" w:rsidRDefault="00094E2B" w:rsidP="00094E2B">
      <w:pPr>
        <w:pStyle w:val="ListParagraph"/>
        <w:rPr>
          <w:rFonts w:ascii="Arial" w:eastAsiaTheme="majorEastAsia" w:hAnsi="Arial" w:cs="Arial"/>
          <w:sz w:val="24"/>
          <w:szCs w:val="24"/>
        </w:rPr>
      </w:pPr>
    </w:p>
    <w:p w14:paraId="77CDE2E5" w14:textId="0FEE7F58" w:rsidR="004B7269" w:rsidRPr="00AC2123" w:rsidRDefault="00DF461C" w:rsidP="004B7269">
      <w:pPr>
        <w:pStyle w:val="ListParagraph"/>
        <w:numPr>
          <w:ilvl w:val="2"/>
          <w:numId w:val="4"/>
        </w:numPr>
        <w:ind w:left="792"/>
        <w:jc w:val="both"/>
        <w:rPr>
          <w:rFonts w:ascii="Arial" w:eastAsiaTheme="majorEastAsia" w:hAnsi="Arial" w:cs="Arial"/>
          <w:sz w:val="24"/>
          <w:szCs w:val="24"/>
        </w:rPr>
      </w:pPr>
      <w:r w:rsidRPr="00AC2123">
        <w:rPr>
          <w:rFonts w:ascii="Arial" w:eastAsiaTheme="majorEastAsia" w:hAnsi="Arial" w:cs="Arial"/>
          <w:sz w:val="24"/>
          <w:szCs w:val="24"/>
        </w:rPr>
        <w:t>This,</w:t>
      </w:r>
      <w:r w:rsidR="00DD36EA" w:rsidRPr="00AC2123">
        <w:rPr>
          <w:rFonts w:ascii="Arial" w:eastAsiaTheme="majorEastAsia" w:hAnsi="Arial" w:cs="Arial"/>
          <w:sz w:val="24"/>
          <w:szCs w:val="24"/>
        </w:rPr>
        <w:t xml:space="preserve"> </w:t>
      </w:r>
      <w:r w:rsidRPr="00AC2123">
        <w:rPr>
          <w:rFonts w:ascii="Arial" w:eastAsiaTheme="majorEastAsia" w:hAnsi="Arial" w:cs="Arial"/>
          <w:sz w:val="24"/>
          <w:szCs w:val="24"/>
        </w:rPr>
        <w:t xml:space="preserve">together </w:t>
      </w:r>
      <w:r w:rsidR="00DD36EA" w:rsidRPr="00AC2123">
        <w:rPr>
          <w:rFonts w:ascii="Arial" w:eastAsiaTheme="majorEastAsia" w:hAnsi="Arial" w:cs="Arial"/>
          <w:sz w:val="24"/>
          <w:szCs w:val="24"/>
        </w:rPr>
        <w:t xml:space="preserve">with the </w:t>
      </w:r>
      <w:r w:rsidR="004B7269" w:rsidRPr="00AC2123">
        <w:rPr>
          <w:rFonts w:ascii="Arial" w:eastAsiaTheme="majorEastAsia" w:hAnsi="Arial" w:cs="Arial"/>
          <w:sz w:val="24"/>
          <w:szCs w:val="24"/>
        </w:rPr>
        <w:t>Connected Practice development offer</w:t>
      </w:r>
      <w:r w:rsidR="00DD36EA" w:rsidRPr="00AC2123">
        <w:rPr>
          <w:rFonts w:ascii="Arial" w:eastAsiaTheme="majorEastAsia" w:hAnsi="Arial" w:cs="Arial"/>
          <w:sz w:val="24"/>
          <w:szCs w:val="24"/>
        </w:rPr>
        <w:t>,</w:t>
      </w:r>
      <w:r w:rsidR="004B7269" w:rsidRPr="00AC2123">
        <w:rPr>
          <w:rFonts w:ascii="Arial" w:eastAsiaTheme="majorEastAsia" w:hAnsi="Arial" w:cs="Arial"/>
          <w:sz w:val="24"/>
          <w:szCs w:val="24"/>
        </w:rPr>
        <w:t xml:space="preserve"> encompassing intensive training on motivational interviewing, attachment and trauma informed practice</w:t>
      </w:r>
      <w:r w:rsidR="00DD36EA" w:rsidRPr="00AC2123">
        <w:rPr>
          <w:rFonts w:ascii="Arial" w:eastAsiaTheme="majorEastAsia" w:hAnsi="Arial" w:cs="Arial"/>
          <w:sz w:val="24"/>
          <w:szCs w:val="24"/>
        </w:rPr>
        <w:t>,</w:t>
      </w:r>
      <w:r w:rsidR="004B7269" w:rsidRPr="00AC2123">
        <w:rPr>
          <w:rFonts w:ascii="Arial" w:eastAsiaTheme="majorEastAsia" w:hAnsi="Arial" w:cs="Arial"/>
          <w:sz w:val="24"/>
          <w:szCs w:val="24"/>
        </w:rPr>
        <w:t xml:space="preserve"> chimed with what social workers wanted to do and how they see their work with their families. People understood that they were trying to achieve a common approach and understanding regarding our families and carers. On a very pragmatic basis they got it – that we were going to have the same conversations about families because the conversation was framed around the child plan using language that was already in place. </w:t>
      </w:r>
    </w:p>
    <w:p w14:paraId="3086645A" w14:textId="77777777" w:rsidR="004B7269" w:rsidRPr="00AC2123" w:rsidRDefault="004B7269" w:rsidP="004B7269">
      <w:pPr>
        <w:pStyle w:val="ListParagraph"/>
        <w:rPr>
          <w:rFonts w:ascii="Arial" w:eastAsiaTheme="majorEastAsia" w:hAnsi="Arial" w:cs="Arial"/>
          <w:sz w:val="24"/>
          <w:szCs w:val="24"/>
        </w:rPr>
      </w:pPr>
    </w:p>
    <w:p w14:paraId="44AEECE7" w14:textId="556C494D" w:rsidR="004B7269" w:rsidRPr="00AC2123" w:rsidRDefault="004B7269" w:rsidP="004B7269">
      <w:pPr>
        <w:pStyle w:val="ListParagraph"/>
        <w:numPr>
          <w:ilvl w:val="2"/>
          <w:numId w:val="4"/>
        </w:numPr>
        <w:ind w:left="792"/>
        <w:jc w:val="both"/>
        <w:rPr>
          <w:rFonts w:ascii="Arial" w:eastAsiaTheme="majorEastAsia" w:hAnsi="Arial" w:cs="Arial"/>
          <w:sz w:val="24"/>
          <w:szCs w:val="24"/>
        </w:rPr>
      </w:pPr>
      <w:r w:rsidRPr="00AC2123">
        <w:rPr>
          <w:rFonts w:ascii="Arial" w:eastAsiaTheme="majorEastAsia" w:hAnsi="Arial" w:cs="Arial"/>
          <w:sz w:val="24"/>
          <w:szCs w:val="24"/>
        </w:rPr>
        <w:t>These conversations were the same conversations to be had at all levels in the organisation.  They would be asked by a practice manager asking about a child in need and the DCS talking to the AD or Head of Service about a high cost residential placement or Secure Accommodation application</w:t>
      </w:r>
    </w:p>
    <w:p w14:paraId="61A1CA46" w14:textId="77777777" w:rsidR="000915BE" w:rsidRPr="00AC2123" w:rsidRDefault="000915BE" w:rsidP="000915BE">
      <w:pPr>
        <w:pStyle w:val="ListParagraph"/>
        <w:ind w:left="1440"/>
        <w:jc w:val="both"/>
        <w:rPr>
          <w:rFonts w:ascii="Arial" w:hAnsi="Arial" w:cs="Arial"/>
          <w:sz w:val="24"/>
          <w:szCs w:val="24"/>
        </w:rPr>
      </w:pPr>
    </w:p>
    <w:p w14:paraId="01082A1C" w14:textId="673E71D4" w:rsidR="004B7269" w:rsidRPr="00AC2123" w:rsidRDefault="000915BE"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4B7269" w:rsidRPr="00AC2123">
        <w:rPr>
          <w:rFonts w:ascii="Arial" w:hAnsi="Arial" w:cs="Arial"/>
          <w:sz w:val="24"/>
          <w:szCs w:val="24"/>
        </w:rPr>
        <w:t>hy is the family/ carer functioning as they are? How has past experience and trauma impacted on the current situation? (</w:t>
      </w:r>
      <w:r w:rsidRPr="00AC2123">
        <w:rPr>
          <w:rFonts w:ascii="Arial" w:hAnsi="Arial" w:cs="Arial"/>
          <w:b/>
          <w:bCs/>
          <w:sz w:val="24"/>
          <w:szCs w:val="24"/>
        </w:rPr>
        <w:t>w</w:t>
      </w:r>
      <w:r w:rsidR="004B7269" w:rsidRPr="00AC2123">
        <w:rPr>
          <w:rFonts w:ascii="Arial" w:hAnsi="Arial" w:cs="Arial"/>
          <w:b/>
          <w:bCs/>
          <w:sz w:val="24"/>
          <w:szCs w:val="24"/>
        </w:rPr>
        <w:t>hat are we worried about</w:t>
      </w:r>
      <w:r w:rsidR="004B7269" w:rsidRPr="00AC2123">
        <w:rPr>
          <w:rFonts w:ascii="Arial" w:hAnsi="Arial" w:cs="Arial"/>
          <w:sz w:val="24"/>
          <w:szCs w:val="24"/>
        </w:rPr>
        <w:t xml:space="preserve">) </w:t>
      </w:r>
    </w:p>
    <w:p w14:paraId="314424BA" w14:textId="073538A1" w:rsidR="004B7269" w:rsidRPr="00AC2123" w:rsidRDefault="000915BE" w:rsidP="000915BE">
      <w:pPr>
        <w:pStyle w:val="ListParagraph"/>
        <w:numPr>
          <w:ilvl w:val="0"/>
          <w:numId w:val="5"/>
        </w:numPr>
        <w:jc w:val="both"/>
        <w:rPr>
          <w:rFonts w:ascii="Arial" w:hAnsi="Arial" w:cs="Arial"/>
          <w:sz w:val="24"/>
          <w:szCs w:val="24"/>
        </w:rPr>
      </w:pPr>
      <w:r w:rsidRPr="00AC2123">
        <w:rPr>
          <w:rFonts w:ascii="Arial" w:hAnsi="Arial" w:cs="Arial"/>
          <w:sz w:val="24"/>
          <w:szCs w:val="24"/>
        </w:rPr>
        <w:lastRenderedPageBreak/>
        <w:t>w</w:t>
      </w:r>
      <w:r w:rsidR="004B7269" w:rsidRPr="00AC2123">
        <w:rPr>
          <w:rFonts w:ascii="Arial" w:hAnsi="Arial" w:cs="Arial"/>
          <w:sz w:val="24"/>
          <w:szCs w:val="24"/>
        </w:rPr>
        <w:t>hat are the strengths that we can harness within this family, carer and extended family to create change? (</w:t>
      </w:r>
      <w:r w:rsidRPr="00AC2123">
        <w:rPr>
          <w:rFonts w:ascii="Arial" w:hAnsi="Arial" w:cs="Arial"/>
          <w:b/>
          <w:bCs/>
          <w:sz w:val="24"/>
          <w:szCs w:val="24"/>
        </w:rPr>
        <w:t>w</w:t>
      </w:r>
      <w:r w:rsidR="004B7269" w:rsidRPr="00AC2123">
        <w:rPr>
          <w:rFonts w:ascii="Arial" w:hAnsi="Arial" w:cs="Arial"/>
          <w:b/>
          <w:bCs/>
          <w:sz w:val="24"/>
          <w:szCs w:val="24"/>
        </w:rPr>
        <w:t>hat is working well</w:t>
      </w:r>
      <w:r w:rsidR="004B7269" w:rsidRPr="00AC2123">
        <w:rPr>
          <w:rFonts w:ascii="Arial" w:hAnsi="Arial" w:cs="Arial"/>
          <w:sz w:val="24"/>
          <w:szCs w:val="24"/>
        </w:rPr>
        <w:t xml:space="preserve">) </w:t>
      </w:r>
    </w:p>
    <w:p w14:paraId="1E41C206" w14:textId="2B13A83F" w:rsidR="004B7269" w:rsidRPr="00AC2123" w:rsidRDefault="000915BE"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4B7269" w:rsidRPr="00AC2123">
        <w:rPr>
          <w:rFonts w:ascii="Arial" w:hAnsi="Arial" w:cs="Arial"/>
          <w:sz w:val="24"/>
          <w:szCs w:val="24"/>
        </w:rPr>
        <w:t>hat can the practitioner contribute to support the family/ carer and improve their functioning in order to keep the child safe/ meet the child’s ongoing needs? (</w:t>
      </w:r>
      <w:r w:rsidRPr="00AC2123">
        <w:rPr>
          <w:rFonts w:ascii="Arial" w:hAnsi="Arial" w:cs="Arial"/>
          <w:b/>
          <w:bCs/>
          <w:sz w:val="24"/>
          <w:szCs w:val="24"/>
        </w:rPr>
        <w:t>a</w:t>
      </w:r>
      <w:r w:rsidR="004B7269" w:rsidRPr="00AC2123">
        <w:rPr>
          <w:rFonts w:ascii="Arial" w:hAnsi="Arial" w:cs="Arial"/>
          <w:b/>
          <w:bCs/>
          <w:sz w:val="24"/>
          <w:szCs w:val="24"/>
        </w:rPr>
        <w:t>ction</w:t>
      </w:r>
      <w:r w:rsidR="004B7269" w:rsidRPr="00AC2123">
        <w:rPr>
          <w:rFonts w:ascii="Arial" w:hAnsi="Arial" w:cs="Arial"/>
          <w:sz w:val="24"/>
          <w:szCs w:val="24"/>
        </w:rPr>
        <w:t xml:space="preserve">) </w:t>
      </w:r>
    </w:p>
    <w:p w14:paraId="5BBD25F9" w14:textId="6E13827B" w:rsidR="004B7269" w:rsidRPr="00AC2123" w:rsidRDefault="000915BE" w:rsidP="000915BE">
      <w:pPr>
        <w:pStyle w:val="ListParagraph"/>
        <w:numPr>
          <w:ilvl w:val="0"/>
          <w:numId w:val="5"/>
        </w:numPr>
        <w:jc w:val="both"/>
        <w:rPr>
          <w:rFonts w:ascii="Arial" w:hAnsi="Arial" w:cs="Arial"/>
          <w:sz w:val="24"/>
          <w:szCs w:val="24"/>
        </w:rPr>
      </w:pPr>
      <w:r w:rsidRPr="00AC2123">
        <w:rPr>
          <w:rFonts w:ascii="Arial" w:hAnsi="Arial" w:cs="Arial"/>
          <w:sz w:val="24"/>
          <w:szCs w:val="24"/>
        </w:rPr>
        <w:t>i</w:t>
      </w:r>
      <w:r w:rsidR="004B7269" w:rsidRPr="00AC2123">
        <w:rPr>
          <w:rFonts w:ascii="Arial" w:hAnsi="Arial" w:cs="Arial"/>
          <w:sz w:val="24"/>
          <w:szCs w:val="24"/>
        </w:rPr>
        <w:t xml:space="preserve">f there are current risks how can we keep the child and family / carer safe whilst this change work is occurring? </w:t>
      </w:r>
    </w:p>
    <w:p w14:paraId="3BC626DD" w14:textId="723E9DF3" w:rsidR="004B7269" w:rsidRPr="00AC2123" w:rsidRDefault="000915BE" w:rsidP="000915BE">
      <w:pPr>
        <w:pStyle w:val="ListParagraph"/>
        <w:numPr>
          <w:ilvl w:val="0"/>
          <w:numId w:val="5"/>
        </w:numPr>
        <w:jc w:val="both"/>
        <w:rPr>
          <w:rFonts w:ascii="Arial" w:hAnsi="Arial" w:cs="Arial"/>
          <w:sz w:val="24"/>
          <w:szCs w:val="24"/>
        </w:rPr>
      </w:pPr>
      <w:r w:rsidRPr="00AC2123">
        <w:rPr>
          <w:rFonts w:ascii="Arial" w:hAnsi="Arial" w:cs="Arial"/>
          <w:sz w:val="24"/>
          <w:szCs w:val="24"/>
        </w:rPr>
        <w:t>w</w:t>
      </w:r>
      <w:r w:rsidR="004B7269" w:rsidRPr="00AC2123">
        <w:rPr>
          <w:rFonts w:ascii="Arial" w:hAnsi="Arial" w:cs="Arial"/>
          <w:sz w:val="24"/>
          <w:szCs w:val="24"/>
        </w:rPr>
        <w:t>hat will it look like when the child is safe/ thriving? (</w:t>
      </w:r>
      <w:r w:rsidRPr="00AC2123">
        <w:rPr>
          <w:rFonts w:ascii="Arial" w:hAnsi="Arial" w:cs="Arial"/>
          <w:b/>
          <w:bCs/>
          <w:sz w:val="24"/>
          <w:szCs w:val="24"/>
        </w:rPr>
        <w:t>h</w:t>
      </w:r>
      <w:r w:rsidR="004B7269" w:rsidRPr="00AC2123">
        <w:rPr>
          <w:rFonts w:ascii="Arial" w:hAnsi="Arial" w:cs="Arial"/>
          <w:b/>
          <w:bCs/>
          <w:sz w:val="24"/>
          <w:szCs w:val="24"/>
        </w:rPr>
        <w:t>ow will we know when things have improved</w:t>
      </w:r>
      <w:r w:rsidR="004B7269" w:rsidRPr="00AC2123">
        <w:rPr>
          <w:rFonts w:ascii="Arial" w:hAnsi="Arial" w:cs="Arial"/>
          <w:sz w:val="24"/>
          <w:szCs w:val="24"/>
        </w:rPr>
        <w:t>)</w:t>
      </w:r>
    </w:p>
    <w:p w14:paraId="39642616" w14:textId="41139886" w:rsidR="004B7269" w:rsidRPr="00AC2123" w:rsidRDefault="004B7269" w:rsidP="005C2694">
      <w:pPr>
        <w:spacing w:after="0" w:line="240" w:lineRule="auto"/>
        <w:ind w:left="720"/>
        <w:rPr>
          <w:rFonts w:ascii="Arial" w:eastAsia="Times New Roman" w:hAnsi="Arial" w:cs="Arial"/>
          <w:sz w:val="24"/>
          <w:szCs w:val="24"/>
          <w:lang w:eastAsia="en-GB"/>
        </w:rPr>
      </w:pPr>
      <w:r w:rsidRPr="00AC2123">
        <w:rPr>
          <w:rFonts w:ascii="Arial" w:eastAsiaTheme="minorEastAsia" w:hAnsi="Arial" w:cs="Arial"/>
          <w:b/>
          <w:bCs/>
          <w:color w:val="000000" w:themeColor="text1"/>
          <w:kern w:val="24"/>
          <w:sz w:val="24"/>
          <w:szCs w:val="24"/>
          <w:lang w:eastAsia="en-GB"/>
        </w:rPr>
        <w:t xml:space="preserve"> </w:t>
      </w:r>
    </w:p>
    <w:p w14:paraId="06232069" w14:textId="6525BDA1" w:rsidR="00F852EB" w:rsidRPr="00AC2123" w:rsidRDefault="00021060" w:rsidP="007E252C">
      <w:pPr>
        <w:pStyle w:val="ListParagraph"/>
        <w:numPr>
          <w:ilvl w:val="2"/>
          <w:numId w:val="4"/>
        </w:numPr>
        <w:ind w:left="792"/>
        <w:jc w:val="both"/>
        <w:rPr>
          <w:rFonts w:ascii="Arial" w:eastAsiaTheme="majorEastAsia" w:hAnsi="Arial" w:cs="Arial"/>
          <w:sz w:val="24"/>
          <w:szCs w:val="24"/>
        </w:rPr>
      </w:pPr>
      <w:r w:rsidRPr="00AC2123">
        <w:rPr>
          <w:rFonts w:ascii="Arial" w:eastAsiaTheme="majorEastAsia" w:hAnsi="Arial" w:cs="Arial"/>
          <w:sz w:val="24"/>
          <w:szCs w:val="24"/>
        </w:rPr>
        <w:t xml:space="preserve">As outlined above one of the challenges is not to stand still or become complacent but to continuously learn and refresh. </w:t>
      </w:r>
      <w:r w:rsidR="00F852EB" w:rsidRPr="00AC2123">
        <w:rPr>
          <w:rFonts w:ascii="Arial" w:eastAsiaTheme="majorEastAsia" w:hAnsi="Arial" w:cs="Arial"/>
          <w:sz w:val="24"/>
          <w:szCs w:val="24"/>
        </w:rPr>
        <w:t xml:space="preserve">Part of keeping the model fresh and sustaining the change to support consistent good practice involves supporting managers, including senior manager. This has involved developing series of briefings that supports </w:t>
      </w:r>
      <w:r w:rsidR="002C0EEC" w:rsidRPr="00AC2123">
        <w:rPr>
          <w:rFonts w:ascii="Arial" w:eastAsiaTheme="majorEastAsia" w:hAnsi="Arial" w:cs="Arial"/>
          <w:sz w:val="24"/>
          <w:szCs w:val="24"/>
        </w:rPr>
        <w:t xml:space="preserve">senior managers in </w:t>
      </w:r>
      <w:r w:rsidR="00F852EB" w:rsidRPr="00AC2123">
        <w:rPr>
          <w:rFonts w:ascii="Arial" w:eastAsiaTheme="majorEastAsia" w:hAnsi="Arial" w:cs="Arial"/>
          <w:sz w:val="24"/>
          <w:szCs w:val="24"/>
        </w:rPr>
        <w:t xml:space="preserve">developing a culture of excellent social work practice, having a clear developmental pathway for staff progression, understanding the lived experience of children and families, </w:t>
      </w:r>
      <w:r w:rsidR="002C0EEC" w:rsidRPr="00AC2123">
        <w:rPr>
          <w:rFonts w:ascii="Arial" w:eastAsiaTheme="majorEastAsia" w:hAnsi="Arial" w:cs="Arial"/>
          <w:sz w:val="24"/>
          <w:szCs w:val="24"/>
        </w:rPr>
        <w:t xml:space="preserve">explores </w:t>
      </w:r>
      <w:r w:rsidR="00F852EB" w:rsidRPr="00AC2123">
        <w:rPr>
          <w:rFonts w:ascii="Arial" w:eastAsiaTheme="majorEastAsia" w:hAnsi="Arial" w:cs="Arial"/>
          <w:sz w:val="24"/>
          <w:szCs w:val="24"/>
        </w:rPr>
        <w:t>ways in which senior leaders can embed and quality assure the effectiveness of supervision within an organisation.</w:t>
      </w:r>
    </w:p>
    <w:p w14:paraId="06EC046A" w14:textId="3FB79531" w:rsidR="00B71376" w:rsidRPr="00AC2123" w:rsidRDefault="004B7269" w:rsidP="003E4848">
      <w:pPr>
        <w:pStyle w:val="ListParagraph"/>
        <w:ind w:left="929"/>
        <w:jc w:val="both"/>
        <w:rPr>
          <w:rFonts w:ascii="Arial" w:eastAsiaTheme="majorEastAsia" w:hAnsi="Arial" w:cs="Arial"/>
          <w:b/>
          <w:bCs/>
          <w:sz w:val="26"/>
          <w:szCs w:val="26"/>
        </w:rPr>
      </w:pPr>
      <w:r w:rsidRPr="00AC2123">
        <w:rPr>
          <w:rFonts w:ascii="Arial" w:eastAsiaTheme="majorEastAsia" w:hAnsi="Arial" w:cs="Arial"/>
          <w:sz w:val="26"/>
          <w:szCs w:val="26"/>
        </w:rPr>
        <w:t> </w:t>
      </w:r>
    </w:p>
    <w:p w14:paraId="27BD6176" w14:textId="6F252E54" w:rsidR="00B71376" w:rsidRPr="00AC2123" w:rsidRDefault="00B71376" w:rsidP="009A722D">
      <w:pPr>
        <w:pStyle w:val="ListParagraph"/>
        <w:numPr>
          <w:ilvl w:val="1"/>
          <w:numId w:val="4"/>
        </w:numPr>
        <w:jc w:val="both"/>
        <w:rPr>
          <w:rFonts w:ascii="Arial" w:hAnsi="Arial" w:cs="Arial"/>
          <w:sz w:val="24"/>
          <w:szCs w:val="24"/>
        </w:rPr>
      </w:pPr>
      <w:r w:rsidRPr="00AC2123">
        <w:rPr>
          <w:rFonts w:ascii="Arial" w:hAnsi="Arial" w:cs="Arial"/>
          <w:b/>
          <w:bCs/>
          <w:sz w:val="26"/>
          <w:szCs w:val="26"/>
        </w:rPr>
        <w:t xml:space="preserve">Funding and </w:t>
      </w:r>
      <w:r w:rsidR="003E4848" w:rsidRPr="00AC2123">
        <w:rPr>
          <w:rFonts w:ascii="Arial" w:hAnsi="Arial" w:cs="Arial"/>
          <w:b/>
          <w:bCs/>
          <w:sz w:val="26"/>
          <w:szCs w:val="26"/>
        </w:rPr>
        <w:t>c</w:t>
      </w:r>
      <w:r w:rsidRPr="00AC2123">
        <w:rPr>
          <w:rFonts w:ascii="Arial" w:hAnsi="Arial" w:cs="Arial"/>
          <w:b/>
          <w:bCs/>
          <w:sz w:val="26"/>
          <w:szCs w:val="26"/>
        </w:rPr>
        <w:t>osts</w:t>
      </w:r>
    </w:p>
    <w:p w14:paraId="2D609C66" w14:textId="43052C0D" w:rsidR="009A722D" w:rsidRPr="00AC2123" w:rsidRDefault="00D81E69" w:rsidP="007E252C">
      <w:pPr>
        <w:pStyle w:val="ListParagraph"/>
        <w:numPr>
          <w:ilvl w:val="2"/>
          <w:numId w:val="4"/>
        </w:numPr>
        <w:jc w:val="both"/>
        <w:rPr>
          <w:rFonts w:ascii="Arial" w:hAnsi="Arial" w:cs="Arial"/>
          <w:sz w:val="24"/>
          <w:szCs w:val="24"/>
        </w:rPr>
      </w:pPr>
      <w:r w:rsidRPr="00AC2123">
        <w:rPr>
          <w:rFonts w:ascii="Arial" w:hAnsi="Arial" w:cs="Arial"/>
          <w:sz w:val="24"/>
          <w:szCs w:val="24"/>
        </w:rPr>
        <w:t>The East Sussex model was developed and impl</w:t>
      </w:r>
      <w:r w:rsidR="00E34AED" w:rsidRPr="00AC2123">
        <w:rPr>
          <w:rFonts w:ascii="Arial" w:hAnsi="Arial" w:cs="Arial"/>
          <w:sz w:val="24"/>
          <w:szCs w:val="24"/>
        </w:rPr>
        <w:t>emented using existing core local authority resources in a different way.  The authority significantly reshaped their training and development offer, shedding training that did not support</w:t>
      </w:r>
      <w:r w:rsidR="002513C6" w:rsidRPr="00AC2123">
        <w:rPr>
          <w:rFonts w:ascii="Arial" w:hAnsi="Arial" w:cs="Arial"/>
          <w:sz w:val="24"/>
          <w:szCs w:val="24"/>
        </w:rPr>
        <w:t xml:space="preserve"> the</w:t>
      </w:r>
      <w:r w:rsidR="00E34AED" w:rsidRPr="00AC2123">
        <w:rPr>
          <w:rFonts w:ascii="Arial" w:hAnsi="Arial" w:cs="Arial"/>
          <w:sz w:val="24"/>
          <w:szCs w:val="24"/>
        </w:rPr>
        <w:t xml:space="preserve"> </w:t>
      </w:r>
      <w:r w:rsidR="002513C6" w:rsidRPr="00AC2123">
        <w:rPr>
          <w:rFonts w:ascii="Arial" w:hAnsi="Arial" w:cs="Arial"/>
          <w:sz w:val="24"/>
          <w:szCs w:val="24"/>
        </w:rPr>
        <w:t>C</w:t>
      </w:r>
      <w:r w:rsidR="00E34AED" w:rsidRPr="00AC2123">
        <w:rPr>
          <w:rFonts w:ascii="Arial" w:hAnsi="Arial" w:cs="Arial"/>
          <w:sz w:val="24"/>
          <w:szCs w:val="24"/>
        </w:rPr>
        <w:t xml:space="preserve">onnected </w:t>
      </w:r>
      <w:r w:rsidR="002513C6" w:rsidRPr="00AC2123">
        <w:rPr>
          <w:rFonts w:ascii="Arial" w:hAnsi="Arial" w:cs="Arial"/>
          <w:sz w:val="24"/>
          <w:szCs w:val="24"/>
        </w:rPr>
        <w:t>P</w:t>
      </w:r>
      <w:r w:rsidR="00E34AED" w:rsidRPr="00AC2123">
        <w:rPr>
          <w:rFonts w:ascii="Arial" w:hAnsi="Arial" w:cs="Arial"/>
          <w:sz w:val="24"/>
          <w:szCs w:val="24"/>
        </w:rPr>
        <w:t xml:space="preserve">ractice </w:t>
      </w:r>
      <w:r w:rsidR="002513C6" w:rsidRPr="00AC2123">
        <w:rPr>
          <w:rFonts w:ascii="Arial" w:hAnsi="Arial" w:cs="Arial"/>
          <w:sz w:val="24"/>
          <w:szCs w:val="24"/>
        </w:rPr>
        <w:t>m</w:t>
      </w:r>
      <w:r w:rsidR="00E34AED" w:rsidRPr="00AC2123">
        <w:rPr>
          <w:rFonts w:ascii="Arial" w:hAnsi="Arial" w:cs="Arial"/>
          <w:sz w:val="24"/>
          <w:szCs w:val="24"/>
        </w:rPr>
        <w:t>odel and this is constantly reviewed. The service developed their own resources and workforce development created the Learning Needs Assessment and the Principal Social Worker and her team used this to create the evaluation.</w:t>
      </w:r>
    </w:p>
    <w:p w14:paraId="73A74921" w14:textId="77777777" w:rsidR="00E34AED" w:rsidRPr="00AC2123" w:rsidRDefault="00E34AED" w:rsidP="00E34AED">
      <w:pPr>
        <w:pStyle w:val="ListParagraph"/>
        <w:ind w:left="929"/>
        <w:jc w:val="both"/>
        <w:rPr>
          <w:rFonts w:ascii="Arial" w:hAnsi="Arial" w:cs="Arial"/>
          <w:sz w:val="24"/>
          <w:szCs w:val="24"/>
        </w:rPr>
      </w:pPr>
    </w:p>
    <w:p w14:paraId="15062668" w14:textId="77777777" w:rsidR="00E34AED" w:rsidRPr="00AC2123" w:rsidRDefault="00E34AED" w:rsidP="00E34AED">
      <w:pPr>
        <w:pStyle w:val="ListParagraph"/>
        <w:ind w:left="360"/>
        <w:jc w:val="both"/>
        <w:rPr>
          <w:rFonts w:ascii="Arial" w:hAnsi="Arial" w:cs="Arial"/>
          <w:sz w:val="24"/>
          <w:szCs w:val="24"/>
        </w:rPr>
      </w:pPr>
    </w:p>
    <w:p w14:paraId="28881074" w14:textId="6250B44F" w:rsidR="00F96FF5" w:rsidRPr="00AC2123" w:rsidRDefault="00F96FF5">
      <w:pPr>
        <w:rPr>
          <w:rFonts w:ascii="Arial" w:eastAsiaTheme="majorEastAsia" w:hAnsi="Arial" w:cs="Arial"/>
          <w:b/>
          <w:bCs/>
          <w:sz w:val="26"/>
          <w:szCs w:val="26"/>
        </w:rPr>
      </w:pPr>
      <w:r w:rsidRPr="00AC2123">
        <w:rPr>
          <w:rFonts w:ascii="Arial" w:eastAsiaTheme="majorEastAsia" w:hAnsi="Arial" w:cs="Arial"/>
          <w:b/>
          <w:bCs/>
          <w:sz w:val="26"/>
          <w:szCs w:val="26"/>
        </w:rPr>
        <w:br w:type="page"/>
      </w:r>
    </w:p>
    <w:p w14:paraId="555CF063" w14:textId="6BBF729F" w:rsidR="00B71376" w:rsidRPr="00AC2123" w:rsidRDefault="00F96FF5" w:rsidP="004C7D18">
      <w:pPr>
        <w:pStyle w:val="ListParagraph"/>
        <w:numPr>
          <w:ilvl w:val="0"/>
          <w:numId w:val="4"/>
        </w:numPr>
        <w:jc w:val="both"/>
        <w:rPr>
          <w:rFonts w:ascii="Arial" w:hAnsi="Arial" w:cs="Arial"/>
          <w:sz w:val="32"/>
          <w:szCs w:val="32"/>
        </w:rPr>
      </w:pPr>
      <w:r w:rsidRPr="00AC2123">
        <w:rPr>
          <w:rFonts w:ascii="Arial" w:hAnsi="Arial" w:cs="Arial"/>
          <w:sz w:val="32"/>
          <w:szCs w:val="32"/>
        </w:rPr>
        <w:lastRenderedPageBreak/>
        <w:t>Local Authority Contacts</w:t>
      </w:r>
    </w:p>
    <w:tbl>
      <w:tblPr>
        <w:tblStyle w:val="TableGrid"/>
        <w:tblW w:w="9498" w:type="dxa"/>
        <w:tblInd w:w="-5" w:type="dxa"/>
        <w:tblLook w:val="04A0" w:firstRow="1" w:lastRow="0" w:firstColumn="1" w:lastColumn="0" w:noHBand="0" w:noVBand="1"/>
      </w:tblPr>
      <w:tblGrid>
        <w:gridCol w:w="1427"/>
        <w:gridCol w:w="1395"/>
        <w:gridCol w:w="15"/>
        <w:gridCol w:w="1892"/>
        <w:gridCol w:w="4769"/>
      </w:tblGrid>
      <w:tr w:rsidR="00F96FF5" w:rsidRPr="00AC2123" w14:paraId="39B55ED9" w14:textId="77777777" w:rsidTr="004C7D18">
        <w:tc>
          <w:tcPr>
            <w:tcW w:w="9498" w:type="dxa"/>
            <w:gridSpan w:val="5"/>
            <w:shd w:val="clear" w:color="auto" w:fill="D9D9D9" w:themeFill="background1" w:themeFillShade="D9"/>
          </w:tcPr>
          <w:p w14:paraId="42A7C820" w14:textId="14BC3B97" w:rsidR="00F96FF5" w:rsidRPr="00AC2123" w:rsidRDefault="00F96FF5" w:rsidP="00F96FF5">
            <w:pPr>
              <w:rPr>
                <w:rFonts w:ascii="Arial" w:hAnsi="Arial" w:cs="Arial"/>
                <w:b/>
                <w:bCs/>
                <w:sz w:val="24"/>
                <w:szCs w:val="24"/>
              </w:rPr>
            </w:pPr>
            <w:bookmarkStart w:id="18" w:name="_Hlk47339577"/>
            <w:r w:rsidRPr="00AC2123">
              <w:rPr>
                <w:rFonts w:ascii="Arial" w:hAnsi="Arial" w:cs="Arial"/>
                <w:b/>
                <w:bCs/>
                <w:sz w:val="24"/>
                <w:szCs w:val="24"/>
              </w:rPr>
              <w:t>Family Safeguarding Model</w:t>
            </w:r>
          </w:p>
        </w:tc>
      </w:tr>
      <w:tr w:rsidR="00AD6869" w:rsidRPr="00AC2123" w14:paraId="506B7F86" w14:textId="77777777" w:rsidTr="004C7D18">
        <w:tc>
          <w:tcPr>
            <w:tcW w:w="1378" w:type="dxa"/>
          </w:tcPr>
          <w:p w14:paraId="542CA319" w14:textId="77777777" w:rsidR="00F96FF5" w:rsidRPr="00AC2123" w:rsidRDefault="00F96FF5" w:rsidP="00F96FF5">
            <w:pPr>
              <w:rPr>
                <w:rFonts w:ascii="Arial" w:hAnsi="Arial" w:cs="Arial"/>
              </w:rPr>
            </w:pPr>
            <w:bookmarkStart w:id="19" w:name="_Hlk40355081"/>
            <w:bookmarkEnd w:id="18"/>
            <w:r w:rsidRPr="00AC2123">
              <w:rPr>
                <w:rFonts w:ascii="Arial" w:hAnsi="Arial" w:cs="Arial"/>
              </w:rPr>
              <w:t>Bracknell Forest</w:t>
            </w:r>
          </w:p>
        </w:tc>
        <w:tc>
          <w:tcPr>
            <w:tcW w:w="1441" w:type="dxa"/>
          </w:tcPr>
          <w:p w14:paraId="4F79E340" w14:textId="77777777" w:rsidR="00F96FF5" w:rsidRPr="00AC2123" w:rsidRDefault="00F96FF5" w:rsidP="00F96FF5">
            <w:pPr>
              <w:rPr>
                <w:rFonts w:ascii="Arial" w:hAnsi="Arial" w:cs="Arial"/>
              </w:rPr>
            </w:pPr>
            <w:r w:rsidRPr="00AC2123">
              <w:rPr>
                <w:rFonts w:ascii="Arial" w:hAnsi="Arial" w:cs="Arial"/>
              </w:rPr>
              <w:t>Ann- Marie Ali</w:t>
            </w:r>
          </w:p>
        </w:tc>
        <w:tc>
          <w:tcPr>
            <w:tcW w:w="2001" w:type="dxa"/>
            <w:gridSpan w:val="2"/>
          </w:tcPr>
          <w:p w14:paraId="1210010B" w14:textId="77777777" w:rsidR="00F96FF5" w:rsidRPr="00AC2123" w:rsidRDefault="00F96FF5" w:rsidP="00F96FF5">
            <w:pPr>
              <w:rPr>
                <w:rFonts w:ascii="Arial" w:hAnsi="Arial" w:cs="Arial"/>
              </w:rPr>
            </w:pPr>
            <w:r w:rsidRPr="00AC2123">
              <w:rPr>
                <w:rFonts w:ascii="Arial" w:hAnsi="Arial" w:cs="Arial"/>
              </w:rPr>
              <w:t>Lead Project Manager for Family Safeguarding Model</w:t>
            </w:r>
          </w:p>
        </w:tc>
        <w:tc>
          <w:tcPr>
            <w:tcW w:w="4678" w:type="dxa"/>
          </w:tcPr>
          <w:p w14:paraId="0B04C0F7" w14:textId="09DCAFCC" w:rsidR="00F96FF5" w:rsidRPr="00AC2123" w:rsidRDefault="00AD6869" w:rsidP="00F96FF5">
            <w:pPr>
              <w:rPr>
                <w:rFonts w:ascii="Arial" w:hAnsi="Arial" w:cs="Arial"/>
              </w:rPr>
            </w:pPr>
            <w:r w:rsidRPr="00AC2123">
              <w:rPr>
                <w:rFonts w:ascii="Arial" w:hAnsi="Arial" w:cs="Arial"/>
              </w:rPr>
              <w:t>A</w:t>
            </w:r>
            <w:r w:rsidR="00F96FF5" w:rsidRPr="00AC2123">
              <w:rPr>
                <w:rFonts w:ascii="Arial" w:hAnsi="Arial" w:cs="Arial"/>
              </w:rPr>
              <w:t>nne-marie.ali@bracknell-forest.gov.uk</w:t>
            </w:r>
          </w:p>
        </w:tc>
      </w:tr>
      <w:tr w:rsidR="00AD6869" w:rsidRPr="00AC2123" w14:paraId="049A1643" w14:textId="77777777" w:rsidTr="004C7D18">
        <w:tc>
          <w:tcPr>
            <w:tcW w:w="1378" w:type="dxa"/>
          </w:tcPr>
          <w:p w14:paraId="47080F92" w14:textId="77777777" w:rsidR="00F96FF5" w:rsidRPr="00AC2123" w:rsidRDefault="00F96FF5" w:rsidP="00F96FF5">
            <w:pPr>
              <w:rPr>
                <w:rFonts w:ascii="Arial" w:hAnsi="Arial" w:cs="Arial"/>
              </w:rPr>
            </w:pPr>
            <w:r w:rsidRPr="00AC2123">
              <w:rPr>
                <w:rFonts w:ascii="Arial" w:hAnsi="Arial" w:cs="Arial"/>
              </w:rPr>
              <w:t>West Berkshire</w:t>
            </w:r>
          </w:p>
        </w:tc>
        <w:tc>
          <w:tcPr>
            <w:tcW w:w="1441" w:type="dxa"/>
          </w:tcPr>
          <w:p w14:paraId="1B4A305A" w14:textId="77777777" w:rsidR="00F96FF5" w:rsidRPr="00AC2123" w:rsidRDefault="00F96FF5" w:rsidP="00F96FF5">
            <w:pPr>
              <w:rPr>
                <w:rFonts w:ascii="Arial" w:hAnsi="Arial" w:cs="Arial"/>
              </w:rPr>
            </w:pPr>
            <w:r w:rsidRPr="00AC2123">
              <w:rPr>
                <w:rFonts w:ascii="Arial" w:hAnsi="Arial" w:cs="Arial"/>
              </w:rPr>
              <w:t>Pete Campbell</w:t>
            </w:r>
          </w:p>
          <w:p w14:paraId="082DBE25" w14:textId="77777777" w:rsidR="00F96FF5" w:rsidRPr="00AC2123" w:rsidRDefault="00F96FF5" w:rsidP="00F96FF5">
            <w:pPr>
              <w:rPr>
                <w:rFonts w:ascii="Arial" w:hAnsi="Arial" w:cs="Arial"/>
              </w:rPr>
            </w:pPr>
          </w:p>
          <w:p w14:paraId="5DE455ED" w14:textId="77777777" w:rsidR="00F96FF5" w:rsidRPr="00AC2123" w:rsidRDefault="00F96FF5" w:rsidP="00F96FF5">
            <w:pPr>
              <w:rPr>
                <w:rFonts w:ascii="Arial" w:hAnsi="Arial" w:cs="Arial"/>
              </w:rPr>
            </w:pPr>
            <w:r w:rsidRPr="00AC2123">
              <w:rPr>
                <w:rFonts w:ascii="Arial" w:hAnsi="Arial" w:cs="Arial"/>
              </w:rPr>
              <w:t>Stephanie Atalla</w:t>
            </w:r>
          </w:p>
        </w:tc>
        <w:tc>
          <w:tcPr>
            <w:tcW w:w="2001" w:type="dxa"/>
            <w:gridSpan w:val="2"/>
          </w:tcPr>
          <w:p w14:paraId="1BC13FB0" w14:textId="6548593F" w:rsidR="00F96FF5" w:rsidRPr="00AC2123" w:rsidRDefault="00F96FF5" w:rsidP="00F96FF5">
            <w:pPr>
              <w:rPr>
                <w:rFonts w:ascii="Arial" w:hAnsi="Arial" w:cs="Arial"/>
              </w:rPr>
            </w:pPr>
            <w:r w:rsidRPr="00AC2123">
              <w:rPr>
                <w:rFonts w:ascii="Arial" w:hAnsi="Arial" w:cs="Arial"/>
              </w:rPr>
              <w:t>Head of Children &amp; Family Services</w:t>
            </w:r>
          </w:p>
          <w:p w14:paraId="2394ABA4" w14:textId="77777777" w:rsidR="004C7D18" w:rsidRPr="00AC2123" w:rsidRDefault="004C7D18" w:rsidP="00F96FF5">
            <w:pPr>
              <w:rPr>
                <w:rFonts w:ascii="Arial" w:hAnsi="Arial" w:cs="Arial"/>
              </w:rPr>
            </w:pPr>
          </w:p>
          <w:p w14:paraId="5FB50D91" w14:textId="77777777" w:rsidR="00F96FF5" w:rsidRPr="00AC2123" w:rsidRDefault="00F96FF5" w:rsidP="00F96FF5">
            <w:pPr>
              <w:rPr>
                <w:rFonts w:ascii="Arial" w:hAnsi="Arial" w:cs="Arial"/>
              </w:rPr>
            </w:pPr>
            <w:r w:rsidRPr="00AC2123">
              <w:rPr>
                <w:rFonts w:ascii="Arial" w:hAnsi="Arial" w:cs="Arial"/>
              </w:rPr>
              <w:t>Service Manager</w:t>
            </w:r>
          </w:p>
        </w:tc>
        <w:tc>
          <w:tcPr>
            <w:tcW w:w="4678" w:type="dxa"/>
          </w:tcPr>
          <w:p w14:paraId="657AFDB8" w14:textId="49D7E529" w:rsidR="00AD6869" w:rsidRPr="00AC2123" w:rsidRDefault="00AD6869" w:rsidP="00F96FF5">
            <w:pPr>
              <w:rPr>
                <w:rFonts w:ascii="Arial" w:hAnsi="Arial" w:cs="Arial"/>
              </w:rPr>
            </w:pPr>
            <w:r w:rsidRPr="00AC2123">
              <w:rPr>
                <w:rFonts w:ascii="Arial" w:hAnsi="Arial" w:cs="Arial"/>
              </w:rPr>
              <w:t>Pete.campbell1@westberks.gov.uk</w:t>
            </w:r>
          </w:p>
          <w:p w14:paraId="6A3DF0B6" w14:textId="77777777" w:rsidR="004C7D18" w:rsidRPr="00AC2123" w:rsidRDefault="004C7D18" w:rsidP="00F96FF5">
            <w:pPr>
              <w:rPr>
                <w:rFonts w:ascii="Arial" w:hAnsi="Arial" w:cs="Arial"/>
              </w:rPr>
            </w:pPr>
          </w:p>
          <w:p w14:paraId="1AEA1851" w14:textId="19897FAF" w:rsidR="00F96FF5" w:rsidRPr="00AC2123" w:rsidRDefault="00F96FF5" w:rsidP="00F96FF5">
            <w:pPr>
              <w:rPr>
                <w:rFonts w:ascii="Arial" w:hAnsi="Arial" w:cs="Arial"/>
              </w:rPr>
            </w:pPr>
          </w:p>
          <w:p w14:paraId="4AF40C87" w14:textId="77777777" w:rsidR="004C7D18" w:rsidRPr="00AC2123" w:rsidRDefault="004C7D18" w:rsidP="00F96FF5">
            <w:pPr>
              <w:rPr>
                <w:rFonts w:ascii="Arial" w:hAnsi="Arial" w:cs="Arial"/>
              </w:rPr>
            </w:pPr>
          </w:p>
          <w:p w14:paraId="21B3AA54" w14:textId="77777777" w:rsidR="00F96FF5" w:rsidRPr="00AC2123" w:rsidRDefault="00F96FF5" w:rsidP="00F96FF5">
            <w:pPr>
              <w:rPr>
                <w:rFonts w:ascii="Arial" w:hAnsi="Arial" w:cs="Arial"/>
              </w:rPr>
            </w:pPr>
            <w:r w:rsidRPr="00AC2123">
              <w:rPr>
                <w:rFonts w:ascii="Arial" w:hAnsi="Arial" w:cs="Arial"/>
              </w:rPr>
              <w:t>Stephanie.atalla@westberks.gov.uk</w:t>
            </w:r>
          </w:p>
        </w:tc>
      </w:tr>
      <w:tr w:rsidR="00AD6869" w:rsidRPr="00AC2123" w14:paraId="24256556" w14:textId="77777777" w:rsidTr="004C7D18">
        <w:tc>
          <w:tcPr>
            <w:tcW w:w="1378" w:type="dxa"/>
          </w:tcPr>
          <w:p w14:paraId="2654AF3B" w14:textId="77777777" w:rsidR="00F96FF5" w:rsidRPr="00AC2123" w:rsidRDefault="00F96FF5" w:rsidP="00F96FF5">
            <w:pPr>
              <w:rPr>
                <w:rFonts w:ascii="Arial" w:hAnsi="Arial" w:cs="Arial"/>
              </w:rPr>
            </w:pPr>
            <w:r w:rsidRPr="00AC2123">
              <w:rPr>
                <w:rFonts w:ascii="Arial" w:hAnsi="Arial" w:cs="Arial"/>
              </w:rPr>
              <w:t>Surrey</w:t>
            </w:r>
          </w:p>
        </w:tc>
        <w:tc>
          <w:tcPr>
            <w:tcW w:w="1441" w:type="dxa"/>
          </w:tcPr>
          <w:p w14:paraId="19D32854" w14:textId="77777777" w:rsidR="00F96FF5" w:rsidRPr="00AC2123" w:rsidRDefault="00F96FF5" w:rsidP="00F96FF5">
            <w:pPr>
              <w:rPr>
                <w:rFonts w:ascii="Arial" w:hAnsi="Arial" w:cs="Arial"/>
              </w:rPr>
            </w:pPr>
            <w:r w:rsidRPr="00AC2123">
              <w:rPr>
                <w:rFonts w:ascii="Arial" w:hAnsi="Arial" w:cs="Arial"/>
              </w:rPr>
              <w:t>Neena Khosla</w:t>
            </w:r>
          </w:p>
        </w:tc>
        <w:tc>
          <w:tcPr>
            <w:tcW w:w="2001" w:type="dxa"/>
            <w:gridSpan w:val="2"/>
          </w:tcPr>
          <w:p w14:paraId="54BED357" w14:textId="77777777" w:rsidR="00F96FF5" w:rsidRPr="00AC2123" w:rsidRDefault="00F96FF5" w:rsidP="00F96FF5">
            <w:pPr>
              <w:rPr>
                <w:rFonts w:ascii="Arial" w:hAnsi="Arial" w:cs="Arial"/>
              </w:rPr>
            </w:pPr>
            <w:r w:rsidRPr="00AC2123">
              <w:rPr>
                <w:rFonts w:ascii="Arial" w:hAnsi="Arial" w:cs="Arial"/>
              </w:rPr>
              <w:t>Programme Director Family Safeguarding</w:t>
            </w:r>
          </w:p>
        </w:tc>
        <w:tc>
          <w:tcPr>
            <w:tcW w:w="4678" w:type="dxa"/>
          </w:tcPr>
          <w:p w14:paraId="37BE8C9E" w14:textId="77777777" w:rsidR="00F96FF5" w:rsidRPr="00AC2123" w:rsidRDefault="00F96FF5" w:rsidP="00F96FF5">
            <w:pPr>
              <w:rPr>
                <w:rFonts w:ascii="Arial" w:hAnsi="Arial" w:cs="Arial"/>
              </w:rPr>
            </w:pPr>
            <w:r w:rsidRPr="00AC2123">
              <w:rPr>
                <w:rFonts w:ascii="Arial" w:hAnsi="Arial" w:cs="Arial"/>
              </w:rPr>
              <w:t>Neena.khosla@surreycc.gov.uk</w:t>
            </w:r>
          </w:p>
        </w:tc>
      </w:tr>
      <w:tr w:rsidR="00F96FF5" w:rsidRPr="00AC2123" w14:paraId="3F983706" w14:textId="77777777" w:rsidTr="004C7D18">
        <w:tc>
          <w:tcPr>
            <w:tcW w:w="9498" w:type="dxa"/>
            <w:gridSpan w:val="5"/>
            <w:shd w:val="clear" w:color="auto" w:fill="D9D9D9" w:themeFill="background1" w:themeFillShade="D9"/>
          </w:tcPr>
          <w:p w14:paraId="625DB290" w14:textId="315A78BA" w:rsidR="00F96FF5" w:rsidRPr="00AC2123" w:rsidRDefault="00F96FF5" w:rsidP="00F96FF5">
            <w:pPr>
              <w:rPr>
                <w:rFonts w:ascii="Arial" w:hAnsi="Arial" w:cs="Arial"/>
                <w:b/>
                <w:bCs/>
                <w:sz w:val="24"/>
                <w:szCs w:val="24"/>
              </w:rPr>
            </w:pPr>
            <w:bookmarkStart w:id="20" w:name="_Hlk47339726"/>
            <w:bookmarkEnd w:id="19"/>
            <w:r w:rsidRPr="00AC2123">
              <w:rPr>
                <w:rFonts w:ascii="Arial" w:hAnsi="Arial" w:cs="Arial"/>
                <w:b/>
                <w:bCs/>
                <w:sz w:val="24"/>
                <w:szCs w:val="24"/>
              </w:rPr>
              <w:t>Signs of Safety</w:t>
            </w:r>
          </w:p>
        </w:tc>
      </w:tr>
      <w:tr w:rsidR="00AD6869" w:rsidRPr="00AC2123" w14:paraId="34E0A54F" w14:textId="77777777" w:rsidTr="004C7D18">
        <w:tc>
          <w:tcPr>
            <w:tcW w:w="1378" w:type="dxa"/>
          </w:tcPr>
          <w:p w14:paraId="22A5C043" w14:textId="77777777" w:rsidR="00F96FF5" w:rsidRPr="00AC2123" w:rsidRDefault="00F96FF5" w:rsidP="00F96FF5">
            <w:pPr>
              <w:rPr>
                <w:rFonts w:ascii="Arial" w:hAnsi="Arial" w:cs="Arial"/>
              </w:rPr>
            </w:pPr>
            <w:bookmarkStart w:id="21" w:name="_Hlk45276074"/>
            <w:bookmarkEnd w:id="20"/>
            <w:r w:rsidRPr="00AC2123">
              <w:rPr>
                <w:rFonts w:ascii="Arial" w:hAnsi="Arial" w:cs="Arial"/>
              </w:rPr>
              <w:t>Milton Keynes</w:t>
            </w:r>
          </w:p>
        </w:tc>
        <w:tc>
          <w:tcPr>
            <w:tcW w:w="1441" w:type="dxa"/>
          </w:tcPr>
          <w:p w14:paraId="4BCD9438" w14:textId="77777777" w:rsidR="00F96FF5" w:rsidRPr="00AC2123" w:rsidRDefault="00F96FF5" w:rsidP="00F96FF5">
            <w:pPr>
              <w:rPr>
                <w:rFonts w:ascii="Arial" w:hAnsi="Arial" w:cs="Arial"/>
              </w:rPr>
            </w:pPr>
            <w:r w:rsidRPr="00AC2123">
              <w:rPr>
                <w:rFonts w:ascii="Arial" w:hAnsi="Arial" w:cs="Arial"/>
              </w:rPr>
              <w:t>Sophie Marshall</w:t>
            </w:r>
          </w:p>
        </w:tc>
        <w:tc>
          <w:tcPr>
            <w:tcW w:w="2001" w:type="dxa"/>
            <w:gridSpan w:val="2"/>
          </w:tcPr>
          <w:p w14:paraId="28BC05EE" w14:textId="77777777" w:rsidR="00F96FF5" w:rsidRPr="00AC2123" w:rsidRDefault="00F96FF5" w:rsidP="00F96FF5">
            <w:pPr>
              <w:rPr>
                <w:rFonts w:ascii="Arial" w:hAnsi="Arial" w:cs="Arial"/>
              </w:rPr>
            </w:pPr>
            <w:r w:rsidRPr="00AC2123">
              <w:rPr>
                <w:rFonts w:ascii="Arial" w:hAnsi="Arial" w:cs="Arial"/>
              </w:rPr>
              <w:t>Principal Social Worker</w:t>
            </w:r>
          </w:p>
        </w:tc>
        <w:tc>
          <w:tcPr>
            <w:tcW w:w="4678" w:type="dxa"/>
          </w:tcPr>
          <w:p w14:paraId="503C5047" w14:textId="77777777" w:rsidR="00F96FF5" w:rsidRPr="00AC2123" w:rsidRDefault="00F96FF5" w:rsidP="00F96FF5">
            <w:pPr>
              <w:rPr>
                <w:rFonts w:ascii="Arial" w:hAnsi="Arial" w:cs="Arial"/>
              </w:rPr>
            </w:pPr>
            <w:r w:rsidRPr="00AC2123">
              <w:rPr>
                <w:rFonts w:ascii="Arial" w:hAnsi="Arial" w:cs="Arial"/>
              </w:rPr>
              <w:t>Sophie.marshall@milton-keynes.gov.uk</w:t>
            </w:r>
          </w:p>
        </w:tc>
      </w:tr>
      <w:tr w:rsidR="00AD6869" w:rsidRPr="00AC2123" w14:paraId="7C47E972" w14:textId="77777777" w:rsidTr="004C7D18">
        <w:tc>
          <w:tcPr>
            <w:tcW w:w="1378" w:type="dxa"/>
          </w:tcPr>
          <w:p w14:paraId="2932A8A8" w14:textId="77777777" w:rsidR="00F96FF5" w:rsidRPr="00AC2123" w:rsidRDefault="00F96FF5" w:rsidP="00F96FF5">
            <w:pPr>
              <w:rPr>
                <w:rFonts w:ascii="Arial" w:hAnsi="Arial" w:cs="Arial"/>
              </w:rPr>
            </w:pPr>
            <w:r w:rsidRPr="00AC2123">
              <w:rPr>
                <w:rFonts w:ascii="Arial" w:hAnsi="Arial" w:cs="Arial"/>
              </w:rPr>
              <w:t>Wokingham</w:t>
            </w:r>
          </w:p>
        </w:tc>
        <w:tc>
          <w:tcPr>
            <w:tcW w:w="1441" w:type="dxa"/>
          </w:tcPr>
          <w:p w14:paraId="177D1086" w14:textId="77777777" w:rsidR="00F96FF5" w:rsidRPr="00AC2123" w:rsidRDefault="00F96FF5" w:rsidP="00F96FF5">
            <w:pPr>
              <w:rPr>
                <w:rFonts w:ascii="Arial" w:hAnsi="Arial" w:cs="Arial"/>
              </w:rPr>
            </w:pPr>
            <w:r w:rsidRPr="00AC2123">
              <w:rPr>
                <w:rFonts w:ascii="Arial" w:hAnsi="Arial" w:cs="Arial"/>
              </w:rPr>
              <w:t>Rachel Oakley</w:t>
            </w:r>
          </w:p>
          <w:p w14:paraId="33EF8FD7" w14:textId="77777777" w:rsidR="00F96FF5" w:rsidRPr="00AC2123" w:rsidRDefault="00F96FF5" w:rsidP="00F96FF5">
            <w:pPr>
              <w:rPr>
                <w:rFonts w:ascii="Arial" w:hAnsi="Arial" w:cs="Arial"/>
              </w:rPr>
            </w:pPr>
          </w:p>
          <w:p w14:paraId="086DF690" w14:textId="77777777" w:rsidR="00F96FF5" w:rsidRPr="00AC2123" w:rsidRDefault="00F96FF5" w:rsidP="00F96FF5">
            <w:pPr>
              <w:rPr>
                <w:rFonts w:ascii="Arial" w:hAnsi="Arial" w:cs="Arial"/>
              </w:rPr>
            </w:pPr>
          </w:p>
          <w:p w14:paraId="639BADDF" w14:textId="77777777" w:rsidR="00F96FF5" w:rsidRPr="00AC2123" w:rsidRDefault="00F96FF5" w:rsidP="00F96FF5">
            <w:pPr>
              <w:rPr>
                <w:rFonts w:ascii="Arial" w:hAnsi="Arial" w:cs="Arial"/>
              </w:rPr>
            </w:pPr>
          </w:p>
          <w:p w14:paraId="666A3D78" w14:textId="77777777" w:rsidR="00F96FF5" w:rsidRPr="00AC2123" w:rsidRDefault="00F96FF5" w:rsidP="00F96FF5">
            <w:pPr>
              <w:rPr>
                <w:rFonts w:ascii="Arial" w:hAnsi="Arial" w:cs="Arial"/>
              </w:rPr>
            </w:pPr>
            <w:r w:rsidRPr="00AC2123">
              <w:rPr>
                <w:rFonts w:ascii="Arial" w:hAnsi="Arial" w:cs="Arial"/>
              </w:rPr>
              <w:t>Emma Hovell</w:t>
            </w:r>
          </w:p>
        </w:tc>
        <w:tc>
          <w:tcPr>
            <w:tcW w:w="2001" w:type="dxa"/>
            <w:gridSpan w:val="2"/>
          </w:tcPr>
          <w:p w14:paraId="14C50F4B" w14:textId="77777777" w:rsidR="00F96FF5" w:rsidRPr="00AC2123" w:rsidRDefault="00F96FF5" w:rsidP="00F96FF5">
            <w:pPr>
              <w:rPr>
                <w:rFonts w:ascii="Arial" w:hAnsi="Arial" w:cs="Arial"/>
                <w:color w:val="000000"/>
                <w:shd w:val="clear" w:color="auto" w:fill="FFFFFF"/>
              </w:rPr>
            </w:pPr>
            <w:r w:rsidRPr="00AC2123">
              <w:rPr>
                <w:rFonts w:ascii="Arial" w:hAnsi="Arial" w:cs="Arial"/>
                <w:color w:val="000000"/>
                <w:shd w:val="clear" w:color="auto" w:fill="FFFFFF"/>
              </w:rPr>
              <w:t>AD Quality Assurance and Safeguarding Standards</w:t>
            </w:r>
          </w:p>
          <w:p w14:paraId="66E87CE5" w14:textId="77777777" w:rsidR="00F96FF5" w:rsidRPr="00AC2123" w:rsidRDefault="00F96FF5" w:rsidP="00F96FF5">
            <w:pPr>
              <w:rPr>
                <w:rFonts w:ascii="Arial" w:hAnsi="Arial" w:cs="Arial"/>
                <w:color w:val="000000"/>
                <w:shd w:val="clear" w:color="auto" w:fill="FFFFFF"/>
              </w:rPr>
            </w:pPr>
          </w:p>
          <w:p w14:paraId="000C566E" w14:textId="77777777" w:rsidR="00F96FF5" w:rsidRPr="00AC2123" w:rsidRDefault="00F96FF5" w:rsidP="00F96FF5">
            <w:pPr>
              <w:rPr>
                <w:rFonts w:ascii="Arial" w:hAnsi="Arial" w:cs="Arial"/>
              </w:rPr>
            </w:pPr>
            <w:r w:rsidRPr="00AC2123">
              <w:rPr>
                <w:rFonts w:ascii="Arial" w:hAnsi="Arial" w:cs="Arial"/>
              </w:rPr>
              <w:t>Project manager for SOS</w:t>
            </w:r>
          </w:p>
        </w:tc>
        <w:tc>
          <w:tcPr>
            <w:tcW w:w="4678" w:type="dxa"/>
          </w:tcPr>
          <w:p w14:paraId="745C6963" w14:textId="77777777" w:rsidR="00F96FF5" w:rsidRPr="00AC2123" w:rsidRDefault="00F96FF5" w:rsidP="00F96FF5">
            <w:pPr>
              <w:rPr>
                <w:rFonts w:ascii="Arial" w:hAnsi="Arial" w:cs="Arial"/>
              </w:rPr>
            </w:pPr>
            <w:r w:rsidRPr="00AC2123">
              <w:rPr>
                <w:rFonts w:ascii="Arial" w:hAnsi="Arial" w:cs="Arial"/>
              </w:rPr>
              <w:t>Rachel.oakley@wokingham.gov.uk</w:t>
            </w:r>
          </w:p>
          <w:p w14:paraId="1843FA59" w14:textId="77777777" w:rsidR="00F96FF5" w:rsidRPr="00AC2123" w:rsidRDefault="00F96FF5" w:rsidP="00F96FF5">
            <w:pPr>
              <w:rPr>
                <w:rFonts w:ascii="Arial" w:hAnsi="Arial" w:cs="Arial"/>
              </w:rPr>
            </w:pPr>
          </w:p>
          <w:p w14:paraId="02E7E182" w14:textId="77777777" w:rsidR="00F96FF5" w:rsidRPr="00AC2123" w:rsidRDefault="00F96FF5" w:rsidP="00F96FF5">
            <w:pPr>
              <w:rPr>
                <w:rFonts w:ascii="Arial" w:hAnsi="Arial" w:cs="Arial"/>
              </w:rPr>
            </w:pPr>
          </w:p>
          <w:p w14:paraId="14C2DC0C" w14:textId="77777777" w:rsidR="00F96FF5" w:rsidRPr="00AC2123" w:rsidRDefault="00F96FF5" w:rsidP="00F96FF5">
            <w:pPr>
              <w:rPr>
                <w:rFonts w:ascii="Arial" w:hAnsi="Arial" w:cs="Arial"/>
              </w:rPr>
            </w:pPr>
          </w:p>
          <w:p w14:paraId="12806519" w14:textId="77777777" w:rsidR="00F96FF5" w:rsidRPr="00AC2123" w:rsidRDefault="00F96FF5" w:rsidP="00F96FF5">
            <w:pPr>
              <w:rPr>
                <w:rFonts w:ascii="Arial" w:hAnsi="Arial" w:cs="Arial"/>
              </w:rPr>
            </w:pPr>
          </w:p>
          <w:p w14:paraId="0DA1740A" w14:textId="77777777" w:rsidR="00F96FF5" w:rsidRPr="00AC2123" w:rsidRDefault="00F96FF5" w:rsidP="00F96FF5">
            <w:pPr>
              <w:rPr>
                <w:rFonts w:ascii="Arial" w:hAnsi="Arial" w:cs="Arial"/>
              </w:rPr>
            </w:pPr>
          </w:p>
          <w:p w14:paraId="05ED50F8" w14:textId="77777777" w:rsidR="00F96FF5" w:rsidRPr="00AC2123" w:rsidRDefault="00F96FF5" w:rsidP="00F96FF5">
            <w:pPr>
              <w:rPr>
                <w:rFonts w:ascii="Arial" w:hAnsi="Arial" w:cs="Arial"/>
              </w:rPr>
            </w:pPr>
            <w:r w:rsidRPr="00AC2123">
              <w:rPr>
                <w:rFonts w:ascii="Arial" w:hAnsi="Arial" w:cs="Arial"/>
              </w:rPr>
              <w:t>Emma.hovell@wokingham.gov.uk</w:t>
            </w:r>
          </w:p>
        </w:tc>
      </w:tr>
      <w:tr w:rsidR="00AD6869" w:rsidRPr="00AC2123" w14:paraId="2D435748" w14:textId="77777777" w:rsidTr="004C7D18">
        <w:tc>
          <w:tcPr>
            <w:tcW w:w="1378" w:type="dxa"/>
          </w:tcPr>
          <w:p w14:paraId="6DD3B2D2" w14:textId="77777777" w:rsidR="00F96FF5" w:rsidRPr="00AC2123" w:rsidRDefault="00F96FF5" w:rsidP="00F96FF5">
            <w:pPr>
              <w:rPr>
                <w:rFonts w:ascii="Arial" w:hAnsi="Arial" w:cs="Arial"/>
              </w:rPr>
            </w:pPr>
            <w:r w:rsidRPr="00AC2123">
              <w:rPr>
                <w:rFonts w:ascii="Arial" w:hAnsi="Arial" w:cs="Arial"/>
              </w:rPr>
              <w:t>West Sussex</w:t>
            </w:r>
          </w:p>
        </w:tc>
        <w:tc>
          <w:tcPr>
            <w:tcW w:w="1441" w:type="dxa"/>
          </w:tcPr>
          <w:p w14:paraId="6D801E98" w14:textId="77777777" w:rsidR="00F96FF5" w:rsidRPr="00AC2123" w:rsidRDefault="00F96FF5" w:rsidP="00F96FF5">
            <w:pPr>
              <w:rPr>
                <w:rFonts w:ascii="Arial" w:hAnsi="Arial" w:cs="Arial"/>
              </w:rPr>
            </w:pPr>
            <w:r w:rsidRPr="00AC2123">
              <w:rPr>
                <w:rFonts w:ascii="Arial" w:hAnsi="Arial" w:cs="Arial"/>
              </w:rPr>
              <w:t>Lisa Reid</w:t>
            </w:r>
          </w:p>
        </w:tc>
        <w:tc>
          <w:tcPr>
            <w:tcW w:w="2001" w:type="dxa"/>
            <w:gridSpan w:val="2"/>
          </w:tcPr>
          <w:p w14:paraId="6722943E" w14:textId="77777777" w:rsidR="00F96FF5" w:rsidRPr="00AC2123" w:rsidRDefault="00F96FF5" w:rsidP="00F96FF5">
            <w:pPr>
              <w:rPr>
                <w:rFonts w:ascii="Arial" w:hAnsi="Arial" w:cs="Arial"/>
              </w:rPr>
            </w:pPr>
            <w:r w:rsidRPr="00AC2123">
              <w:rPr>
                <w:rFonts w:ascii="Arial" w:hAnsi="Arial" w:cs="Arial"/>
              </w:rPr>
              <w:t>Snr Improvement Lead</w:t>
            </w:r>
          </w:p>
        </w:tc>
        <w:tc>
          <w:tcPr>
            <w:tcW w:w="4678" w:type="dxa"/>
          </w:tcPr>
          <w:p w14:paraId="349E0570" w14:textId="77777777" w:rsidR="00F96FF5" w:rsidRPr="00AC2123" w:rsidRDefault="00F96FF5" w:rsidP="00F96FF5">
            <w:pPr>
              <w:rPr>
                <w:rFonts w:ascii="Arial" w:hAnsi="Arial" w:cs="Arial"/>
              </w:rPr>
            </w:pPr>
            <w:r w:rsidRPr="00AC2123">
              <w:rPr>
                <w:rFonts w:ascii="Arial" w:hAnsi="Arial" w:cs="Arial"/>
              </w:rPr>
              <w:t>Lisa.Reid@westsussex.gov.uk</w:t>
            </w:r>
          </w:p>
        </w:tc>
      </w:tr>
      <w:tr w:rsidR="00AD6869" w:rsidRPr="00AC2123" w14:paraId="7BCE8541" w14:textId="77777777" w:rsidTr="004C7D18">
        <w:tc>
          <w:tcPr>
            <w:tcW w:w="1378" w:type="dxa"/>
          </w:tcPr>
          <w:p w14:paraId="0B782479" w14:textId="6940DED2" w:rsidR="00F96FF5" w:rsidRPr="00AC2123" w:rsidRDefault="00AD6869" w:rsidP="00F96FF5">
            <w:pPr>
              <w:rPr>
                <w:rFonts w:ascii="Arial" w:hAnsi="Arial" w:cs="Arial"/>
              </w:rPr>
            </w:pPr>
            <w:r w:rsidRPr="00AC2123">
              <w:rPr>
                <w:rFonts w:ascii="Arial" w:hAnsi="Arial" w:cs="Arial"/>
              </w:rPr>
              <w:t>Windsor &amp; Maidenhead</w:t>
            </w:r>
          </w:p>
        </w:tc>
        <w:tc>
          <w:tcPr>
            <w:tcW w:w="1441" w:type="dxa"/>
          </w:tcPr>
          <w:p w14:paraId="1B1BFC18" w14:textId="77777777" w:rsidR="00F96FF5" w:rsidRPr="00AC2123" w:rsidRDefault="00F96FF5" w:rsidP="00F96FF5">
            <w:pPr>
              <w:rPr>
                <w:rFonts w:ascii="Arial" w:hAnsi="Arial" w:cs="Arial"/>
              </w:rPr>
            </w:pPr>
            <w:r w:rsidRPr="00AC2123">
              <w:rPr>
                <w:rFonts w:ascii="Arial" w:hAnsi="Arial" w:cs="Arial"/>
              </w:rPr>
              <w:t>Shungu Chigocha</w:t>
            </w:r>
          </w:p>
        </w:tc>
        <w:tc>
          <w:tcPr>
            <w:tcW w:w="2001" w:type="dxa"/>
            <w:gridSpan w:val="2"/>
          </w:tcPr>
          <w:p w14:paraId="1BA2D8CC" w14:textId="77777777" w:rsidR="00F96FF5" w:rsidRPr="00AC2123" w:rsidRDefault="00F96FF5" w:rsidP="00F96FF5">
            <w:pPr>
              <w:rPr>
                <w:rFonts w:ascii="Arial" w:hAnsi="Arial" w:cs="Arial"/>
              </w:rPr>
            </w:pPr>
            <w:r w:rsidRPr="00AC2123">
              <w:rPr>
                <w:rFonts w:ascii="Arial" w:hAnsi="Arial" w:cs="Arial"/>
              </w:rPr>
              <w:t>Principal Social Worker</w:t>
            </w:r>
          </w:p>
        </w:tc>
        <w:tc>
          <w:tcPr>
            <w:tcW w:w="4678" w:type="dxa"/>
          </w:tcPr>
          <w:p w14:paraId="5163C6CD" w14:textId="77777777" w:rsidR="00F96FF5" w:rsidRPr="00AC2123" w:rsidRDefault="00F96FF5" w:rsidP="00F96FF5">
            <w:pPr>
              <w:rPr>
                <w:rFonts w:ascii="Arial" w:hAnsi="Arial" w:cs="Arial"/>
              </w:rPr>
            </w:pPr>
            <w:r w:rsidRPr="00AC2123">
              <w:rPr>
                <w:rFonts w:ascii="Arial" w:hAnsi="Arial" w:cs="Arial"/>
              </w:rPr>
              <w:t>Shungu.chigocha@achievingforchildren.org.uk</w:t>
            </w:r>
          </w:p>
        </w:tc>
      </w:tr>
      <w:tr w:rsidR="00AD6869" w:rsidRPr="00AC2123" w14:paraId="5280BEF7" w14:textId="77777777" w:rsidTr="004C7D18">
        <w:tc>
          <w:tcPr>
            <w:tcW w:w="1378" w:type="dxa"/>
          </w:tcPr>
          <w:p w14:paraId="3CDB0633" w14:textId="77777777" w:rsidR="00F96FF5" w:rsidRPr="00AC2123" w:rsidRDefault="00F96FF5" w:rsidP="00F96FF5">
            <w:pPr>
              <w:rPr>
                <w:rFonts w:ascii="Arial" w:hAnsi="Arial" w:cs="Arial"/>
              </w:rPr>
            </w:pPr>
            <w:r w:rsidRPr="00AC2123">
              <w:rPr>
                <w:rFonts w:ascii="Arial" w:hAnsi="Arial" w:cs="Arial"/>
              </w:rPr>
              <w:t>Medway</w:t>
            </w:r>
          </w:p>
        </w:tc>
        <w:tc>
          <w:tcPr>
            <w:tcW w:w="1441" w:type="dxa"/>
          </w:tcPr>
          <w:p w14:paraId="3989A879" w14:textId="77777777" w:rsidR="00F96FF5" w:rsidRPr="00AC2123" w:rsidRDefault="00F96FF5" w:rsidP="00F96FF5">
            <w:pPr>
              <w:rPr>
                <w:rFonts w:ascii="Arial" w:hAnsi="Arial" w:cs="Arial"/>
              </w:rPr>
            </w:pPr>
            <w:r w:rsidRPr="00AC2123">
              <w:rPr>
                <w:rFonts w:ascii="Arial" w:hAnsi="Arial" w:cs="Arial"/>
              </w:rPr>
              <w:t>Amanda Mathur</w:t>
            </w:r>
          </w:p>
        </w:tc>
        <w:tc>
          <w:tcPr>
            <w:tcW w:w="2001" w:type="dxa"/>
            <w:gridSpan w:val="2"/>
          </w:tcPr>
          <w:p w14:paraId="7110EA8B" w14:textId="77777777" w:rsidR="00F96FF5" w:rsidRPr="00AC2123" w:rsidRDefault="00F96FF5" w:rsidP="00F96FF5">
            <w:pPr>
              <w:rPr>
                <w:rFonts w:ascii="Arial" w:hAnsi="Arial" w:cs="Arial"/>
              </w:rPr>
            </w:pPr>
            <w:r w:rsidRPr="00AC2123">
              <w:rPr>
                <w:rFonts w:ascii="Arial" w:hAnsi="Arial" w:cs="Arial"/>
              </w:rPr>
              <w:t>Principal Social Worker</w:t>
            </w:r>
          </w:p>
        </w:tc>
        <w:tc>
          <w:tcPr>
            <w:tcW w:w="4678" w:type="dxa"/>
          </w:tcPr>
          <w:p w14:paraId="3102C65E" w14:textId="77777777" w:rsidR="00F96FF5" w:rsidRPr="00AC2123" w:rsidRDefault="00F96FF5" w:rsidP="00F96FF5">
            <w:pPr>
              <w:rPr>
                <w:rFonts w:ascii="Arial" w:hAnsi="Arial" w:cs="Arial"/>
              </w:rPr>
            </w:pPr>
            <w:r w:rsidRPr="00AC2123">
              <w:rPr>
                <w:rFonts w:ascii="Arial" w:hAnsi="Arial" w:cs="Arial"/>
              </w:rPr>
              <w:t>Amanda.mathur@medway.gov.uk</w:t>
            </w:r>
          </w:p>
        </w:tc>
      </w:tr>
      <w:tr w:rsidR="00AD6869" w:rsidRPr="00AC2123" w14:paraId="6B4AD0B3" w14:textId="77777777" w:rsidTr="004C7D18">
        <w:tc>
          <w:tcPr>
            <w:tcW w:w="1378" w:type="dxa"/>
          </w:tcPr>
          <w:p w14:paraId="302AFA20" w14:textId="77777777" w:rsidR="00F96FF5" w:rsidRPr="00AC2123" w:rsidRDefault="00F96FF5" w:rsidP="00F96FF5">
            <w:pPr>
              <w:rPr>
                <w:rFonts w:ascii="Arial" w:hAnsi="Arial" w:cs="Arial"/>
              </w:rPr>
            </w:pPr>
            <w:r w:rsidRPr="00AC2123">
              <w:rPr>
                <w:rFonts w:ascii="Arial" w:hAnsi="Arial" w:cs="Arial"/>
              </w:rPr>
              <w:t>Kent</w:t>
            </w:r>
          </w:p>
        </w:tc>
        <w:tc>
          <w:tcPr>
            <w:tcW w:w="1441" w:type="dxa"/>
          </w:tcPr>
          <w:p w14:paraId="7BCA62C8" w14:textId="77777777" w:rsidR="00F96FF5" w:rsidRPr="00AC2123" w:rsidRDefault="00F96FF5" w:rsidP="00F96FF5">
            <w:pPr>
              <w:rPr>
                <w:rFonts w:ascii="Arial" w:hAnsi="Arial" w:cs="Arial"/>
              </w:rPr>
            </w:pPr>
            <w:r w:rsidRPr="00AC2123">
              <w:rPr>
                <w:rFonts w:ascii="Arial" w:hAnsi="Arial" w:cs="Arial"/>
              </w:rPr>
              <w:t>Susan Ashmore</w:t>
            </w:r>
          </w:p>
        </w:tc>
        <w:tc>
          <w:tcPr>
            <w:tcW w:w="2001" w:type="dxa"/>
            <w:gridSpan w:val="2"/>
          </w:tcPr>
          <w:p w14:paraId="1E3C8599" w14:textId="77777777" w:rsidR="00F96FF5" w:rsidRPr="00AC2123" w:rsidRDefault="00F96FF5" w:rsidP="00F96FF5">
            <w:pPr>
              <w:rPr>
                <w:rFonts w:ascii="Arial" w:hAnsi="Arial" w:cs="Arial"/>
              </w:rPr>
            </w:pPr>
            <w:r w:rsidRPr="00AC2123">
              <w:rPr>
                <w:rFonts w:ascii="Arial" w:hAnsi="Arial" w:cs="Arial"/>
              </w:rPr>
              <w:t>Principal Social Worker</w:t>
            </w:r>
          </w:p>
        </w:tc>
        <w:tc>
          <w:tcPr>
            <w:tcW w:w="4678" w:type="dxa"/>
          </w:tcPr>
          <w:p w14:paraId="12DE0AA3" w14:textId="77777777" w:rsidR="00F96FF5" w:rsidRPr="00AC2123" w:rsidRDefault="00F96FF5" w:rsidP="00F96FF5">
            <w:pPr>
              <w:rPr>
                <w:rFonts w:ascii="Arial" w:hAnsi="Arial" w:cs="Arial"/>
              </w:rPr>
            </w:pPr>
            <w:r w:rsidRPr="00AC2123">
              <w:rPr>
                <w:rFonts w:ascii="Arial" w:hAnsi="Arial" w:cs="Arial"/>
              </w:rPr>
              <w:t>Susan.ashmore@kent.gov.uk</w:t>
            </w:r>
          </w:p>
        </w:tc>
      </w:tr>
      <w:tr w:rsidR="00F96FF5" w:rsidRPr="00AC2123" w14:paraId="24DAFDF3" w14:textId="77777777" w:rsidTr="004C7D18">
        <w:tc>
          <w:tcPr>
            <w:tcW w:w="9498" w:type="dxa"/>
            <w:gridSpan w:val="5"/>
            <w:shd w:val="clear" w:color="auto" w:fill="D9D9D9" w:themeFill="background1" w:themeFillShade="D9"/>
          </w:tcPr>
          <w:p w14:paraId="22760643" w14:textId="2FEA3F2A" w:rsidR="00F96FF5" w:rsidRPr="00AC2123" w:rsidRDefault="00F96FF5" w:rsidP="00F96FF5">
            <w:pPr>
              <w:rPr>
                <w:rFonts w:ascii="Arial" w:hAnsi="Arial" w:cs="Arial"/>
                <w:b/>
                <w:bCs/>
                <w:sz w:val="24"/>
                <w:szCs w:val="24"/>
              </w:rPr>
            </w:pPr>
            <w:bookmarkStart w:id="22" w:name="_Hlk47340002"/>
            <w:bookmarkEnd w:id="21"/>
            <w:r w:rsidRPr="00AC2123">
              <w:rPr>
                <w:rFonts w:ascii="Arial" w:hAnsi="Arial" w:cs="Arial"/>
                <w:b/>
                <w:bCs/>
                <w:sz w:val="24"/>
                <w:szCs w:val="24"/>
              </w:rPr>
              <w:t>The Hampshire Approach</w:t>
            </w:r>
          </w:p>
        </w:tc>
      </w:tr>
      <w:tr w:rsidR="004C7D18" w:rsidRPr="00AC2123" w14:paraId="12A4555F" w14:textId="77777777" w:rsidTr="004C7D18">
        <w:tc>
          <w:tcPr>
            <w:tcW w:w="1378" w:type="dxa"/>
          </w:tcPr>
          <w:p w14:paraId="34A9B971" w14:textId="77777777" w:rsidR="004C7D18" w:rsidRPr="00AC2123" w:rsidRDefault="004C7D18" w:rsidP="00D04DCA">
            <w:pPr>
              <w:rPr>
                <w:rFonts w:ascii="Arial" w:hAnsi="Arial" w:cs="Arial"/>
              </w:rPr>
            </w:pPr>
            <w:bookmarkStart w:id="23" w:name="_Hlk45629488"/>
            <w:bookmarkEnd w:id="22"/>
            <w:r w:rsidRPr="00AC2123">
              <w:rPr>
                <w:rFonts w:ascii="Arial" w:hAnsi="Arial" w:cs="Arial"/>
              </w:rPr>
              <w:t>Hampshire</w:t>
            </w:r>
          </w:p>
        </w:tc>
        <w:tc>
          <w:tcPr>
            <w:tcW w:w="1441" w:type="dxa"/>
          </w:tcPr>
          <w:p w14:paraId="6E3BF99E" w14:textId="77777777" w:rsidR="004C7D18" w:rsidRPr="00AC2123" w:rsidRDefault="004C7D18" w:rsidP="00D04DCA">
            <w:pPr>
              <w:rPr>
                <w:rFonts w:ascii="Arial" w:hAnsi="Arial" w:cs="Arial"/>
              </w:rPr>
            </w:pPr>
            <w:r w:rsidRPr="00AC2123">
              <w:rPr>
                <w:rFonts w:ascii="Arial" w:hAnsi="Arial" w:cs="Arial"/>
              </w:rPr>
              <w:t>Kavitha Maxy</w:t>
            </w:r>
          </w:p>
        </w:tc>
        <w:tc>
          <w:tcPr>
            <w:tcW w:w="2001" w:type="dxa"/>
            <w:gridSpan w:val="2"/>
          </w:tcPr>
          <w:p w14:paraId="0DE40CE0" w14:textId="77777777" w:rsidR="004C7D18" w:rsidRPr="00AC2123" w:rsidRDefault="004C7D18" w:rsidP="00D04DCA">
            <w:pPr>
              <w:rPr>
                <w:rFonts w:ascii="Arial" w:hAnsi="Arial" w:cs="Arial"/>
              </w:rPr>
            </w:pPr>
            <w:r w:rsidRPr="00AC2123">
              <w:rPr>
                <w:rFonts w:ascii="Arial" w:hAnsi="Arial" w:cs="Arial"/>
              </w:rPr>
              <w:t>Principal Social Worker</w:t>
            </w:r>
          </w:p>
        </w:tc>
        <w:tc>
          <w:tcPr>
            <w:tcW w:w="4678" w:type="dxa"/>
          </w:tcPr>
          <w:p w14:paraId="00CEA533" w14:textId="77777777" w:rsidR="004C7D18" w:rsidRPr="00AC2123" w:rsidRDefault="004C7D18" w:rsidP="00D04DCA">
            <w:pPr>
              <w:rPr>
                <w:rFonts w:ascii="Arial" w:hAnsi="Arial" w:cs="Arial"/>
              </w:rPr>
            </w:pPr>
            <w:r w:rsidRPr="00AC2123">
              <w:rPr>
                <w:rFonts w:ascii="Arial" w:hAnsi="Arial" w:cs="Arial"/>
              </w:rPr>
              <w:t>Kavitha.maxy@hants.gov.uk</w:t>
            </w:r>
          </w:p>
        </w:tc>
      </w:tr>
      <w:bookmarkEnd w:id="23"/>
      <w:tr w:rsidR="004C7D18" w:rsidRPr="00AC2123" w14:paraId="51C648AC" w14:textId="77777777" w:rsidTr="004C7D18">
        <w:tc>
          <w:tcPr>
            <w:tcW w:w="1378" w:type="dxa"/>
          </w:tcPr>
          <w:p w14:paraId="456BC7B3" w14:textId="77777777" w:rsidR="004C7D18" w:rsidRPr="00AC2123" w:rsidRDefault="004C7D18" w:rsidP="00D04DCA">
            <w:pPr>
              <w:rPr>
                <w:rFonts w:ascii="Arial" w:hAnsi="Arial" w:cs="Arial"/>
              </w:rPr>
            </w:pPr>
            <w:r w:rsidRPr="00AC2123">
              <w:rPr>
                <w:rFonts w:ascii="Arial" w:hAnsi="Arial" w:cs="Arial"/>
              </w:rPr>
              <w:t>Hampshire</w:t>
            </w:r>
          </w:p>
        </w:tc>
        <w:tc>
          <w:tcPr>
            <w:tcW w:w="1441" w:type="dxa"/>
          </w:tcPr>
          <w:p w14:paraId="52D8E71E" w14:textId="77777777" w:rsidR="004C7D18" w:rsidRPr="00AC2123" w:rsidRDefault="004C7D18" w:rsidP="00D04DCA">
            <w:pPr>
              <w:rPr>
                <w:rFonts w:ascii="Arial" w:hAnsi="Arial" w:cs="Arial"/>
              </w:rPr>
            </w:pPr>
            <w:r w:rsidRPr="00AC2123">
              <w:rPr>
                <w:rFonts w:ascii="Arial" w:hAnsi="Arial" w:cs="Arial"/>
              </w:rPr>
              <w:t>Step How</w:t>
            </w:r>
          </w:p>
        </w:tc>
        <w:tc>
          <w:tcPr>
            <w:tcW w:w="2001" w:type="dxa"/>
            <w:gridSpan w:val="2"/>
          </w:tcPr>
          <w:p w14:paraId="66275E2F" w14:textId="77777777" w:rsidR="004C7D18" w:rsidRPr="00AC2123" w:rsidRDefault="004C7D18" w:rsidP="00D04DCA">
            <w:pPr>
              <w:rPr>
                <w:rFonts w:ascii="Arial" w:hAnsi="Arial" w:cs="Arial"/>
              </w:rPr>
            </w:pPr>
            <w:r w:rsidRPr="00AC2123">
              <w:rPr>
                <w:rFonts w:ascii="Arial" w:hAnsi="Arial" w:cs="Arial"/>
              </w:rPr>
              <w:t>Head of Strategy and Operations East</w:t>
            </w:r>
          </w:p>
        </w:tc>
        <w:tc>
          <w:tcPr>
            <w:tcW w:w="4678" w:type="dxa"/>
          </w:tcPr>
          <w:p w14:paraId="0F552DAF" w14:textId="5166F52B" w:rsidR="004C7D18" w:rsidRPr="00AC2123" w:rsidRDefault="00AD6869" w:rsidP="00D04DCA">
            <w:pPr>
              <w:rPr>
                <w:rFonts w:ascii="Arial" w:hAnsi="Arial" w:cs="Arial"/>
              </w:rPr>
            </w:pPr>
            <w:r w:rsidRPr="00AC2123">
              <w:rPr>
                <w:rFonts w:ascii="Arial" w:hAnsi="Arial" w:cs="Arial"/>
              </w:rPr>
              <w:t>S</w:t>
            </w:r>
            <w:r w:rsidR="004C7D18" w:rsidRPr="00AC2123">
              <w:rPr>
                <w:rFonts w:ascii="Arial" w:hAnsi="Arial" w:cs="Arial"/>
              </w:rPr>
              <w:t>tephanie.how@hants.gov.uk</w:t>
            </w:r>
          </w:p>
        </w:tc>
      </w:tr>
      <w:tr w:rsidR="004C7D18" w:rsidRPr="00AC2123" w14:paraId="7D2D80C3" w14:textId="77777777" w:rsidTr="004C7D18">
        <w:tc>
          <w:tcPr>
            <w:tcW w:w="1378" w:type="dxa"/>
          </w:tcPr>
          <w:p w14:paraId="3EDECDDE" w14:textId="77777777" w:rsidR="004C7D18" w:rsidRPr="00AC2123" w:rsidRDefault="004C7D18" w:rsidP="00D04DCA">
            <w:pPr>
              <w:rPr>
                <w:rFonts w:ascii="Arial" w:hAnsi="Arial" w:cs="Arial"/>
              </w:rPr>
            </w:pPr>
            <w:r w:rsidRPr="00AC2123">
              <w:rPr>
                <w:rFonts w:ascii="Arial" w:hAnsi="Arial" w:cs="Arial"/>
              </w:rPr>
              <w:t>Isle of Wight</w:t>
            </w:r>
          </w:p>
        </w:tc>
        <w:tc>
          <w:tcPr>
            <w:tcW w:w="1441" w:type="dxa"/>
          </w:tcPr>
          <w:p w14:paraId="048CA042" w14:textId="77777777" w:rsidR="004C7D18" w:rsidRPr="00AC2123" w:rsidRDefault="004C7D18" w:rsidP="00D04DCA">
            <w:pPr>
              <w:rPr>
                <w:rFonts w:ascii="Arial" w:hAnsi="Arial" w:cs="Arial"/>
              </w:rPr>
            </w:pPr>
            <w:r w:rsidRPr="00AC2123">
              <w:rPr>
                <w:rFonts w:ascii="Arial" w:hAnsi="Arial" w:cs="Arial"/>
              </w:rPr>
              <w:t>Kathy Marriott</w:t>
            </w:r>
          </w:p>
        </w:tc>
        <w:tc>
          <w:tcPr>
            <w:tcW w:w="2001" w:type="dxa"/>
            <w:gridSpan w:val="2"/>
          </w:tcPr>
          <w:p w14:paraId="21ECB8F4" w14:textId="77777777" w:rsidR="004C7D18" w:rsidRPr="00AC2123" w:rsidRDefault="004C7D18" w:rsidP="00D04DCA">
            <w:pPr>
              <w:rPr>
                <w:rFonts w:ascii="Arial" w:hAnsi="Arial" w:cs="Arial"/>
              </w:rPr>
            </w:pPr>
            <w:r w:rsidRPr="00AC2123">
              <w:rPr>
                <w:rFonts w:ascii="Arial" w:hAnsi="Arial" w:cs="Arial"/>
              </w:rPr>
              <w:t>Head of Strategy and Operations Isle of Wight</w:t>
            </w:r>
          </w:p>
        </w:tc>
        <w:tc>
          <w:tcPr>
            <w:tcW w:w="4678" w:type="dxa"/>
          </w:tcPr>
          <w:p w14:paraId="11802C3B" w14:textId="6766BA60" w:rsidR="004C7D18" w:rsidRPr="00AC2123" w:rsidRDefault="00AD6869" w:rsidP="00AD6869">
            <w:pPr>
              <w:rPr>
                <w:rFonts w:ascii="Arial" w:hAnsi="Arial" w:cs="Arial"/>
              </w:rPr>
            </w:pPr>
            <w:r w:rsidRPr="00AC2123">
              <w:rPr>
                <w:rFonts w:ascii="Arial" w:hAnsi="Arial" w:cs="Arial"/>
              </w:rPr>
              <w:t>K</w:t>
            </w:r>
            <w:r w:rsidR="004C7D18" w:rsidRPr="00AC2123">
              <w:rPr>
                <w:rFonts w:ascii="Arial" w:hAnsi="Arial" w:cs="Arial"/>
              </w:rPr>
              <w:t>athy.marriott@iow.gov.uk</w:t>
            </w:r>
          </w:p>
        </w:tc>
      </w:tr>
      <w:tr w:rsidR="004C7D18" w:rsidRPr="00AC2123" w14:paraId="5A318862" w14:textId="77777777" w:rsidTr="004C7D18">
        <w:tc>
          <w:tcPr>
            <w:tcW w:w="1378" w:type="dxa"/>
          </w:tcPr>
          <w:p w14:paraId="55B1B4EC" w14:textId="77777777" w:rsidR="004C7D18" w:rsidRPr="00AC2123" w:rsidRDefault="004C7D18" w:rsidP="00D04DCA">
            <w:pPr>
              <w:rPr>
                <w:rFonts w:ascii="Arial" w:hAnsi="Arial" w:cs="Arial"/>
              </w:rPr>
            </w:pPr>
            <w:r w:rsidRPr="00AC2123">
              <w:rPr>
                <w:rFonts w:ascii="Arial" w:hAnsi="Arial" w:cs="Arial"/>
              </w:rPr>
              <w:t>Isle of Wight</w:t>
            </w:r>
          </w:p>
        </w:tc>
        <w:tc>
          <w:tcPr>
            <w:tcW w:w="1441" w:type="dxa"/>
          </w:tcPr>
          <w:p w14:paraId="1D7693C9" w14:textId="77777777" w:rsidR="004C7D18" w:rsidRPr="00AC2123" w:rsidRDefault="004C7D18" w:rsidP="00D04DCA">
            <w:pPr>
              <w:rPr>
                <w:rFonts w:ascii="Arial" w:hAnsi="Arial" w:cs="Arial"/>
              </w:rPr>
            </w:pPr>
            <w:r w:rsidRPr="00AC2123">
              <w:rPr>
                <w:rFonts w:ascii="Arial" w:hAnsi="Arial" w:cs="Arial"/>
              </w:rPr>
              <w:t>Debbie Price</w:t>
            </w:r>
          </w:p>
        </w:tc>
        <w:tc>
          <w:tcPr>
            <w:tcW w:w="2001" w:type="dxa"/>
            <w:gridSpan w:val="2"/>
          </w:tcPr>
          <w:p w14:paraId="69103586" w14:textId="77777777" w:rsidR="004C7D18" w:rsidRPr="00AC2123" w:rsidRDefault="004C7D18" w:rsidP="00D04DCA">
            <w:pPr>
              <w:rPr>
                <w:rFonts w:ascii="Arial" w:hAnsi="Arial" w:cs="Arial"/>
              </w:rPr>
            </w:pPr>
            <w:r w:rsidRPr="00AC2123">
              <w:rPr>
                <w:rFonts w:ascii="Arial" w:hAnsi="Arial" w:cs="Arial"/>
              </w:rPr>
              <w:t>Principal Social Worker</w:t>
            </w:r>
          </w:p>
        </w:tc>
        <w:tc>
          <w:tcPr>
            <w:tcW w:w="4678" w:type="dxa"/>
          </w:tcPr>
          <w:p w14:paraId="2DE235AA" w14:textId="77777777" w:rsidR="004C7D18" w:rsidRPr="00AC2123" w:rsidRDefault="004C7D18" w:rsidP="00D04DCA">
            <w:pPr>
              <w:rPr>
                <w:rFonts w:ascii="Arial" w:hAnsi="Arial" w:cs="Arial"/>
              </w:rPr>
            </w:pPr>
            <w:r w:rsidRPr="00AC2123">
              <w:rPr>
                <w:rFonts w:ascii="Arial" w:hAnsi="Arial" w:cs="Arial"/>
              </w:rPr>
              <w:t>Debbie.price@iow.gov.uk</w:t>
            </w:r>
          </w:p>
        </w:tc>
      </w:tr>
      <w:tr w:rsidR="004C7D18" w:rsidRPr="00AC2123" w14:paraId="6F5CC9EB" w14:textId="77777777" w:rsidTr="004C7D18">
        <w:tc>
          <w:tcPr>
            <w:tcW w:w="9498" w:type="dxa"/>
            <w:gridSpan w:val="5"/>
            <w:shd w:val="clear" w:color="auto" w:fill="D9D9D9" w:themeFill="background1" w:themeFillShade="D9"/>
          </w:tcPr>
          <w:p w14:paraId="35C20594" w14:textId="5500D4DF" w:rsidR="004C7D18" w:rsidRPr="00AC2123" w:rsidRDefault="004C7D18" w:rsidP="00D04DCA">
            <w:pPr>
              <w:rPr>
                <w:rFonts w:ascii="Arial" w:hAnsi="Arial" w:cs="Arial"/>
                <w:b/>
                <w:bCs/>
                <w:sz w:val="24"/>
                <w:szCs w:val="24"/>
              </w:rPr>
            </w:pPr>
            <w:bookmarkStart w:id="24" w:name="_Hlk47340180"/>
            <w:r w:rsidRPr="00AC2123">
              <w:rPr>
                <w:rFonts w:ascii="Arial" w:hAnsi="Arial" w:cs="Arial"/>
                <w:b/>
                <w:bCs/>
                <w:sz w:val="24"/>
                <w:szCs w:val="24"/>
              </w:rPr>
              <w:t>The Team Around the Relationship</w:t>
            </w:r>
          </w:p>
        </w:tc>
      </w:tr>
      <w:bookmarkEnd w:id="24"/>
      <w:tr w:rsidR="004C7D18" w:rsidRPr="00AC2123" w14:paraId="1B5EEF78" w14:textId="77777777" w:rsidTr="004C7D18">
        <w:tc>
          <w:tcPr>
            <w:tcW w:w="1378" w:type="dxa"/>
          </w:tcPr>
          <w:p w14:paraId="1559D8F1" w14:textId="77777777" w:rsidR="004C7D18" w:rsidRPr="00AC2123" w:rsidRDefault="004C7D18" w:rsidP="00D04DCA">
            <w:pPr>
              <w:rPr>
                <w:rFonts w:ascii="Arial" w:hAnsi="Arial" w:cs="Arial"/>
              </w:rPr>
            </w:pPr>
            <w:r w:rsidRPr="00AC2123">
              <w:rPr>
                <w:rFonts w:ascii="Arial" w:hAnsi="Arial" w:cs="Arial"/>
              </w:rPr>
              <w:t>Brighton &amp; Hove</w:t>
            </w:r>
          </w:p>
        </w:tc>
        <w:tc>
          <w:tcPr>
            <w:tcW w:w="1457" w:type="dxa"/>
            <w:gridSpan w:val="2"/>
          </w:tcPr>
          <w:p w14:paraId="32E44881" w14:textId="77777777" w:rsidR="004C7D18" w:rsidRPr="00AC2123" w:rsidRDefault="004C7D18" w:rsidP="00D04DCA">
            <w:pPr>
              <w:rPr>
                <w:rFonts w:ascii="Arial" w:hAnsi="Arial" w:cs="Arial"/>
              </w:rPr>
            </w:pPr>
            <w:r w:rsidRPr="00AC2123">
              <w:rPr>
                <w:rFonts w:ascii="Arial" w:hAnsi="Arial" w:cs="Arial"/>
              </w:rPr>
              <w:t>Tom Stibbs</w:t>
            </w:r>
          </w:p>
        </w:tc>
        <w:tc>
          <w:tcPr>
            <w:tcW w:w="1985" w:type="dxa"/>
          </w:tcPr>
          <w:p w14:paraId="7ABE441E" w14:textId="77777777" w:rsidR="004C7D18" w:rsidRPr="00AC2123" w:rsidRDefault="004C7D18" w:rsidP="00D04DCA">
            <w:pPr>
              <w:rPr>
                <w:rFonts w:ascii="Arial" w:hAnsi="Arial" w:cs="Arial"/>
              </w:rPr>
            </w:pPr>
            <w:r w:rsidRPr="00AC2123">
              <w:rPr>
                <w:rFonts w:ascii="Arial" w:hAnsi="Arial" w:cs="Arial"/>
              </w:rPr>
              <w:t>Principal Social Worker</w:t>
            </w:r>
          </w:p>
        </w:tc>
        <w:tc>
          <w:tcPr>
            <w:tcW w:w="4678" w:type="dxa"/>
          </w:tcPr>
          <w:p w14:paraId="70482922" w14:textId="77777777" w:rsidR="004C7D18" w:rsidRPr="00AC2123" w:rsidRDefault="004C7D18" w:rsidP="00D04DCA">
            <w:pPr>
              <w:rPr>
                <w:rFonts w:ascii="Arial" w:hAnsi="Arial" w:cs="Arial"/>
              </w:rPr>
            </w:pPr>
            <w:r w:rsidRPr="00AC2123">
              <w:rPr>
                <w:rFonts w:ascii="Arial" w:hAnsi="Arial" w:cs="Arial"/>
              </w:rPr>
              <w:t>Tom.stibbs@brighton-hove.gov.uk</w:t>
            </w:r>
          </w:p>
        </w:tc>
      </w:tr>
      <w:tr w:rsidR="004C7D18" w:rsidRPr="00AC2123" w14:paraId="4D3044B4" w14:textId="77777777" w:rsidTr="004C7D18">
        <w:tc>
          <w:tcPr>
            <w:tcW w:w="9498" w:type="dxa"/>
            <w:gridSpan w:val="5"/>
            <w:shd w:val="clear" w:color="auto" w:fill="D9D9D9" w:themeFill="background1" w:themeFillShade="D9"/>
          </w:tcPr>
          <w:p w14:paraId="62BECFA1" w14:textId="5B02BDBE" w:rsidR="004C7D18" w:rsidRPr="00AC2123" w:rsidRDefault="004C7D18" w:rsidP="00D04DCA">
            <w:pPr>
              <w:rPr>
                <w:rFonts w:ascii="Arial" w:hAnsi="Arial" w:cs="Arial"/>
                <w:b/>
                <w:bCs/>
                <w:sz w:val="24"/>
                <w:szCs w:val="24"/>
              </w:rPr>
            </w:pPr>
            <w:r w:rsidRPr="00AC2123">
              <w:rPr>
                <w:rFonts w:ascii="Arial" w:hAnsi="Arial" w:cs="Arial"/>
                <w:b/>
                <w:bCs/>
                <w:sz w:val="24"/>
                <w:szCs w:val="24"/>
              </w:rPr>
              <w:t>Connected Practice</w:t>
            </w:r>
          </w:p>
        </w:tc>
      </w:tr>
      <w:tr w:rsidR="004C7D18" w:rsidRPr="00AC2123" w14:paraId="486DDCBC" w14:textId="77777777" w:rsidTr="004C7D18">
        <w:tc>
          <w:tcPr>
            <w:tcW w:w="1378" w:type="dxa"/>
          </w:tcPr>
          <w:p w14:paraId="5ECDBB8F" w14:textId="77777777" w:rsidR="004C7D18" w:rsidRPr="00AC2123" w:rsidRDefault="004C7D18" w:rsidP="00D04DCA">
            <w:pPr>
              <w:rPr>
                <w:rFonts w:ascii="Arial" w:hAnsi="Arial" w:cs="Arial"/>
              </w:rPr>
            </w:pPr>
            <w:r w:rsidRPr="00AC2123">
              <w:rPr>
                <w:rFonts w:ascii="Arial" w:hAnsi="Arial" w:cs="Arial"/>
              </w:rPr>
              <w:t xml:space="preserve">East Sussex </w:t>
            </w:r>
          </w:p>
        </w:tc>
        <w:tc>
          <w:tcPr>
            <w:tcW w:w="1457" w:type="dxa"/>
            <w:gridSpan w:val="2"/>
          </w:tcPr>
          <w:p w14:paraId="15A1367E" w14:textId="77777777" w:rsidR="004C7D18" w:rsidRPr="00AC2123" w:rsidRDefault="004C7D18" w:rsidP="00D04DCA">
            <w:pPr>
              <w:rPr>
                <w:rFonts w:ascii="Arial" w:hAnsi="Arial" w:cs="Arial"/>
              </w:rPr>
            </w:pPr>
            <w:r w:rsidRPr="00AC2123">
              <w:rPr>
                <w:rFonts w:ascii="Arial" w:hAnsi="Arial" w:cs="Arial"/>
              </w:rPr>
              <w:t>Nicola McGeown</w:t>
            </w:r>
          </w:p>
        </w:tc>
        <w:tc>
          <w:tcPr>
            <w:tcW w:w="1985" w:type="dxa"/>
          </w:tcPr>
          <w:p w14:paraId="64B43592" w14:textId="77777777" w:rsidR="004C7D18" w:rsidRPr="00AC2123" w:rsidRDefault="004C7D18" w:rsidP="00D04DCA">
            <w:pPr>
              <w:rPr>
                <w:rFonts w:ascii="Arial" w:hAnsi="Arial" w:cs="Arial"/>
              </w:rPr>
            </w:pPr>
            <w:r w:rsidRPr="00AC2123">
              <w:rPr>
                <w:rFonts w:ascii="Arial" w:hAnsi="Arial" w:cs="Arial"/>
              </w:rPr>
              <w:t>Principal Social Worker</w:t>
            </w:r>
          </w:p>
        </w:tc>
        <w:tc>
          <w:tcPr>
            <w:tcW w:w="4678" w:type="dxa"/>
          </w:tcPr>
          <w:p w14:paraId="70780BE9" w14:textId="77777777" w:rsidR="004C7D18" w:rsidRPr="00AC2123" w:rsidRDefault="004C7D18" w:rsidP="00D04DCA">
            <w:pPr>
              <w:rPr>
                <w:rFonts w:ascii="Arial" w:hAnsi="Arial" w:cs="Arial"/>
              </w:rPr>
            </w:pPr>
            <w:r w:rsidRPr="00AC2123">
              <w:rPr>
                <w:rFonts w:ascii="Arial" w:hAnsi="Arial" w:cs="Arial"/>
              </w:rPr>
              <w:t>Nicola.mcgeown@eastsussex.gov.uk</w:t>
            </w:r>
          </w:p>
        </w:tc>
      </w:tr>
    </w:tbl>
    <w:p w14:paraId="1038AEB0" w14:textId="77777777" w:rsidR="00B71376" w:rsidRPr="00AC2123" w:rsidRDefault="00B71376" w:rsidP="00B71376">
      <w:pPr>
        <w:spacing w:after="0"/>
        <w:jc w:val="both"/>
        <w:rPr>
          <w:rFonts w:ascii="Arial" w:hAnsi="Arial" w:cs="Arial"/>
          <w:sz w:val="24"/>
          <w:szCs w:val="24"/>
        </w:rPr>
      </w:pPr>
    </w:p>
    <w:sectPr w:rsidR="00B71376" w:rsidRPr="00AC2123" w:rsidSect="007D69CD">
      <w:headerReference w:type="even" r:id="rId30"/>
      <w:headerReference w:type="default" r:id="rId31"/>
      <w:footerReference w:type="default" r:id="rId32"/>
      <w:headerReference w:type="first" r:id="rId33"/>
      <w:footerReference w:type="firs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D5453" w14:textId="77777777" w:rsidR="00AC2123" w:rsidRDefault="00AC2123" w:rsidP="008F0DF5">
      <w:pPr>
        <w:spacing w:after="0" w:line="240" w:lineRule="auto"/>
      </w:pPr>
      <w:r>
        <w:separator/>
      </w:r>
    </w:p>
  </w:endnote>
  <w:endnote w:type="continuationSeparator" w:id="0">
    <w:p w14:paraId="1FACA899" w14:textId="77777777" w:rsidR="00AC2123" w:rsidRDefault="00AC2123" w:rsidP="008F0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5049274"/>
      <w:docPartObj>
        <w:docPartGallery w:val="Page Numbers (Bottom of Page)"/>
        <w:docPartUnique/>
      </w:docPartObj>
    </w:sdtPr>
    <w:sdtEndPr>
      <w:rPr>
        <w:noProof/>
      </w:rPr>
    </w:sdtEndPr>
    <w:sdtContent>
      <w:p w14:paraId="53CCA2B5" w14:textId="275123F5" w:rsidR="00AC2123" w:rsidRDefault="00AC21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69D441" w14:textId="77777777" w:rsidR="00AC2123" w:rsidRDefault="00AC2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878FF" w14:textId="5D872A65" w:rsidR="00AC2123" w:rsidRDefault="00AC2123">
    <w:pPr>
      <w:pStyle w:val="Footer"/>
      <w:jc w:val="right"/>
    </w:pPr>
  </w:p>
  <w:p w14:paraId="161CC1A5" w14:textId="77777777" w:rsidR="00AC2123" w:rsidRDefault="00AC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C9CFC" w14:textId="77777777" w:rsidR="00AC2123" w:rsidRDefault="00AC2123" w:rsidP="008F0DF5">
      <w:pPr>
        <w:spacing w:after="0" w:line="240" w:lineRule="auto"/>
      </w:pPr>
      <w:r>
        <w:separator/>
      </w:r>
    </w:p>
  </w:footnote>
  <w:footnote w:type="continuationSeparator" w:id="0">
    <w:p w14:paraId="4552DFE8" w14:textId="77777777" w:rsidR="00AC2123" w:rsidRDefault="00AC2123" w:rsidP="008F0DF5">
      <w:pPr>
        <w:spacing w:after="0" w:line="240" w:lineRule="auto"/>
      </w:pPr>
      <w:r>
        <w:continuationSeparator/>
      </w:r>
    </w:p>
  </w:footnote>
  <w:footnote w:id="1">
    <w:p w14:paraId="3EAC4C07" w14:textId="148B9B40" w:rsidR="00AC2123" w:rsidRDefault="00AC2123">
      <w:pPr>
        <w:pStyle w:val="FootnoteText"/>
      </w:pPr>
      <w:r>
        <w:rPr>
          <w:rStyle w:val="FootnoteReference"/>
        </w:rPr>
        <w:footnoteRef/>
      </w:r>
      <w:r>
        <w:t xml:space="preserve"> </w:t>
      </w:r>
      <w:hyperlink r:id="rId1" w:history="1">
        <w:r w:rsidRPr="007643AE">
          <w:rPr>
            <w:rStyle w:val="Hyperlink"/>
          </w:rPr>
          <w:t>https://www.gov.uk/government/publications/family-safeguarding-hertfordshire-an-evaluation</w:t>
        </w:r>
      </w:hyperlink>
    </w:p>
  </w:footnote>
  <w:footnote w:id="2">
    <w:p w14:paraId="170585C1" w14:textId="3D545AAA" w:rsidR="00AC2123" w:rsidRDefault="00AC2123">
      <w:pPr>
        <w:pStyle w:val="FootnoteText"/>
      </w:pPr>
      <w:r>
        <w:rPr>
          <w:rStyle w:val="FootnoteReference"/>
        </w:rPr>
        <w:footnoteRef/>
      </w:r>
      <w:r>
        <w:t xml:space="preserve"> </w:t>
      </w:r>
      <w:hyperlink r:id="rId2" w:history="1">
        <w:r w:rsidRPr="00401C10">
          <w:rPr>
            <w:rStyle w:val="Hyperlink"/>
            <w:rFonts w:ascii="Arial" w:hAnsi="Arial" w:cs="Arial"/>
            <w:color w:val="auto"/>
            <w:shd w:val="clear" w:color="auto" w:fill="FFFFFF"/>
          </w:rPr>
          <w:t>https://www.signsofsafety.net/what-is-sofs/</w:t>
        </w:r>
      </w:hyperlink>
    </w:p>
  </w:footnote>
  <w:footnote w:id="3">
    <w:p w14:paraId="6C89F7D4" w14:textId="327E190F" w:rsidR="00AC2123" w:rsidRDefault="00AC2123">
      <w:pPr>
        <w:pStyle w:val="FootnoteText"/>
      </w:pPr>
      <w:r>
        <w:rPr>
          <w:rStyle w:val="FootnoteReference"/>
        </w:rPr>
        <w:footnoteRef/>
      </w:r>
      <w:r>
        <w:t xml:space="preserve"> </w:t>
      </w:r>
      <w:hyperlink r:id="rId3" w:history="1">
        <w:r>
          <w:rPr>
            <w:rStyle w:val="Hyperlink"/>
          </w:rPr>
          <w:t>https://www.gov.uk/government/publications/signs-of-safety-practice-in-childrens-services-an-evaluation</w:t>
        </w:r>
      </w:hyperlink>
    </w:p>
  </w:footnote>
  <w:footnote w:id="4">
    <w:p w14:paraId="743AFC8B" w14:textId="78416D0E" w:rsidR="00AC2123" w:rsidRDefault="00AC2123">
      <w:pPr>
        <w:pStyle w:val="FootnoteText"/>
      </w:pPr>
      <w:r>
        <w:rPr>
          <w:rStyle w:val="FootnoteReference"/>
        </w:rPr>
        <w:footnoteRef/>
      </w:r>
      <w:r>
        <w:t xml:space="preserve"> </w:t>
      </w:r>
      <w:hyperlink r:id="rId4" w:history="1">
        <w:r>
          <w:rPr>
            <w:rStyle w:val="Hyperlink"/>
          </w:rPr>
          <w:t>https://www.signsofsafety.net/product/signs-of-safety-comprehensive-briefing-paper-2/</w:t>
        </w:r>
      </w:hyperlink>
    </w:p>
  </w:footnote>
  <w:footnote w:id="5">
    <w:p w14:paraId="1FECAB06" w14:textId="2D464591" w:rsidR="00AC2123" w:rsidRDefault="00AC2123">
      <w:pPr>
        <w:pStyle w:val="FootnoteText"/>
      </w:pPr>
      <w:r>
        <w:rPr>
          <w:rStyle w:val="FootnoteReference"/>
        </w:rPr>
        <w:footnoteRef/>
      </w:r>
      <w:r>
        <w:t xml:space="preserve"> </w:t>
      </w:r>
      <w:hyperlink r:id="rId5" w:history="1">
        <w:r>
          <w:rPr>
            <w:rStyle w:val="Hyperlink"/>
          </w:rPr>
          <w:t>https://whatworks-csc.org.uk/evidence/evidence-store/intervention/signs-of-safety/</w:t>
        </w:r>
      </w:hyperlink>
    </w:p>
  </w:footnote>
  <w:footnote w:id="6">
    <w:p w14:paraId="5DD21189" w14:textId="61A1EB84" w:rsidR="00AC2123" w:rsidRDefault="00AC2123">
      <w:pPr>
        <w:pStyle w:val="FootnoteText"/>
      </w:pPr>
      <w:r>
        <w:rPr>
          <w:rStyle w:val="FootnoteReference"/>
        </w:rPr>
        <w:footnoteRef/>
      </w:r>
      <w:r>
        <w:t xml:space="preserve"> </w:t>
      </w:r>
      <w:hyperlink r:id="rId6" w:history="1">
        <w:r w:rsidRPr="00F13626">
          <w:rPr>
            <w:color w:val="0000FF"/>
            <w:u w:val="single"/>
          </w:rPr>
          <w:t>https://knowledgebank.signsofsafety.net/resources/signs-of-safety-research/research-articles/you-cant-grow-roses-in-concrete-part-2</w:t>
        </w:r>
      </w:hyperlink>
      <w:r>
        <w:t>)</w:t>
      </w:r>
    </w:p>
  </w:footnote>
  <w:footnote w:id="7">
    <w:p w14:paraId="1E3A3B18" w14:textId="77777777" w:rsidR="00AC2123" w:rsidRPr="00AC2123" w:rsidRDefault="00AC2123" w:rsidP="00AC2123">
      <w:pPr>
        <w:ind w:left="425"/>
        <w:jc w:val="both"/>
        <w:rPr>
          <w:rFonts w:ascii="Arial" w:hAnsi="Arial" w:cs="Arial"/>
          <w:sz w:val="18"/>
          <w:szCs w:val="18"/>
        </w:rPr>
      </w:pPr>
      <w:r w:rsidRPr="00AC2123">
        <w:rPr>
          <w:rStyle w:val="FootnoteReference"/>
          <w:sz w:val="18"/>
          <w:szCs w:val="18"/>
        </w:rPr>
        <w:footnoteRef/>
      </w:r>
      <w:r w:rsidRPr="00AC2123">
        <w:rPr>
          <w:sz w:val="18"/>
          <w:szCs w:val="18"/>
        </w:rPr>
        <w:t xml:space="preserve"> </w:t>
      </w:r>
      <w:hyperlink r:id="rId7" w:history="1">
        <w:r w:rsidRPr="00AC2123">
          <w:rPr>
            <w:rFonts w:ascii="Arial" w:hAnsi="Arial" w:cs="Arial"/>
            <w:color w:val="0000FF"/>
            <w:sz w:val="18"/>
            <w:szCs w:val="18"/>
            <w:u w:val="single"/>
          </w:rPr>
          <w:t>https://innovationcsc.co.uk/projects/active-agents-for-change/</w:t>
        </w:r>
      </w:hyperlink>
    </w:p>
    <w:p w14:paraId="6F1D1D40" w14:textId="3AF9C456" w:rsidR="00AC2123" w:rsidRDefault="00AC2123">
      <w:pPr>
        <w:pStyle w:val="FootnoteText"/>
      </w:pPr>
    </w:p>
  </w:footnote>
  <w:footnote w:id="8">
    <w:p w14:paraId="708B2C91" w14:textId="312C6D4C" w:rsidR="00AC2123" w:rsidRDefault="00AC2123">
      <w:pPr>
        <w:pStyle w:val="FootnoteText"/>
      </w:pPr>
      <w:r>
        <w:rPr>
          <w:rStyle w:val="FootnoteReference"/>
        </w:rPr>
        <w:footnoteRef/>
      </w:r>
      <w:r>
        <w:t xml:space="preserve"> </w:t>
      </w:r>
      <w:hyperlink r:id="rId8" w:history="1">
        <w:r w:rsidRPr="00AC2123">
          <w:rPr>
            <w:rFonts w:ascii="Arial" w:hAnsi="Arial" w:cs="Arial"/>
            <w:color w:val="0000FF"/>
            <w:u w:val="single"/>
          </w:rPr>
          <w:t>https://files.ofsted.gov.uk/v1/file/50083968</w:t>
        </w:r>
      </w:hyperlink>
    </w:p>
  </w:footnote>
  <w:footnote w:id="9">
    <w:p w14:paraId="46EA8E7F" w14:textId="2CE6CD74" w:rsidR="00AC2123" w:rsidRDefault="00AC2123">
      <w:pPr>
        <w:pStyle w:val="FootnoteText"/>
      </w:pPr>
      <w:r>
        <w:rPr>
          <w:rStyle w:val="FootnoteReference"/>
        </w:rPr>
        <w:footnoteRef/>
      </w:r>
      <w:r>
        <w:t xml:space="preserve"> </w:t>
      </w:r>
      <w:hyperlink r:id="rId9" w:history="1">
        <w:r w:rsidRPr="00AC2123">
          <w:rPr>
            <w:color w:val="0000FF"/>
            <w:sz w:val="18"/>
            <w:szCs w:val="18"/>
            <w:u w:val="single"/>
          </w:rPr>
          <w:t>https://www.brighton-hove.gov.uk/sites/brighton-hove.gov.uk/files/Social%20Work%20-%20Brighton%20and%20Hove%27s%20Vision.pdf</w:t>
        </w:r>
      </w:hyperlink>
    </w:p>
  </w:footnote>
  <w:footnote w:id="10">
    <w:p w14:paraId="13073D5C" w14:textId="75228CBC" w:rsidR="00AC2123" w:rsidRDefault="00AC2123">
      <w:pPr>
        <w:pStyle w:val="FootnoteText"/>
      </w:pPr>
      <w:r>
        <w:rPr>
          <w:rStyle w:val="FootnoteReference"/>
        </w:rPr>
        <w:footnoteRef/>
      </w:r>
      <w:r>
        <w:t xml:space="preserve"> </w:t>
      </w:r>
      <w:hyperlink r:id="rId10" w:history="1">
        <w:r w:rsidRPr="00137DB9">
          <w:rPr>
            <w:rStyle w:val="Hyperlink"/>
          </w:rPr>
          <w:t>https://www.brighton-hove.gov.uk/sites/brighton-hove.gov.uk/files/Evaluation%20of%20relationship-based%20practice%20in%20BHCC%20July%202017.pdf</w:t>
        </w:r>
      </w:hyperlink>
      <w:r>
        <w:t xml:space="preserve"> </w:t>
      </w:r>
    </w:p>
  </w:footnote>
  <w:footnote w:id="11">
    <w:p w14:paraId="2A897D8D" w14:textId="65BFF36B" w:rsidR="003B507C" w:rsidRDefault="003B507C">
      <w:pPr>
        <w:pStyle w:val="FootnoteText"/>
      </w:pPr>
      <w:r>
        <w:rPr>
          <w:rStyle w:val="FootnoteReference"/>
        </w:rPr>
        <w:footnoteRef/>
      </w:r>
      <w:r>
        <w:t xml:space="preserve"> </w:t>
      </w:r>
      <w:hyperlink r:id="rId11" w:history="1">
        <w:r w:rsidRPr="003B507C">
          <w:rPr>
            <w:rStyle w:val="Hyperlink"/>
            <w:rFonts w:ascii="Arial" w:hAnsi="Arial" w:cs="Arial"/>
            <w:sz w:val="18"/>
            <w:szCs w:val="18"/>
          </w:rPr>
          <w:t>https://nicolamcgeown.wordpress.com/2015/03/10/welcome-to-our-blog-and-fantastic-new-resource-single-source/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BCD54" w14:textId="64091A1F" w:rsidR="00AC2123" w:rsidRDefault="00AC2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EB241" w14:textId="4C3C1345" w:rsidR="00AC2123" w:rsidRDefault="00AC2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FEC79" w14:textId="0FC06C58" w:rsidR="00AC2123" w:rsidRDefault="00AC2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5CE5"/>
    <w:multiLevelType w:val="hybridMultilevel"/>
    <w:tmpl w:val="103E85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0CE0473"/>
    <w:multiLevelType w:val="multilevel"/>
    <w:tmpl w:val="D6D078CA"/>
    <w:lvl w:ilvl="0">
      <w:start w:val="1"/>
      <w:numFmt w:val="decimal"/>
      <w:lvlText w:val="%1."/>
      <w:lvlJc w:val="left"/>
      <w:pPr>
        <w:ind w:left="360" w:hanging="360"/>
      </w:pPr>
      <w:rPr>
        <w:b/>
        <w:bCs/>
      </w:rPr>
    </w:lvl>
    <w:lvl w:ilvl="1">
      <w:start w:val="1"/>
      <w:numFmt w:val="decimal"/>
      <w:lvlText w:val="%1.%2."/>
      <w:lvlJc w:val="left"/>
      <w:pPr>
        <w:ind w:left="792" w:hanging="432"/>
      </w:pPr>
      <w:rPr>
        <w:rFonts w:ascii="Arial" w:hAnsi="Arial" w:cs="Arial" w:hint="default"/>
        <w:b/>
        <w:bCs/>
        <w:i w:val="0"/>
        <w:iCs w:val="0"/>
        <w:color w:val="auto"/>
      </w:rPr>
    </w:lvl>
    <w:lvl w:ilvl="2">
      <w:start w:val="1"/>
      <w:numFmt w:val="decimal"/>
      <w:lvlText w:val="%1.%2.%3."/>
      <w:lvlJc w:val="left"/>
      <w:pPr>
        <w:ind w:left="929" w:hanging="504"/>
      </w:pPr>
      <w:rPr>
        <w:rFonts w:ascii="Arial" w:hAnsi="Arial" w:cs="Arial" w:hint="default"/>
        <w:b w:val="0"/>
        <w:bCs w:val="0"/>
        <w:i w:val="0"/>
        <w:i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0C1A74"/>
    <w:multiLevelType w:val="hybridMultilevel"/>
    <w:tmpl w:val="4928D932"/>
    <w:lvl w:ilvl="0" w:tplc="08090001">
      <w:start w:val="1"/>
      <w:numFmt w:val="bullet"/>
      <w:lvlText w:val=""/>
      <w:lvlJc w:val="left"/>
      <w:pPr>
        <w:ind w:left="720" w:hanging="360"/>
      </w:pPr>
      <w:rPr>
        <w:rFonts w:ascii="Symbol" w:hAnsi="Symbol" w:hint="default"/>
      </w:rPr>
    </w:lvl>
    <w:lvl w:ilvl="1" w:tplc="D5024E4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C66B9"/>
    <w:multiLevelType w:val="hybridMultilevel"/>
    <w:tmpl w:val="0636B2B2"/>
    <w:lvl w:ilvl="0" w:tplc="08090001">
      <w:start w:val="1"/>
      <w:numFmt w:val="bullet"/>
      <w:lvlText w:val=""/>
      <w:lvlJc w:val="left"/>
      <w:pPr>
        <w:ind w:left="1710" w:hanging="360"/>
      </w:pPr>
      <w:rPr>
        <w:rFonts w:ascii="Symbol" w:hAnsi="Symbol" w:hint="default"/>
      </w:rPr>
    </w:lvl>
    <w:lvl w:ilvl="1" w:tplc="08090003">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4" w15:restartNumberingAfterBreak="0">
    <w:nsid w:val="15824C95"/>
    <w:multiLevelType w:val="hybridMultilevel"/>
    <w:tmpl w:val="463E11B4"/>
    <w:lvl w:ilvl="0" w:tplc="08090001">
      <w:start w:val="1"/>
      <w:numFmt w:val="bullet"/>
      <w:lvlText w:val=""/>
      <w:lvlJc w:val="left"/>
      <w:pPr>
        <w:ind w:left="2430" w:hanging="360"/>
      </w:pPr>
      <w:rPr>
        <w:rFonts w:ascii="Symbol" w:hAnsi="Symbol" w:hint="default"/>
      </w:rPr>
    </w:lvl>
    <w:lvl w:ilvl="1" w:tplc="08090003" w:tentative="1">
      <w:start w:val="1"/>
      <w:numFmt w:val="bullet"/>
      <w:lvlText w:val="o"/>
      <w:lvlJc w:val="left"/>
      <w:pPr>
        <w:ind w:left="3150" w:hanging="360"/>
      </w:pPr>
      <w:rPr>
        <w:rFonts w:ascii="Courier New" w:hAnsi="Courier New" w:cs="Courier New" w:hint="default"/>
      </w:rPr>
    </w:lvl>
    <w:lvl w:ilvl="2" w:tplc="08090005" w:tentative="1">
      <w:start w:val="1"/>
      <w:numFmt w:val="bullet"/>
      <w:lvlText w:val=""/>
      <w:lvlJc w:val="left"/>
      <w:pPr>
        <w:ind w:left="3870" w:hanging="360"/>
      </w:pPr>
      <w:rPr>
        <w:rFonts w:ascii="Wingdings" w:hAnsi="Wingdings" w:hint="default"/>
      </w:rPr>
    </w:lvl>
    <w:lvl w:ilvl="3" w:tplc="08090001" w:tentative="1">
      <w:start w:val="1"/>
      <w:numFmt w:val="bullet"/>
      <w:lvlText w:val=""/>
      <w:lvlJc w:val="left"/>
      <w:pPr>
        <w:ind w:left="4590" w:hanging="360"/>
      </w:pPr>
      <w:rPr>
        <w:rFonts w:ascii="Symbol" w:hAnsi="Symbol" w:hint="default"/>
      </w:rPr>
    </w:lvl>
    <w:lvl w:ilvl="4" w:tplc="08090003" w:tentative="1">
      <w:start w:val="1"/>
      <w:numFmt w:val="bullet"/>
      <w:lvlText w:val="o"/>
      <w:lvlJc w:val="left"/>
      <w:pPr>
        <w:ind w:left="5310" w:hanging="360"/>
      </w:pPr>
      <w:rPr>
        <w:rFonts w:ascii="Courier New" w:hAnsi="Courier New" w:cs="Courier New" w:hint="default"/>
      </w:rPr>
    </w:lvl>
    <w:lvl w:ilvl="5" w:tplc="08090005" w:tentative="1">
      <w:start w:val="1"/>
      <w:numFmt w:val="bullet"/>
      <w:lvlText w:val=""/>
      <w:lvlJc w:val="left"/>
      <w:pPr>
        <w:ind w:left="6030" w:hanging="360"/>
      </w:pPr>
      <w:rPr>
        <w:rFonts w:ascii="Wingdings" w:hAnsi="Wingdings" w:hint="default"/>
      </w:rPr>
    </w:lvl>
    <w:lvl w:ilvl="6" w:tplc="08090001" w:tentative="1">
      <w:start w:val="1"/>
      <w:numFmt w:val="bullet"/>
      <w:lvlText w:val=""/>
      <w:lvlJc w:val="left"/>
      <w:pPr>
        <w:ind w:left="6750" w:hanging="360"/>
      </w:pPr>
      <w:rPr>
        <w:rFonts w:ascii="Symbol" w:hAnsi="Symbol" w:hint="default"/>
      </w:rPr>
    </w:lvl>
    <w:lvl w:ilvl="7" w:tplc="08090003" w:tentative="1">
      <w:start w:val="1"/>
      <w:numFmt w:val="bullet"/>
      <w:lvlText w:val="o"/>
      <w:lvlJc w:val="left"/>
      <w:pPr>
        <w:ind w:left="7470" w:hanging="360"/>
      </w:pPr>
      <w:rPr>
        <w:rFonts w:ascii="Courier New" w:hAnsi="Courier New" w:cs="Courier New" w:hint="default"/>
      </w:rPr>
    </w:lvl>
    <w:lvl w:ilvl="8" w:tplc="08090005" w:tentative="1">
      <w:start w:val="1"/>
      <w:numFmt w:val="bullet"/>
      <w:lvlText w:val=""/>
      <w:lvlJc w:val="left"/>
      <w:pPr>
        <w:ind w:left="8190" w:hanging="360"/>
      </w:pPr>
      <w:rPr>
        <w:rFonts w:ascii="Wingdings" w:hAnsi="Wingdings" w:hint="default"/>
      </w:rPr>
    </w:lvl>
  </w:abstractNum>
  <w:abstractNum w:abstractNumId="5" w15:restartNumberingAfterBreak="0">
    <w:nsid w:val="264E2A7D"/>
    <w:multiLevelType w:val="hybridMultilevel"/>
    <w:tmpl w:val="716C99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2E03602F"/>
    <w:multiLevelType w:val="hybridMultilevel"/>
    <w:tmpl w:val="857099EA"/>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7" w15:restartNumberingAfterBreak="0">
    <w:nsid w:val="39C31B7E"/>
    <w:multiLevelType w:val="hybridMultilevel"/>
    <w:tmpl w:val="E61AEF38"/>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8" w15:restartNumberingAfterBreak="0">
    <w:nsid w:val="3EDB2095"/>
    <w:multiLevelType w:val="multilevel"/>
    <w:tmpl w:val="3BE4F32E"/>
    <w:lvl w:ilvl="0">
      <w:start w:val="1"/>
      <w:numFmt w:val="bullet"/>
      <w:lvlText w:val=""/>
      <w:lvlJc w:val="left"/>
      <w:pPr>
        <w:tabs>
          <w:tab w:val="num" w:pos="1584"/>
        </w:tabs>
        <w:ind w:left="1584" w:hanging="360"/>
      </w:pPr>
      <w:rPr>
        <w:rFonts w:ascii="Symbol" w:hAnsi="Symbol" w:hint="default"/>
        <w:sz w:val="20"/>
      </w:rPr>
    </w:lvl>
    <w:lvl w:ilvl="1">
      <w:start w:val="1"/>
      <w:numFmt w:val="bullet"/>
      <w:lvlText w:val="o"/>
      <w:lvlJc w:val="left"/>
      <w:pPr>
        <w:tabs>
          <w:tab w:val="num" w:pos="2304"/>
        </w:tabs>
        <w:ind w:left="2304" w:hanging="360"/>
      </w:pPr>
      <w:rPr>
        <w:rFonts w:ascii="Courier New" w:hAnsi="Courier New" w:hint="default"/>
        <w:sz w:val="20"/>
      </w:rPr>
    </w:lvl>
    <w:lvl w:ilvl="2" w:tentative="1">
      <w:start w:val="1"/>
      <w:numFmt w:val="bullet"/>
      <w:lvlText w:val=""/>
      <w:lvlJc w:val="left"/>
      <w:pPr>
        <w:tabs>
          <w:tab w:val="num" w:pos="3024"/>
        </w:tabs>
        <w:ind w:left="3024" w:hanging="360"/>
      </w:pPr>
      <w:rPr>
        <w:rFonts w:ascii="Wingdings" w:hAnsi="Wingdings" w:hint="default"/>
        <w:sz w:val="20"/>
      </w:rPr>
    </w:lvl>
    <w:lvl w:ilvl="3" w:tentative="1">
      <w:start w:val="1"/>
      <w:numFmt w:val="bullet"/>
      <w:lvlText w:val=""/>
      <w:lvlJc w:val="left"/>
      <w:pPr>
        <w:tabs>
          <w:tab w:val="num" w:pos="3744"/>
        </w:tabs>
        <w:ind w:left="3744" w:hanging="360"/>
      </w:pPr>
      <w:rPr>
        <w:rFonts w:ascii="Wingdings" w:hAnsi="Wingdings" w:hint="default"/>
        <w:sz w:val="20"/>
      </w:rPr>
    </w:lvl>
    <w:lvl w:ilvl="4" w:tentative="1">
      <w:start w:val="1"/>
      <w:numFmt w:val="bullet"/>
      <w:lvlText w:val=""/>
      <w:lvlJc w:val="left"/>
      <w:pPr>
        <w:tabs>
          <w:tab w:val="num" w:pos="4464"/>
        </w:tabs>
        <w:ind w:left="4464" w:hanging="360"/>
      </w:pPr>
      <w:rPr>
        <w:rFonts w:ascii="Wingdings" w:hAnsi="Wingdings" w:hint="default"/>
        <w:sz w:val="20"/>
      </w:rPr>
    </w:lvl>
    <w:lvl w:ilvl="5" w:tentative="1">
      <w:start w:val="1"/>
      <w:numFmt w:val="bullet"/>
      <w:lvlText w:val=""/>
      <w:lvlJc w:val="left"/>
      <w:pPr>
        <w:tabs>
          <w:tab w:val="num" w:pos="5184"/>
        </w:tabs>
        <w:ind w:left="5184" w:hanging="360"/>
      </w:pPr>
      <w:rPr>
        <w:rFonts w:ascii="Wingdings" w:hAnsi="Wingdings" w:hint="default"/>
        <w:sz w:val="20"/>
      </w:rPr>
    </w:lvl>
    <w:lvl w:ilvl="6" w:tentative="1">
      <w:start w:val="1"/>
      <w:numFmt w:val="bullet"/>
      <w:lvlText w:val=""/>
      <w:lvlJc w:val="left"/>
      <w:pPr>
        <w:tabs>
          <w:tab w:val="num" w:pos="5904"/>
        </w:tabs>
        <w:ind w:left="5904" w:hanging="360"/>
      </w:pPr>
      <w:rPr>
        <w:rFonts w:ascii="Wingdings" w:hAnsi="Wingdings" w:hint="default"/>
        <w:sz w:val="20"/>
      </w:rPr>
    </w:lvl>
    <w:lvl w:ilvl="7" w:tentative="1">
      <w:start w:val="1"/>
      <w:numFmt w:val="bullet"/>
      <w:lvlText w:val=""/>
      <w:lvlJc w:val="left"/>
      <w:pPr>
        <w:tabs>
          <w:tab w:val="num" w:pos="6624"/>
        </w:tabs>
        <w:ind w:left="6624" w:hanging="360"/>
      </w:pPr>
      <w:rPr>
        <w:rFonts w:ascii="Wingdings" w:hAnsi="Wingdings" w:hint="default"/>
        <w:sz w:val="20"/>
      </w:rPr>
    </w:lvl>
    <w:lvl w:ilvl="8" w:tentative="1">
      <w:start w:val="1"/>
      <w:numFmt w:val="bullet"/>
      <w:lvlText w:val=""/>
      <w:lvlJc w:val="left"/>
      <w:pPr>
        <w:tabs>
          <w:tab w:val="num" w:pos="7344"/>
        </w:tabs>
        <w:ind w:left="7344" w:hanging="360"/>
      </w:pPr>
      <w:rPr>
        <w:rFonts w:ascii="Wingdings" w:hAnsi="Wingdings" w:hint="default"/>
        <w:sz w:val="20"/>
      </w:rPr>
    </w:lvl>
  </w:abstractNum>
  <w:abstractNum w:abstractNumId="9" w15:restartNumberingAfterBreak="0">
    <w:nsid w:val="40C17CCC"/>
    <w:multiLevelType w:val="hybridMultilevel"/>
    <w:tmpl w:val="C8DC22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29506AF"/>
    <w:multiLevelType w:val="hybridMultilevel"/>
    <w:tmpl w:val="350447D8"/>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1" w15:restartNumberingAfterBreak="0">
    <w:nsid w:val="43B003EB"/>
    <w:multiLevelType w:val="multilevel"/>
    <w:tmpl w:val="F94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B5AC7"/>
    <w:multiLevelType w:val="hybridMultilevel"/>
    <w:tmpl w:val="9E24373E"/>
    <w:lvl w:ilvl="0" w:tplc="08090001">
      <w:start w:val="1"/>
      <w:numFmt w:val="bullet"/>
      <w:lvlText w:val=""/>
      <w:lvlJc w:val="left"/>
      <w:pPr>
        <w:ind w:left="1649" w:hanging="360"/>
      </w:pPr>
      <w:rPr>
        <w:rFonts w:ascii="Symbol" w:hAnsi="Symbol" w:hint="default"/>
      </w:rPr>
    </w:lvl>
    <w:lvl w:ilvl="1" w:tplc="08090003" w:tentative="1">
      <w:start w:val="1"/>
      <w:numFmt w:val="bullet"/>
      <w:lvlText w:val="o"/>
      <w:lvlJc w:val="left"/>
      <w:pPr>
        <w:ind w:left="2369" w:hanging="360"/>
      </w:pPr>
      <w:rPr>
        <w:rFonts w:ascii="Courier New" w:hAnsi="Courier New" w:cs="Courier New" w:hint="default"/>
      </w:rPr>
    </w:lvl>
    <w:lvl w:ilvl="2" w:tplc="08090005" w:tentative="1">
      <w:start w:val="1"/>
      <w:numFmt w:val="bullet"/>
      <w:lvlText w:val=""/>
      <w:lvlJc w:val="left"/>
      <w:pPr>
        <w:ind w:left="3089" w:hanging="360"/>
      </w:pPr>
      <w:rPr>
        <w:rFonts w:ascii="Wingdings" w:hAnsi="Wingdings" w:hint="default"/>
      </w:rPr>
    </w:lvl>
    <w:lvl w:ilvl="3" w:tplc="08090001" w:tentative="1">
      <w:start w:val="1"/>
      <w:numFmt w:val="bullet"/>
      <w:lvlText w:val=""/>
      <w:lvlJc w:val="left"/>
      <w:pPr>
        <w:ind w:left="3809" w:hanging="360"/>
      </w:pPr>
      <w:rPr>
        <w:rFonts w:ascii="Symbol" w:hAnsi="Symbol" w:hint="default"/>
      </w:rPr>
    </w:lvl>
    <w:lvl w:ilvl="4" w:tplc="08090003" w:tentative="1">
      <w:start w:val="1"/>
      <w:numFmt w:val="bullet"/>
      <w:lvlText w:val="o"/>
      <w:lvlJc w:val="left"/>
      <w:pPr>
        <w:ind w:left="4529" w:hanging="360"/>
      </w:pPr>
      <w:rPr>
        <w:rFonts w:ascii="Courier New" w:hAnsi="Courier New" w:cs="Courier New" w:hint="default"/>
      </w:rPr>
    </w:lvl>
    <w:lvl w:ilvl="5" w:tplc="08090005" w:tentative="1">
      <w:start w:val="1"/>
      <w:numFmt w:val="bullet"/>
      <w:lvlText w:val=""/>
      <w:lvlJc w:val="left"/>
      <w:pPr>
        <w:ind w:left="5249" w:hanging="360"/>
      </w:pPr>
      <w:rPr>
        <w:rFonts w:ascii="Wingdings" w:hAnsi="Wingdings" w:hint="default"/>
      </w:rPr>
    </w:lvl>
    <w:lvl w:ilvl="6" w:tplc="08090001" w:tentative="1">
      <w:start w:val="1"/>
      <w:numFmt w:val="bullet"/>
      <w:lvlText w:val=""/>
      <w:lvlJc w:val="left"/>
      <w:pPr>
        <w:ind w:left="5969" w:hanging="360"/>
      </w:pPr>
      <w:rPr>
        <w:rFonts w:ascii="Symbol" w:hAnsi="Symbol" w:hint="default"/>
      </w:rPr>
    </w:lvl>
    <w:lvl w:ilvl="7" w:tplc="08090003" w:tentative="1">
      <w:start w:val="1"/>
      <w:numFmt w:val="bullet"/>
      <w:lvlText w:val="o"/>
      <w:lvlJc w:val="left"/>
      <w:pPr>
        <w:ind w:left="6689" w:hanging="360"/>
      </w:pPr>
      <w:rPr>
        <w:rFonts w:ascii="Courier New" w:hAnsi="Courier New" w:cs="Courier New" w:hint="default"/>
      </w:rPr>
    </w:lvl>
    <w:lvl w:ilvl="8" w:tplc="08090005" w:tentative="1">
      <w:start w:val="1"/>
      <w:numFmt w:val="bullet"/>
      <w:lvlText w:val=""/>
      <w:lvlJc w:val="left"/>
      <w:pPr>
        <w:ind w:left="7409" w:hanging="360"/>
      </w:pPr>
      <w:rPr>
        <w:rFonts w:ascii="Wingdings" w:hAnsi="Wingdings" w:hint="default"/>
      </w:rPr>
    </w:lvl>
  </w:abstractNum>
  <w:abstractNum w:abstractNumId="13" w15:restartNumberingAfterBreak="0">
    <w:nsid w:val="4B332B34"/>
    <w:multiLevelType w:val="hybridMultilevel"/>
    <w:tmpl w:val="665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C92A0F"/>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535D606B"/>
    <w:multiLevelType w:val="hybridMultilevel"/>
    <w:tmpl w:val="6464E924"/>
    <w:lvl w:ilvl="0" w:tplc="08090001">
      <w:start w:val="1"/>
      <w:numFmt w:val="bullet"/>
      <w:lvlText w:val=""/>
      <w:lvlJc w:val="left"/>
      <w:pPr>
        <w:ind w:left="1649" w:hanging="360"/>
      </w:pPr>
      <w:rPr>
        <w:rFonts w:ascii="Symbol" w:hAnsi="Symbol" w:hint="default"/>
      </w:rPr>
    </w:lvl>
    <w:lvl w:ilvl="1" w:tplc="08090003">
      <w:start w:val="1"/>
      <w:numFmt w:val="bullet"/>
      <w:lvlText w:val="o"/>
      <w:lvlJc w:val="left"/>
      <w:pPr>
        <w:ind w:left="2369" w:hanging="360"/>
      </w:pPr>
      <w:rPr>
        <w:rFonts w:ascii="Courier New" w:hAnsi="Courier New" w:cs="Courier New" w:hint="default"/>
      </w:rPr>
    </w:lvl>
    <w:lvl w:ilvl="2" w:tplc="08090005" w:tentative="1">
      <w:start w:val="1"/>
      <w:numFmt w:val="bullet"/>
      <w:lvlText w:val=""/>
      <w:lvlJc w:val="left"/>
      <w:pPr>
        <w:ind w:left="3089" w:hanging="360"/>
      </w:pPr>
      <w:rPr>
        <w:rFonts w:ascii="Wingdings" w:hAnsi="Wingdings" w:hint="default"/>
      </w:rPr>
    </w:lvl>
    <w:lvl w:ilvl="3" w:tplc="08090001" w:tentative="1">
      <w:start w:val="1"/>
      <w:numFmt w:val="bullet"/>
      <w:lvlText w:val=""/>
      <w:lvlJc w:val="left"/>
      <w:pPr>
        <w:ind w:left="3809" w:hanging="360"/>
      </w:pPr>
      <w:rPr>
        <w:rFonts w:ascii="Symbol" w:hAnsi="Symbol" w:hint="default"/>
      </w:rPr>
    </w:lvl>
    <w:lvl w:ilvl="4" w:tplc="08090003" w:tentative="1">
      <w:start w:val="1"/>
      <w:numFmt w:val="bullet"/>
      <w:lvlText w:val="o"/>
      <w:lvlJc w:val="left"/>
      <w:pPr>
        <w:ind w:left="4529" w:hanging="360"/>
      </w:pPr>
      <w:rPr>
        <w:rFonts w:ascii="Courier New" w:hAnsi="Courier New" w:cs="Courier New" w:hint="default"/>
      </w:rPr>
    </w:lvl>
    <w:lvl w:ilvl="5" w:tplc="08090005" w:tentative="1">
      <w:start w:val="1"/>
      <w:numFmt w:val="bullet"/>
      <w:lvlText w:val=""/>
      <w:lvlJc w:val="left"/>
      <w:pPr>
        <w:ind w:left="5249" w:hanging="360"/>
      </w:pPr>
      <w:rPr>
        <w:rFonts w:ascii="Wingdings" w:hAnsi="Wingdings" w:hint="default"/>
      </w:rPr>
    </w:lvl>
    <w:lvl w:ilvl="6" w:tplc="08090001" w:tentative="1">
      <w:start w:val="1"/>
      <w:numFmt w:val="bullet"/>
      <w:lvlText w:val=""/>
      <w:lvlJc w:val="left"/>
      <w:pPr>
        <w:ind w:left="5969" w:hanging="360"/>
      </w:pPr>
      <w:rPr>
        <w:rFonts w:ascii="Symbol" w:hAnsi="Symbol" w:hint="default"/>
      </w:rPr>
    </w:lvl>
    <w:lvl w:ilvl="7" w:tplc="08090003" w:tentative="1">
      <w:start w:val="1"/>
      <w:numFmt w:val="bullet"/>
      <w:lvlText w:val="o"/>
      <w:lvlJc w:val="left"/>
      <w:pPr>
        <w:ind w:left="6689" w:hanging="360"/>
      </w:pPr>
      <w:rPr>
        <w:rFonts w:ascii="Courier New" w:hAnsi="Courier New" w:cs="Courier New" w:hint="default"/>
      </w:rPr>
    </w:lvl>
    <w:lvl w:ilvl="8" w:tplc="08090005" w:tentative="1">
      <w:start w:val="1"/>
      <w:numFmt w:val="bullet"/>
      <w:lvlText w:val=""/>
      <w:lvlJc w:val="left"/>
      <w:pPr>
        <w:ind w:left="7409" w:hanging="360"/>
      </w:pPr>
      <w:rPr>
        <w:rFonts w:ascii="Wingdings" w:hAnsi="Wingdings" w:hint="default"/>
      </w:rPr>
    </w:lvl>
  </w:abstractNum>
  <w:abstractNum w:abstractNumId="16" w15:restartNumberingAfterBreak="0">
    <w:nsid w:val="5BF3498E"/>
    <w:multiLevelType w:val="hybridMultilevel"/>
    <w:tmpl w:val="0F52405C"/>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7" w15:restartNumberingAfterBreak="0">
    <w:nsid w:val="5E2337BF"/>
    <w:multiLevelType w:val="multilevel"/>
    <w:tmpl w:val="EFC269CE"/>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i w:val="0"/>
        <w:iCs w:val="0"/>
        <w:color w:val="auto"/>
        <w:sz w:val="24"/>
        <w:szCs w:val="24"/>
      </w:rPr>
    </w:lvl>
    <w:lvl w:ilvl="2">
      <w:start w:val="1"/>
      <w:numFmt w:val="decimal"/>
      <w:lvlText w:val="%1.%2.%3."/>
      <w:lvlJc w:val="left"/>
      <w:pPr>
        <w:ind w:left="929" w:hanging="504"/>
      </w:pPr>
      <w:rPr>
        <w:rFonts w:ascii="Arial" w:hAnsi="Arial" w:cs="Arial" w:hint="default"/>
        <w:b w:val="0"/>
        <w:bCs w:val="0"/>
        <w:i w:val="0"/>
        <w:i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062082"/>
    <w:multiLevelType w:val="hybridMultilevel"/>
    <w:tmpl w:val="B62C5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B59CF"/>
    <w:multiLevelType w:val="hybridMultilevel"/>
    <w:tmpl w:val="6CE61C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2B513C3"/>
    <w:multiLevelType w:val="multilevel"/>
    <w:tmpl w:val="D6D078CA"/>
    <w:lvl w:ilvl="0">
      <w:start w:val="1"/>
      <w:numFmt w:val="decimal"/>
      <w:lvlText w:val="%1."/>
      <w:lvlJc w:val="left"/>
      <w:pPr>
        <w:ind w:left="360" w:hanging="360"/>
      </w:pPr>
      <w:rPr>
        <w:b/>
        <w:bCs/>
      </w:rPr>
    </w:lvl>
    <w:lvl w:ilvl="1">
      <w:start w:val="1"/>
      <w:numFmt w:val="decimal"/>
      <w:lvlText w:val="%1.%2."/>
      <w:lvlJc w:val="left"/>
      <w:pPr>
        <w:ind w:left="792" w:hanging="432"/>
      </w:pPr>
      <w:rPr>
        <w:rFonts w:ascii="Arial" w:hAnsi="Arial" w:cs="Arial" w:hint="default"/>
        <w:b/>
        <w:bCs/>
        <w:i w:val="0"/>
        <w:iCs w:val="0"/>
        <w:color w:val="auto"/>
      </w:rPr>
    </w:lvl>
    <w:lvl w:ilvl="2">
      <w:start w:val="1"/>
      <w:numFmt w:val="decimal"/>
      <w:lvlText w:val="%1.%2.%3."/>
      <w:lvlJc w:val="left"/>
      <w:pPr>
        <w:ind w:left="929" w:hanging="504"/>
      </w:pPr>
      <w:rPr>
        <w:rFonts w:ascii="Arial" w:hAnsi="Arial" w:cs="Arial" w:hint="default"/>
        <w:b w:val="0"/>
        <w:bCs w:val="0"/>
        <w:i w:val="0"/>
        <w:i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394C56"/>
    <w:multiLevelType w:val="hybridMultilevel"/>
    <w:tmpl w:val="68BC69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EF15088"/>
    <w:multiLevelType w:val="multilevel"/>
    <w:tmpl w:val="558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C63093"/>
    <w:multiLevelType w:val="hybridMultilevel"/>
    <w:tmpl w:val="80C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153CEF"/>
    <w:multiLevelType w:val="hybridMultilevel"/>
    <w:tmpl w:val="D07223E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2"/>
  </w:num>
  <w:num w:numId="2">
    <w:abstractNumId w:val="11"/>
  </w:num>
  <w:num w:numId="3">
    <w:abstractNumId w:val="14"/>
  </w:num>
  <w:num w:numId="4">
    <w:abstractNumId w:val="17"/>
  </w:num>
  <w:num w:numId="5">
    <w:abstractNumId w:val="19"/>
  </w:num>
  <w:num w:numId="6">
    <w:abstractNumId w:val="5"/>
  </w:num>
  <w:num w:numId="7">
    <w:abstractNumId w:val="24"/>
  </w:num>
  <w:num w:numId="8">
    <w:abstractNumId w:val="8"/>
  </w:num>
  <w:num w:numId="9">
    <w:abstractNumId w:val="16"/>
  </w:num>
  <w:num w:numId="10">
    <w:abstractNumId w:val="2"/>
  </w:num>
  <w:num w:numId="11">
    <w:abstractNumId w:val="3"/>
  </w:num>
  <w:num w:numId="12">
    <w:abstractNumId w:val="7"/>
  </w:num>
  <w:num w:numId="13">
    <w:abstractNumId w:val="4"/>
  </w:num>
  <w:num w:numId="14">
    <w:abstractNumId w:val="6"/>
  </w:num>
  <w:num w:numId="15">
    <w:abstractNumId w:val="12"/>
  </w:num>
  <w:num w:numId="16">
    <w:abstractNumId w:val="21"/>
  </w:num>
  <w:num w:numId="17">
    <w:abstractNumId w:val="10"/>
  </w:num>
  <w:num w:numId="18">
    <w:abstractNumId w:val="23"/>
  </w:num>
  <w:num w:numId="19">
    <w:abstractNumId w:val="14"/>
  </w:num>
  <w:num w:numId="20">
    <w:abstractNumId w:val="14"/>
  </w:num>
  <w:num w:numId="21">
    <w:abstractNumId w:val="15"/>
  </w:num>
  <w:num w:numId="22">
    <w:abstractNumId w:val="1"/>
  </w:num>
  <w:num w:numId="23">
    <w:abstractNumId w:val="14"/>
  </w:num>
  <w:num w:numId="24">
    <w:abstractNumId w:val="0"/>
  </w:num>
  <w:num w:numId="25">
    <w:abstractNumId w:val="20"/>
  </w:num>
  <w:num w:numId="26">
    <w:abstractNumId w:val="18"/>
  </w:num>
  <w:num w:numId="27">
    <w:abstractNumId w:val="9"/>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3"/>
  </w:num>
  <w:num w:numId="44">
    <w:abstractNumId w:val="14"/>
  </w:num>
  <w:num w:numId="4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09F"/>
    <w:rsid w:val="00020C1D"/>
    <w:rsid w:val="00021060"/>
    <w:rsid w:val="000266D0"/>
    <w:rsid w:val="0005397A"/>
    <w:rsid w:val="00065069"/>
    <w:rsid w:val="00082DE2"/>
    <w:rsid w:val="00084B13"/>
    <w:rsid w:val="000915BE"/>
    <w:rsid w:val="00094E2B"/>
    <w:rsid w:val="000C4D7D"/>
    <w:rsid w:val="000C58F0"/>
    <w:rsid w:val="000D1AE2"/>
    <w:rsid w:val="000E0D3A"/>
    <w:rsid w:val="000E6A62"/>
    <w:rsid w:val="000F158E"/>
    <w:rsid w:val="00106F39"/>
    <w:rsid w:val="00117380"/>
    <w:rsid w:val="00130037"/>
    <w:rsid w:val="00140619"/>
    <w:rsid w:val="00152A6C"/>
    <w:rsid w:val="00175D2C"/>
    <w:rsid w:val="00183818"/>
    <w:rsid w:val="001B3B89"/>
    <w:rsid w:val="001D3188"/>
    <w:rsid w:val="001D7998"/>
    <w:rsid w:val="001E28E2"/>
    <w:rsid w:val="001E6C12"/>
    <w:rsid w:val="00215EF3"/>
    <w:rsid w:val="0022056F"/>
    <w:rsid w:val="002468C1"/>
    <w:rsid w:val="002500C1"/>
    <w:rsid w:val="002513C6"/>
    <w:rsid w:val="002555F2"/>
    <w:rsid w:val="00293715"/>
    <w:rsid w:val="002C0EEC"/>
    <w:rsid w:val="002C27DD"/>
    <w:rsid w:val="002D56D9"/>
    <w:rsid w:val="002D6C61"/>
    <w:rsid w:val="002E1047"/>
    <w:rsid w:val="002E3F8C"/>
    <w:rsid w:val="00323FD6"/>
    <w:rsid w:val="003451C4"/>
    <w:rsid w:val="00350719"/>
    <w:rsid w:val="00352598"/>
    <w:rsid w:val="00364F25"/>
    <w:rsid w:val="00365CBE"/>
    <w:rsid w:val="003B0DFE"/>
    <w:rsid w:val="003B3424"/>
    <w:rsid w:val="003B507C"/>
    <w:rsid w:val="003D001D"/>
    <w:rsid w:val="003D0950"/>
    <w:rsid w:val="003E300D"/>
    <w:rsid w:val="003E4848"/>
    <w:rsid w:val="00401C10"/>
    <w:rsid w:val="004136DB"/>
    <w:rsid w:val="00415770"/>
    <w:rsid w:val="0045734B"/>
    <w:rsid w:val="004947F5"/>
    <w:rsid w:val="004B7269"/>
    <w:rsid w:val="004C7D18"/>
    <w:rsid w:val="004D5020"/>
    <w:rsid w:val="004F55F0"/>
    <w:rsid w:val="004F7EA6"/>
    <w:rsid w:val="00502CEA"/>
    <w:rsid w:val="005304E8"/>
    <w:rsid w:val="00536D2C"/>
    <w:rsid w:val="005403D3"/>
    <w:rsid w:val="005409C0"/>
    <w:rsid w:val="005522C9"/>
    <w:rsid w:val="005553E1"/>
    <w:rsid w:val="00585365"/>
    <w:rsid w:val="005874F6"/>
    <w:rsid w:val="005B23A7"/>
    <w:rsid w:val="005B36A9"/>
    <w:rsid w:val="005C2694"/>
    <w:rsid w:val="005D0F31"/>
    <w:rsid w:val="005D16E9"/>
    <w:rsid w:val="005E4579"/>
    <w:rsid w:val="005F4C9B"/>
    <w:rsid w:val="006079F6"/>
    <w:rsid w:val="006216C1"/>
    <w:rsid w:val="006227BF"/>
    <w:rsid w:val="00632932"/>
    <w:rsid w:val="00633D15"/>
    <w:rsid w:val="00636419"/>
    <w:rsid w:val="006655E5"/>
    <w:rsid w:val="00685A3F"/>
    <w:rsid w:val="006B24C8"/>
    <w:rsid w:val="006B5B22"/>
    <w:rsid w:val="006B667D"/>
    <w:rsid w:val="006C4DB2"/>
    <w:rsid w:val="006C4F43"/>
    <w:rsid w:val="006C77FC"/>
    <w:rsid w:val="006D2A0C"/>
    <w:rsid w:val="006E772B"/>
    <w:rsid w:val="006F11C9"/>
    <w:rsid w:val="00715995"/>
    <w:rsid w:val="00715BBE"/>
    <w:rsid w:val="00726A52"/>
    <w:rsid w:val="00745CDA"/>
    <w:rsid w:val="007520E3"/>
    <w:rsid w:val="007614E6"/>
    <w:rsid w:val="00764A7F"/>
    <w:rsid w:val="00770D77"/>
    <w:rsid w:val="00777100"/>
    <w:rsid w:val="007A7433"/>
    <w:rsid w:val="007B066D"/>
    <w:rsid w:val="007B1B04"/>
    <w:rsid w:val="007D69CD"/>
    <w:rsid w:val="007D7A52"/>
    <w:rsid w:val="007E252C"/>
    <w:rsid w:val="007F127B"/>
    <w:rsid w:val="00816F41"/>
    <w:rsid w:val="0082782C"/>
    <w:rsid w:val="0083776D"/>
    <w:rsid w:val="00840199"/>
    <w:rsid w:val="00860F82"/>
    <w:rsid w:val="00873331"/>
    <w:rsid w:val="008751C7"/>
    <w:rsid w:val="00881112"/>
    <w:rsid w:val="008B419D"/>
    <w:rsid w:val="008B601E"/>
    <w:rsid w:val="008D6D0D"/>
    <w:rsid w:val="008F0DF5"/>
    <w:rsid w:val="008F2265"/>
    <w:rsid w:val="008F2E96"/>
    <w:rsid w:val="008F78D6"/>
    <w:rsid w:val="00916784"/>
    <w:rsid w:val="00941A82"/>
    <w:rsid w:val="009431EC"/>
    <w:rsid w:val="009452BA"/>
    <w:rsid w:val="00946639"/>
    <w:rsid w:val="009639C3"/>
    <w:rsid w:val="0098737D"/>
    <w:rsid w:val="009A644F"/>
    <w:rsid w:val="009A722D"/>
    <w:rsid w:val="009B67B4"/>
    <w:rsid w:val="009C3D22"/>
    <w:rsid w:val="009D09E8"/>
    <w:rsid w:val="009D43E9"/>
    <w:rsid w:val="009E353F"/>
    <w:rsid w:val="009E59F9"/>
    <w:rsid w:val="00A01B4B"/>
    <w:rsid w:val="00A127A3"/>
    <w:rsid w:val="00A26CCA"/>
    <w:rsid w:val="00A33174"/>
    <w:rsid w:val="00A5419F"/>
    <w:rsid w:val="00A55C61"/>
    <w:rsid w:val="00A613D3"/>
    <w:rsid w:val="00A72D36"/>
    <w:rsid w:val="00A80DF7"/>
    <w:rsid w:val="00A86807"/>
    <w:rsid w:val="00A90463"/>
    <w:rsid w:val="00AB6D35"/>
    <w:rsid w:val="00AC1E84"/>
    <w:rsid w:val="00AC2123"/>
    <w:rsid w:val="00AD46FE"/>
    <w:rsid w:val="00AD6869"/>
    <w:rsid w:val="00AF0B2A"/>
    <w:rsid w:val="00B07D36"/>
    <w:rsid w:val="00B229F2"/>
    <w:rsid w:val="00B245AD"/>
    <w:rsid w:val="00B46198"/>
    <w:rsid w:val="00B71376"/>
    <w:rsid w:val="00BC15D2"/>
    <w:rsid w:val="00BD0B9B"/>
    <w:rsid w:val="00BD69D5"/>
    <w:rsid w:val="00C07465"/>
    <w:rsid w:val="00C1758C"/>
    <w:rsid w:val="00C178B2"/>
    <w:rsid w:val="00C21BE2"/>
    <w:rsid w:val="00C23A8F"/>
    <w:rsid w:val="00C25F31"/>
    <w:rsid w:val="00C32B8E"/>
    <w:rsid w:val="00C346BE"/>
    <w:rsid w:val="00C453C9"/>
    <w:rsid w:val="00C920BF"/>
    <w:rsid w:val="00C920FD"/>
    <w:rsid w:val="00CA0C38"/>
    <w:rsid w:val="00CA1909"/>
    <w:rsid w:val="00CF6DAF"/>
    <w:rsid w:val="00D01BA8"/>
    <w:rsid w:val="00D04DCA"/>
    <w:rsid w:val="00D13EDC"/>
    <w:rsid w:val="00D26A53"/>
    <w:rsid w:val="00D52DDD"/>
    <w:rsid w:val="00D57607"/>
    <w:rsid w:val="00D817AE"/>
    <w:rsid w:val="00D81E69"/>
    <w:rsid w:val="00D8435B"/>
    <w:rsid w:val="00DB44B5"/>
    <w:rsid w:val="00DD36EA"/>
    <w:rsid w:val="00DE42C1"/>
    <w:rsid w:val="00DF461C"/>
    <w:rsid w:val="00E04C7E"/>
    <w:rsid w:val="00E31FB1"/>
    <w:rsid w:val="00E34AED"/>
    <w:rsid w:val="00E37C99"/>
    <w:rsid w:val="00E40F9D"/>
    <w:rsid w:val="00E41AB0"/>
    <w:rsid w:val="00E50D7D"/>
    <w:rsid w:val="00E70955"/>
    <w:rsid w:val="00E876AA"/>
    <w:rsid w:val="00E95130"/>
    <w:rsid w:val="00EB7926"/>
    <w:rsid w:val="00ED5D58"/>
    <w:rsid w:val="00ED71DA"/>
    <w:rsid w:val="00EE20EE"/>
    <w:rsid w:val="00EF765B"/>
    <w:rsid w:val="00F10FD6"/>
    <w:rsid w:val="00F13626"/>
    <w:rsid w:val="00F31F41"/>
    <w:rsid w:val="00F80A6C"/>
    <w:rsid w:val="00F852EB"/>
    <w:rsid w:val="00F96FF5"/>
    <w:rsid w:val="00FA48D0"/>
    <w:rsid w:val="00FB009F"/>
    <w:rsid w:val="00FB47A5"/>
    <w:rsid w:val="00FC65DF"/>
    <w:rsid w:val="00FD2C77"/>
    <w:rsid w:val="00FD30BA"/>
    <w:rsid w:val="00FE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2EC782"/>
  <w15:chartTrackingRefBased/>
  <w15:docId w15:val="{AE6D368C-5D89-4E6E-9A2E-EEA4B4E0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AA"/>
  </w:style>
  <w:style w:type="paragraph" w:styleId="Heading1">
    <w:name w:val="heading 1"/>
    <w:basedOn w:val="Normal"/>
    <w:next w:val="Normal"/>
    <w:link w:val="Heading1Char"/>
    <w:uiPriority w:val="9"/>
    <w:qFormat/>
    <w:rsid w:val="00C346BE"/>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46BE"/>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346B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346B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346B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346B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346B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346B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6B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46B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346B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34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346B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346B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34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346B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6B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E2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8E2"/>
    <w:rPr>
      <w:rFonts w:ascii="Segoe UI" w:hAnsi="Segoe UI" w:cs="Segoe UI"/>
      <w:sz w:val="18"/>
      <w:szCs w:val="18"/>
    </w:rPr>
  </w:style>
  <w:style w:type="paragraph" w:styleId="ListParagraph">
    <w:name w:val="List Paragraph"/>
    <w:basedOn w:val="Normal"/>
    <w:uiPriority w:val="34"/>
    <w:qFormat/>
    <w:rsid w:val="00FD2C77"/>
    <w:pPr>
      <w:ind w:left="720"/>
      <w:contextualSpacing/>
    </w:pPr>
  </w:style>
  <w:style w:type="character" w:styleId="Hyperlink">
    <w:name w:val="Hyperlink"/>
    <w:basedOn w:val="DefaultParagraphFont"/>
    <w:uiPriority w:val="99"/>
    <w:unhideWhenUsed/>
    <w:rsid w:val="004F55F0"/>
    <w:rPr>
      <w:color w:val="0563C1" w:themeColor="hyperlink"/>
      <w:u w:val="single"/>
    </w:rPr>
  </w:style>
  <w:style w:type="character" w:styleId="UnresolvedMention">
    <w:name w:val="Unresolved Mention"/>
    <w:basedOn w:val="DefaultParagraphFont"/>
    <w:uiPriority w:val="99"/>
    <w:semiHidden/>
    <w:unhideWhenUsed/>
    <w:rsid w:val="004F55F0"/>
    <w:rPr>
      <w:color w:val="605E5C"/>
      <w:shd w:val="clear" w:color="auto" w:fill="E1DFDD"/>
    </w:rPr>
  </w:style>
  <w:style w:type="character" w:styleId="CommentReference">
    <w:name w:val="annotation reference"/>
    <w:basedOn w:val="DefaultParagraphFont"/>
    <w:uiPriority w:val="99"/>
    <w:semiHidden/>
    <w:unhideWhenUsed/>
    <w:rsid w:val="00764A7F"/>
    <w:rPr>
      <w:sz w:val="16"/>
      <w:szCs w:val="16"/>
    </w:rPr>
  </w:style>
  <w:style w:type="paragraph" w:styleId="CommentText">
    <w:name w:val="annotation text"/>
    <w:basedOn w:val="Normal"/>
    <w:link w:val="CommentTextChar"/>
    <w:uiPriority w:val="99"/>
    <w:semiHidden/>
    <w:unhideWhenUsed/>
    <w:rsid w:val="00764A7F"/>
    <w:pPr>
      <w:spacing w:line="240" w:lineRule="auto"/>
    </w:pPr>
    <w:rPr>
      <w:sz w:val="20"/>
      <w:szCs w:val="20"/>
    </w:rPr>
  </w:style>
  <w:style w:type="character" w:customStyle="1" w:styleId="CommentTextChar">
    <w:name w:val="Comment Text Char"/>
    <w:basedOn w:val="DefaultParagraphFont"/>
    <w:link w:val="CommentText"/>
    <w:uiPriority w:val="99"/>
    <w:semiHidden/>
    <w:rsid w:val="00764A7F"/>
    <w:rPr>
      <w:sz w:val="20"/>
      <w:szCs w:val="20"/>
    </w:rPr>
  </w:style>
  <w:style w:type="paragraph" w:styleId="CommentSubject">
    <w:name w:val="annotation subject"/>
    <w:basedOn w:val="CommentText"/>
    <w:next w:val="CommentText"/>
    <w:link w:val="CommentSubjectChar"/>
    <w:uiPriority w:val="99"/>
    <w:semiHidden/>
    <w:unhideWhenUsed/>
    <w:rsid w:val="00764A7F"/>
    <w:rPr>
      <w:b/>
      <w:bCs/>
    </w:rPr>
  </w:style>
  <w:style w:type="character" w:customStyle="1" w:styleId="CommentSubjectChar">
    <w:name w:val="Comment Subject Char"/>
    <w:basedOn w:val="CommentTextChar"/>
    <w:link w:val="CommentSubject"/>
    <w:uiPriority w:val="99"/>
    <w:semiHidden/>
    <w:rsid w:val="00764A7F"/>
    <w:rPr>
      <w:b/>
      <w:bCs/>
      <w:sz w:val="20"/>
      <w:szCs w:val="20"/>
    </w:rPr>
  </w:style>
  <w:style w:type="paragraph" w:styleId="Header">
    <w:name w:val="header"/>
    <w:basedOn w:val="Normal"/>
    <w:link w:val="HeaderChar"/>
    <w:uiPriority w:val="99"/>
    <w:unhideWhenUsed/>
    <w:rsid w:val="008F0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DF5"/>
  </w:style>
  <w:style w:type="paragraph" w:styleId="Footer">
    <w:name w:val="footer"/>
    <w:basedOn w:val="Normal"/>
    <w:link w:val="FooterChar"/>
    <w:uiPriority w:val="99"/>
    <w:unhideWhenUsed/>
    <w:rsid w:val="008F0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DF5"/>
  </w:style>
  <w:style w:type="table" w:styleId="TableGrid">
    <w:name w:val="Table Grid"/>
    <w:basedOn w:val="TableNormal"/>
    <w:uiPriority w:val="39"/>
    <w:rsid w:val="00F80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1047"/>
    <w:rPr>
      <w:color w:val="954F72" w:themeColor="followedHyperlink"/>
      <w:u w:val="single"/>
    </w:rPr>
  </w:style>
  <w:style w:type="paragraph" w:styleId="NoSpacing">
    <w:name w:val="No Spacing"/>
    <w:uiPriority w:val="1"/>
    <w:qFormat/>
    <w:rsid w:val="007D69CD"/>
    <w:pPr>
      <w:spacing w:after="0" w:line="240" w:lineRule="auto"/>
    </w:pPr>
    <w:rPr>
      <w:color w:val="44546A" w:themeColor="text2"/>
      <w:sz w:val="20"/>
      <w:szCs w:val="20"/>
      <w:lang w:val="en-US"/>
    </w:rPr>
  </w:style>
  <w:style w:type="paragraph" w:styleId="NormalWeb">
    <w:name w:val="Normal (Web)"/>
    <w:basedOn w:val="Normal"/>
    <w:uiPriority w:val="99"/>
    <w:semiHidden/>
    <w:unhideWhenUsed/>
    <w:rsid w:val="00FA48D0"/>
    <w:rPr>
      <w:rFonts w:ascii="Times New Roman" w:hAnsi="Times New Roman" w:cs="Times New Roman"/>
      <w:sz w:val="24"/>
      <w:szCs w:val="24"/>
    </w:rPr>
  </w:style>
  <w:style w:type="table" w:customStyle="1" w:styleId="TableGrid1">
    <w:name w:val="Table Grid1"/>
    <w:basedOn w:val="TableNormal"/>
    <w:next w:val="TableGrid"/>
    <w:uiPriority w:val="39"/>
    <w:rsid w:val="00946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57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15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158E"/>
    <w:rPr>
      <w:sz w:val="20"/>
      <w:szCs w:val="20"/>
    </w:rPr>
  </w:style>
  <w:style w:type="character" w:styleId="FootnoteReference">
    <w:name w:val="footnote reference"/>
    <w:basedOn w:val="DefaultParagraphFont"/>
    <w:uiPriority w:val="99"/>
    <w:semiHidden/>
    <w:unhideWhenUsed/>
    <w:rsid w:val="000F158E"/>
    <w:rPr>
      <w:vertAlign w:val="superscript"/>
    </w:rPr>
  </w:style>
  <w:style w:type="paragraph" w:styleId="Revision">
    <w:name w:val="Revision"/>
    <w:hidden/>
    <w:uiPriority w:val="99"/>
    <w:semiHidden/>
    <w:rsid w:val="00F31F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42778">
      <w:bodyDiv w:val="1"/>
      <w:marLeft w:val="0"/>
      <w:marRight w:val="0"/>
      <w:marTop w:val="0"/>
      <w:marBottom w:val="0"/>
      <w:divBdr>
        <w:top w:val="none" w:sz="0" w:space="0" w:color="auto"/>
        <w:left w:val="none" w:sz="0" w:space="0" w:color="auto"/>
        <w:bottom w:val="none" w:sz="0" w:space="0" w:color="auto"/>
        <w:right w:val="none" w:sz="0" w:space="0" w:color="auto"/>
      </w:divBdr>
    </w:div>
    <w:div w:id="221717246">
      <w:bodyDiv w:val="1"/>
      <w:marLeft w:val="0"/>
      <w:marRight w:val="0"/>
      <w:marTop w:val="0"/>
      <w:marBottom w:val="0"/>
      <w:divBdr>
        <w:top w:val="none" w:sz="0" w:space="0" w:color="auto"/>
        <w:left w:val="none" w:sz="0" w:space="0" w:color="auto"/>
        <w:bottom w:val="none" w:sz="0" w:space="0" w:color="auto"/>
        <w:right w:val="none" w:sz="0" w:space="0" w:color="auto"/>
      </w:divBdr>
    </w:div>
    <w:div w:id="378869320">
      <w:bodyDiv w:val="1"/>
      <w:marLeft w:val="0"/>
      <w:marRight w:val="0"/>
      <w:marTop w:val="0"/>
      <w:marBottom w:val="0"/>
      <w:divBdr>
        <w:top w:val="none" w:sz="0" w:space="0" w:color="auto"/>
        <w:left w:val="none" w:sz="0" w:space="0" w:color="auto"/>
        <w:bottom w:val="none" w:sz="0" w:space="0" w:color="auto"/>
        <w:right w:val="none" w:sz="0" w:space="0" w:color="auto"/>
      </w:divBdr>
    </w:div>
    <w:div w:id="380174814">
      <w:bodyDiv w:val="1"/>
      <w:marLeft w:val="0"/>
      <w:marRight w:val="0"/>
      <w:marTop w:val="0"/>
      <w:marBottom w:val="0"/>
      <w:divBdr>
        <w:top w:val="none" w:sz="0" w:space="0" w:color="auto"/>
        <w:left w:val="none" w:sz="0" w:space="0" w:color="auto"/>
        <w:bottom w:val="none" w:sz="0" w:space="0" w:color="auto"/>
        <w:right w:val="none" w:sz="0" w:space="0" w:color="auto"/>
      </w:divBdr>
    </w:div>
    <w:div w:id="415246232">
      <w:bodyDiv w:val="1"/>
      <w:marLeft w:val="0"/>
      <w:marRight w:val="0"/>
      <w:marTop w:val="0"/>
      <w:marBottom w:val="0"/>
      <w:divBdr>
        <w:top w:val="none" w:sz="0" w:space="0" w:color="auto"/>
        <w:left w:val="none" w:sz="0" w:space="0" w:color="auto"/>
        <w:bottom w:val="none" w:sz="0" w:space="0" w:color="auto"/>
        <w:right w:val="none" w:sz="0" w:space="0" w:color="auto"/>
      </w:divBdr>
    </w:div>
    <w:div w:id="520322439">
      <w:bodyDiv w:val="1"/>
      <w:marLeft w:val="0"/>
      <w:marRight w:val="0"/>
      <w:marTop w:val="0"/>
      <w:marBottom w:val="0"/>
      <w:divBdr>
        <w:top w:val="none" w:sz="0" w:space="0" w:color="auto"/>
        <w:left w:val="none" w:sz="0" w:space="0" w:color="auto"/>
        <w:bottom w:val="none" w:sz="0" w:space="0" w:color="auto"/>
        <w:right w:val="none" w:sz="0" w:space="0" w:color="auto"/>
      </w:divBdr>
    </w:div>
    <w:div w:id="569773353">
      <w:bodyDiv w:val="1"/>
      <w:marLeft w:val="0"/>
      <w:marRight w:val="0"/>
      <w:marTop w:val="0"/>
      <w:marBottom w:val="0"/>
      <w:divBdr>
        <w:top w:val="none" w:sz="0" w:space="0" w:color="auto"/>
        <w:left w:val="none" w:sz="0" w:space="0" w:color="auto"/>
        <w:bottom w:val="none" w:sz="0" w:space="0" w:color="auto"/>
        <w:right w:val="none" w:sz="0" w:space="0" w:color="auto"/>
      </w:divBdr>
    </w:div>
    <w:div w:id="838471708">
      <w:bodyDiv w:val="1"/>
      <w:marLeft w:val="0"/>
      <w:marRight w:val="0"/>
      <w:marTop w:val="0"/>
      <w:marBottom w:val="0"/>
      <w:divBdr>
        <w:top w:val="none" w:sz="0" w:space="0" w:color="auto"/>
        <w:left w:val="none" w:sz="0" w:space="0" w:color="auto"/>
        <w:bottom w:val="none" w:sz="0" w:space="0" w:color="auto"/>
        <w:right w:val="none" w:sz="0" w:space="0" w:color="auto"/>
      </w:divBdr>
    </w:div>
    <w:div w:id="869341409">
      <w:bodyDiv w:val="1"/>
      <w:marLeft w:val="0"/>
      <w:marRight w:val="0"/>
      <w:marTop w:val="0"/>
      <w:marBottom w:val="0"/>
      <w:divBdr>
        <w:top w:val="none" w:sz="0" w:space="0" w:color="auto"/>
        <w:left w:val="none" w:sz="0" w:space="0" w:color="auto"/>
        <w:bottom w:val="none" w:sz="0" w:space="0" w:color="auto"/>
        <w:right w:val="none" w:sz="0" w:space="0" w:color="auto"/>
      </w:divBdr>
    </w:div>
    <w:div w:id="943148953">
      <w:bodyDiv w:val="1"/>
      <w:marLeft w:val="0"/>
      <w:marRight w:val="0"/>
      <w:marTop w:val="0"/>
      <w:marBottom w:val="0"/>
      <w:divBdr>
        <w:top w:val="none" w:sz="0" w:space="0" w:color="auto"/>
        <w:left w:val="none" w:sz="0" w:space="0" w:color="auto"/>
        <w:bottom w:val="none" w:sz="0" w:space="0" w:color="auto"/>
        <w:right w:val="none" w:sz="0" w:space="0" w:color="auto"/>
      </w:divBdr>
    </w:div>
    <w:div w:id="999700062">
      <w:bodyDiv w:val="1"/>
      <w:marLeft w:val="0"/>
      <w:marRight w:val="0"/>
      <w:marTop w:val="0"/>
      <w:marBottom w:val="0"/>
      <w:divBdr>
        <w:top w:val="none" w:sz="0" w:space="0" w:color="auto"/>
        <w:left w:val="none" w:sz="0" w:space="0" w:color="auto"/>
        <w:bottom w:val="none" w:sz="0" w:space="0" w:color="auto"/>
        <w:right w:val="none" w:sz="0" w:space="0" w:color="auto"/>
      </w:divBdr>
    </w:div>
    <w:div w:id="1082533656">
      <w:bodyDiv w:val="1"/>
      <w:marLeft w:val="0"/>
      <w:marRight w:val="0"/>
      <w:marTop w:val="0"/>
      <w:marBottom w:val="0"/>
      <w:divBdr>
        <w:top w:val="none" w:sz="0" w:space="0" w:color="auto"/>
        <w:left w:val="none" w:sz="0" w:space="0" w:color="auto"/>
        <w:bottom w:val="none" w:sz="0" w:space="0" w:color="auto"/>
        <w:right w:val="none" w:sz="0" w:space="0" w:color="auto"/>
      </w:divBdr>
    </w:div>
    <w:div w:id="20641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signsofsafety.net/product/signs-of-safety-comprehensive-briefing-paper-2/" TargetMode="External"/><Relationship Id="rId26" Type="http://schemas.openxmlformats.org/officeDocument/2006/relationships/package" Target="embeddings/Microsoft_PowerPoint_Presentation.pptx"/><Relationship Id="rId3" Type="http://schemas.openxmlformats.org/officeDocument/2006/relationships/customXml" Target="../customXml/item3.xml"/><Relationship Id="rId21" Type="http://schemas.openxmlformats.org/officeDocument/2006/relationships/oleObject" Target="embeddings/oleObject1.bin"/><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family-safeguarding-hertfordshire-an-evaluation" TargetMode="External"/><Relationship Id="rId17" Type="http://schemas.openxmlformats.org/officeDocument/2006/relationships/hyperlink" Target="https://www.gov.uk/government/publications/signs-of-safety-practice-in-childrens-services-an-evaluation" TargetMode="External"/><Relationship Id="rId25" Type="http://schemas.openxmlformats.org/officeDocument/2006/relationships/image" Target="media/image6.emf"/><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ignsofsafety.net/what-is-sofs/" TargetMode="External"/><Relationship Id="rId20" Type="http://schemas.openxmlformats.org/officeDocument/2006/relationships/image" Target="media/image4.emf"/><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brighton-hove.gov.uk/sites/brighton-hove.gov.uk/files/Evaluation%20of%20relationship-based%20practice%20in%20BHCC%20July%202017.pdf" TargetMode="Externa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hatworks-csc.org.uk/evidence/evidence-store/intervention/signs-of-safet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hyperlink" Target="https://www.youtube.com/watch?v=f1FBIpZ2WXc" TargetMode="External"/><Relationship Id="rId27" Type="http://schemas.openxmlformats.org/officeDocument/2006/relationships/image" Target="media/image7.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files.ofsted.gov.uk/v1/file/50083968" TargetMode="External"/><Relationship Id="rId3" Type="http://schemas.openxmlformats.org/officeDocument/2006/relationships/hyperlink" Target="https://www.gov.uk/government/publications/signs-of-safety-practice-in-childrens-services-an-evaluation" TargetMode="External"/><Relationship Id="rId7" Type="http://schemas.openxmlformats.org/officeDocument/2006/relationships/hyperlink" Target="https://innovationcsc.co.uk/projects/active-agents-for-change/" TargetMode="External"/><Relationship Id="rId2" Type="http://schemas.openxmlformats.org/officeDocument/2006/relationships/hyperlink" Target="https://www.signsofsafety.net/what-is-sofs/" TargetMode="External"/><Relationship Id="rId1" Type="http://schemas.openxmlformats.org/officeDocument/2006/relationships/hyperlink" Target="https://www.gov.uk/government/publications/family-safeguarding-hertfordshire-an-evaluation" TargetMode="External"/><Relationship Id="rId6" Type="http://schemas.openxmlformats.org/officeDocument/2006/relationships/hyperlink" Target="https://knowledgebank.signsofsafety.net/resources/signs-of-safety-research/research-articles/you-cant-grow-roses-in-concrete-part-2" TargetMode="External"/><Relationship Id="rId11" Type="http://schemas.openxmlformats.org/officeDocument/2006/relationships/hyperlink" Target="https://nicolamcgeown.wordpress.com/2015/03/10/welcome-to-our-blog-and-fantastic-new-resource-single-source/" TargetMode="External"/><Relationship Id="rId5" Type="http://schemas.openxmlformats.org/officeDocument/2006/relationships/hyperlink" Target="https://whatworks-csc.org.uk/evidence/evidence-store/intervention/signs-of-safety/" TargetMode="External"/><Relationship Id="rId10" Type="http://schemas.openxmlformats.org/officeDocument/2006/relationships/hyperlink" Target="https://www.brighton-hove.gov.uk/sites/brighton-hove.gov.uk/files/Evaluation%20of%20relationship-based%20practice%20in%20BHCC%20July%202017.pdf" TargetMode="External"/><Relationship Id="rId4" Type="http://schemas.openxmlformats.org/officeDocument/2006/relationships/hyperlink" Target="https://www.signsofsafety.net/product/signs-of-safety-comprehensive-briefing-paper-2/" TargetMode="External"/><Relationship Id="rId9" Type="http://schemas.openxmlformats.org/officeDocument/2006/relationships/hyperlink" Target="https://www.brighton-hove.gov.uk/sites/brighton-hove.gov.uk/files/Social%20Work%20-%20Brighton%20and%20Hove%27s%20Vi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25F26480C49F48A4AFDC4D6210A45B" ma:contentTypeVersion="13" ma:contentTypeDescription="Create a new document." ma:contentTypeScope="" ma:versionID="d16daf24fa46c02d8e210ec019722f21">
  <xsd:schema xmlns:xsd="http://www.w3.org/2001/XMLSchema" xmlns:xs="http://www.w3.org/2001/XMLSchema" xmlns:p="http://schemas.microsoft.com/office/2006/metadata/properties" xmlns:ns3="3f46dd3c-dc01-4545-984c-d0ae060aaa71" xmlns:ns4="abadd4ef-a660-46ce-934e-2345f4d4a8d2" targetNamespace="http://schemas.microsoft.com/office/2006/metadata/properties" ma:root="true" ma:fieldsID="2f882bd12054f2e3448f09722f3d266a" ns3:_="" ns4:_="">
    <xsd:import namespace="3f46dd3c-dc01-4545-984c-d0ae060aaa71"/>
    <xsd:import namespace="abadd4ef-a660-46ce-934e-2345f4d4a8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dd3c-dc01-4545-984c-d0ae060aa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dd4ef-a660-46ce-934e-2345f4d4a8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B64F0-2795-47D6-9C20-596CA7B6F0DA}">
  <ds:schemaRefs>
    <ds:schemaRef ds:uri="http://schemas.microsoft.com/sharepoint/v3/contenttype/forms"/>
  </ds:schemaRefs>
</ds:datastoreItem>
</file>

<file path=customXml/itemProps2.xml><?xml version="1.0" encoding="utf-8"?>
<ds:datastoreItem xmlns:ds="http://schemas.openxmlformats.org/officeDocument/2006/customXml" ds:itemID="{EBEA8D73-22DE-4E11-B40D-119A055E887C}">
  <ds:schemaRefs>
    <ds:schemaRef ds:uri="http://www.w3.org/XML/1998/namespace"/>
    <ds:schemaRef ds:uri="http://purl.org/dc/terms/"/>
    <ds:schemaRef ds:uri="http://schemas.microsoft.com/office/2006/metadata/properties"/>
    <ds:schemaRef ds:uri="http://schemas.microsoft.com/office/2006/documentManagement/types"/>
    <ds:schemaRef ds:uri="3f46dd3c-dc01-4545-984c-d0ae060aaa71"/>
    <ds:schemaRef ds:uri="http://schemas.microsoft.com/office/infopath/2007/PartnerControls"/>
    <ds:schemaRef ds:uri="http://purl.org/dc/elements/1.1/"/>
    <ds:schemaRef ds:uri="http://schemas.openxmlformats.org/package/2006/metadata/core-properties"/>
    <ds:schemaRef ds:uri="abadd4ef-a660-46ce-934e-2345f4d4a8d2"/>
    <ds:schemaRef ds:uri="http://purl.org/dc/dcmitype/"/>
  </ds:schemaRefs>
</ds:datastoreItem>
</file>

<file path=customXml/itemProps3.xml><?xml version="1.0" encoding="utf-8"?>
<ds:datastoreItem xmlns:ds="http://schemas.openxmlformats.org/officeDocument/2006/customXml" ds:itemID="{666CCA9F-25FB-449E-B09F-B590221285B1}">
  <ds:schemaRefs>
    <ds:schemaRef ds:uri="http://schemas.openxmlformats.org/officeDocument/2006/bibliography"/>
  </ds:schemaRefs>
</ds:datastoreItem>
</file>

<file path=customXml/itemProps4.xml><?xml version="1.0" encoding="utf-8"?>
<ds:datastoreItem xmlns:ds="http://schemas.openxmlformats.org/officeDocument/2006/customXml" ds:itemID="{763C45C7-F029-474F-9932-D475DE35C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6dd3c-dc01-4545-984c-d0ae060aaa71"/>
    <ds:schemaRef ds:uri="abadd4ef-a660-46ce-934e-2345f4d4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11671</Words>
  <Characters>66528</Characters>
  <Application>Microsoft Office Word</Application>
  <DocSecurity>4</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Richard Tyndall</cp:lastModifiedBy>
  <cp:revision>2</cp:revision>
  <dcterms:created xsi:type="dcterms:W3CDTF">2020-08-07T11:06:00Z</dcterms:created>
  <dcterms:modified xsi:type="dcterms:W3CDTF">2020-08-07T11:06:00Z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0x010100A825F26480C49F48A4AFDC4D6210A45B</vt:lpwstr>
  </property>
</Properties>
</file>