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16A6" w14:textId="1AD8F3E8" w:rsidR="009E561F" w:rsidRDefault="002E2C3F" w:rsidP="00311798">
      <w:pPr>
        <w:rPr>
          <w:b/>
        </w:rPr>
      </w:pPr>
      <w:r>
        <w:rPr>
          <w:b/>
        </w:rPr>
        <w:t xml:space="preserve"> </w:t>
      </w:r>
      <w:proofErr w:type="gramStart"/>
      <w:r w:rsidR="009E561F">
        <w:rPr>
          <w:b/>
        </w:rPr>
        <w:t>South East</w:t>
      </w:r>
      <w:proofErr w:type="gramEnd"/>
      <w:r w:rsidR="009E561F">
        <w:rPr>
          <w:b/>
        </w:rPr>
        <w:t xml:space="preserve"> Region</w:t>
      </w:r>
      <w:r w:rsidR="00311798">
        <w:rPr>
          <w:b/>
        </w:rPr>
        <w:t xml:space="preserve"> </w:t>
      </w:r>
      <w:r w:rsidR="009E561F">
        <w:rPr>
          <w:b/>
        </w:rPr>
        <w:t>Adoption and Special Guardianship Leadership Board</w:t>
      </w:r>
    </w:p>
    <w:p w14:paraId="388F4115" w14:textId="77777777" w:rsidR="00D941A3" w:rsidRDefault="002F0725" w:rsidP="00D941A3">
      <w:pPr>
        <w:rPr>
          <w:b/>
        </w:rPr>
      </w:pPr>
      <w:r>
        <w:rPr>
          <w:b/>
        </w:rPr>
        <w:t>NOTES</w:t>
      </w:r>
      <w:r w:rsidR="001C005A">
        <w:rPr>
          <w:b/>
        </w:rPr>
        <w:t xml:space="preserve">: </w:t>
      </w:r>
      <w:r w:rsidR="00D941A3">
        <w:rPr>
          <w:b/>
        </w:rPr>
        <w:t>April</w:t>
      </w:r>
      <w:r w:rsidR="000935D4">
        <w:rPr>
          <w:b/>
        </w:rPr>
        <w:t xml:space="preserve"> 2</w:t>
      </w:r>
      <w:r w:rsidR="00D941A3">
        <w:rPr>
          <w:b/>
        </w:rPr>
        <w:t>5</w:t>
      </w:r>
      <w:r w:rsidR="00FF48E0">
        <w:rPr>
          <w:b/>
        </w:rPr>
        <w:t xml:space="preserve"> </w:t>
      </w:r>
      <w:r w:rsidR="00AE5962">
        <w:rPr>
          <w:b/>
        </w:rPr>
        <w:t>1</w:t>
      </w:r>
      <w:r w:rsidR="00D941A3">
        <w:rPr>
          <w:b/>
        </w:rPr>
        <w:t>0</w:t>
      </w:r>
      <w:r w:rsidR="00AE5962">
        <w:rPr>
          <w:b/>
        </w:rPr>
        <w:t>.</w:t>
      </w:r>
      <w:r w:rsidR="00D941A3">
        <w:rPr>
          <w:b/>
        </w:rPr>
        <w:t>3</w:t>
      </w:r>
      <w:r w:rsidR="00AE5962">
        <w:rPr>
          <w:b/>
        </w:rPr>
        <w:t>0-1</w:t>
      </w:r>
      <w:r w:rsidR="00D941A3">
        <w:rPr>
          <w:b/>
        </w:rPr>
        <w:t>2.00</w:t>
      </w:r>
    </w:p>
    <w:p w14:paraId="66EA013A" w14:textId="593972F9" w:rsidR="004C22A7" w:rsidRDefault="00D941A3" w:rsidP="00C83954">
      <w:pPr>
        <w:jc w:val="left"/>
      </w:pPr>
      <w:r>
        <w:rPr>
          <w:b/>
        </w:rPr>
        <w:t>Attendees</w:t>
      </w:r>
      <w:r w:rsidR="009E561F">
        <w:rPr>
          <w:b/>
        </w:rPr>
        <w:t>:</w:t>
      </w:r>
      <w:r w:rsidR="009E561F">
        <w:t xml:space="preserve"> </w:t>
      </w:r>
      <w:r w:rsidR="008C422F">
        <w:t>Dr Mac Heath (CHAIR</w:t>
      </w:r>
      <w:r w:rsidR="00FC4FD2">
        <w:t xml:space="preserve"> Milton Keynes</w:t>
      </w:r>
      <w:r w:rsidR="008C422F">
        <w:t>),</w:t>
      </w:r>
      <w:r w:rsidR="006D6A82" w:rsidRPr="006D6A82">
        <w:t xml:space="preserve"> </w:t>
      </w:r>
      <w:r>
        <w:t xml:space="preserve">Michael Wilson (Adopt </w:t>
      </w:r>
      <w:proofErr w:type="gramStart"/>
      <w:r>
        <w:t>South East</w:t>
      </w:r>
      <w:proofErr w:type="gramEnd"/>
      <w:r>
        <w:t xml:space="preserve">), </w:t>
      </w:r>
      <w:r w:rsidR="00682024">
        <w:t>Kevin Yong (CORUM and National ASGLB Sponsor),</w:t>
      </w:r>
      <w:r w:rsidR="00A75FC0">
        <w:t xml:space="preserve"> </w:t>
      </w:r>
      <w:r>
        <w:t>Amy Combes</w:t>
      </w:r>
      <w:r w:rsidR="00682024">
        <w:t xml:space="preserve"> (</w:t>
      </w:r>
      <w:r w:rsidR="00C83954">
        <w:t xml:space="preserve">for Sarah Skinner - </w:t>
      </w:r>
      <w:r w:rsidR="00682024">
        <w:t>Adoption P</w:t>
      </w:r>
      <w:r w:rsidR="00C83B90">
        <w:t>A</w:t>
      </w:r>
      <w:r w:rsidR="00682024">
        <w:t>RTNERSHIP)</w:t>
      </w:r>
      <w:r w:rsidR="004A4286">
        <w:t xml:space="preserve">, </w:t>
      </w:r>
      <w:r w:rsidR="00C365BA">
        <w:t>Alastair Lee (Data lead, East Sussex),</w:t>
      </w:r>
      <w:r w:rsidR="00CB4AB8">
        <w:t xml:space="preserve"> </w:t>
      </w:r>
      <w:r w:rsidR="006A038D">
        <w:t>Rachel Reynolds (Adopt South),</w:t>
      </w:r>
      <w:r w:rsidR="00FF14F6">
        <w:t xml:space="preserve"> </w:t>
      </w:r>
      <w:r>
        <w:t xml:space="preserve">Ingrid </w:t>
      </w:r>
      <w:proofErr w:type="spellStart"/>
      <w:r>
        <w:t>Crisan</w:t>
      </w:r>
      <w:proofErr w:type="spellEnd"/>
      <w:r w:rsidR="00B07EF5">
        <w:t xml:space="preserve"> (Medway)</w:t>
      </w:r>
      <w:r w:rsidR="004C5052">
        <w:t>, Carole Atkin (Bucks)</w:t>
      </w:r>
      <w:r w:rsidR="0083746C">
        <w:t xml:space="preserve">, Sue Thompson </w:t>
      </w:r>
      <w:r w:rsidR="00782E4B">
        <w:t>(SUPPORT Sector Led Improvement Programme)</w:t>
      </w:r>
    </w:p>
    <w:p w14:paraId="01798CF2" w14:textId="165AD69B" w:rsidR="00FF48E0" w:rsidRDefault="00FF48E0" w:rsidP="008C422F">
      <w:pPr>
        <w:jc w:val="left"/>
      </w:pPr>
      <w:proofErr w:type="spellStart"/>
      <w:r>
        <w:rPr>
          <w:b/>
          <w:bCs/>
        </w:rPr>
        <w:t>Apols</w:t>
      </w:r>
      <w:proofErr w:type="spellEnd"/>
      <w:r>
        <w:rPr>
          <w:b/>
          <w:bCs/>
        </w:rPr>
        <w:t xml:space="preserve">: </w:t>
      </w:r>
      <w:r w:rsidR="00D941A3">
        <w:t xml:space="preserve">Lorna Hunt VICE CHAIR (Chair Adopt Thames Valley and PACT), Teresa Rogers (Adopt Thames Valley), Rebecca Eligon (SUPPORT Sector Led Improvement Programme), </w:t>
      </w:r>
      <w:proofErr w:type="spellStart"/>
      <w:r w:rsidR="00D941A3">
        <w:t>Cathrine</w:t>
      </w:r>
      <w:proofErr w:type="spellEnd"/>
      <w:r w:rsidR="00D941A3">
        <w:t xml:space="preserve"> Clarke (</w:t>
      </w:r>
      <w:proofErr w:type="spellStart"/>
      <w:r w:rsidR="00D941A3">
        <w:t>Corum</w:t>
      </w:r>
      <w:proofErr w:type="spellEnd"/>
      <w:proofErr w:type="gramStart"/>
      <w:r w:rsidR="00D941A3">
        <w:t xml:space="preserve">), </w:t>
      </w:r>
      <w:r w:rsidR="00EB3279">
        <w:t xml:space="preserve">  </w:t>
      </w:r>
      <w:proofErr w:type="gramEnd"/>
      <w:r w:rsidR="00EB3279">
        <w:t>Vanessa Glenn</w:t>
      </w:r>
      <w:r w:rsidR="00C83954">
        <w:t xml:space="preserve"> </w:t>
      </w:r>
      <w:r w:rsidR="00EB3279">
        <w:t>(ADM Adopt South</w:t>
      </w:r>
      <w:r w:rsidR="00013991">
        <w:t>)</w:t>
      </w:r>
      <w:r w:rsidR="00824DA0">
        <w:t xml:space="preserve">, </w:t>
      </w:r>
      <w:proofErr w:type="spellStart"/>
      <w:r w:rsidR="00824DA0">
        <w:t>Raheela</w:t>
      </w:r>
      <w:proofErr w:type="spellEnd"/>
      <w:r w:rsidR="00824DA0">
        <w:t xml:space="preserve"> Khan (Slough),</w:t>
      </w:r>
      <w:r w:rsidR="004C5052">
        <w:t xml:space="preserve"> Sandra Carnell (Bucks),</w:t>
      </w:r>
      <w:r w:rsidR="00CB6109">
        <w:t xml:space="preserve"> Hilary Loades (Brighter Futures/Reading)</w:t>
      </w:r>
      <w:r w:rsidR="00143608">
        <w:t>, Alison Alexander (Cornerstone)</w:t>
      </w:r>
      <w:r w:rsidR="00D941A3" w:rsidRPr="00D941A3">
        <w:t xml:space="preserve"> </w:t>
      </w:r>
      <w:proofErr w:type="spellStart"/>
      <w:r w:rsidR="00D941A3">
        <w:t>Cathrine</w:t>
      </w:r>
      <w:proofErr w:type="spellEnd"/>
      <w:r w:rsidR="00D941A3">
        <w:t xml:space="preserve"> Clarke (</w:t>
      </w:r>
      <w:proofErr w:type="spellStart"/>
      <w:r w:rsidR="00D941A3">
        <w:t>Corum</w:t>
      </w:r>
      <w:proofErr w:type="spellEnd"/>
      <w:r w:rsidR="00D941A3">
        <w:t>), Richard Morris (CAFCASS),</w:t>
      </w:r>
      <w:r w:rsidR="00C83954">
        <w:t xml:space="preserve"> Lucy Peake (Kinship)</w:t>
      </w:r>
    </w:p>
    <w:p w14:paraId="43C043D7" w14:textId="77777777" w:rsidR="002642C2" w:rsidRDefault="002642C2" w:rsidP="008C422F">
      <w:pPr>
        <w:jc w:val="left"/>
      </w:pPr>
    </w:p>
    <w:p w14:paraId="488EDCDC" w14:textId="3DB428DD" w:rsidR="007B7DA4" w:rsidRDefault="002642C2" w:rsidP="00650501">
      <w:pPr>
        <w:pStyle w:val="Heading1"/>
        <w:jc w:val="left"/>
      </w:pPr>
      <w:r>
        <w:t>Item 1: Minutes</w:t>
      </w:r>
      <w:r w:rsidR="00CE7BFF">
        <w:t xml:space="preserve">, </w:t>
      </w:r>
      <w:r>
        <w:t>action log</w:t>
      </w:r>
      <w:r w:rsidR="00CE7BFF">
        <w:t xml:space="preserve"> and feedback from national board</w:t>
      </w:r>
      <w:r w:rsidR="007B7DA4">
        <w:t>.</w:t>
      </w:r>
    </w:p>
    <w:p w14:paraId="4BE39930" w14:textId="360CA0B7" w:rsidR="002642C2" w:rsidRDefault="007B7DA4" w:rsidP="007B7DA4">
      <w:pPr>
        <w:jc w:val="left"/>
      </w:pPr>
      <w:r>
        <w:t>Minutes and action log</w:t>
      </w:r>
      <w:r w:rsidR="002642C2">
        <w:t xml:space="preserve"> agreed. </w:t>
      </w:r>
    </w:p>
    <w:p w14:paraId="04860259" w14:textId="6E68483C" w:rsidR="00EF22A8" w:rsidRDefault="00CB6270" w:rsidP="008C422F">
      <w:pPr>
        <w:jc w:val="left"/>
      </w:pPr>
      <w:r>
        <w:t xml:space="preserve">The </w:t>
      </w:r>
      <w:r w:rsidR="00C01870">
        <w:t>n</w:t>
      </w:r>
      <w:r w:rsidR="002642C2">
        <w:t>ational</w:t>
      </w:r>
      <w:r w:rsidR="00650501">
        <w:t xml:space="preserve"> </w:t>
      </w:r>
      <w:r w:rsidR="002642C2">
        <w:t xml:space="preserve">board </w:t>
      </w:r>
      <w:r w:rsidR="00C01870">
        <w:t>will</w:t>
      </w:r>
      <w:r>
        <w:t xml:space="preserve"> </w:t>
      </w:r>
      <w:r w:rsidR="008C39F5">
        <w:t xml:space="preserve">be </w:t>
      </w:r>
      <w:r w:rsidR="007B7DA4">
        <w:t xml:space="preserve">held </w:t>
      </w:r>
      <w:r w:rsidR="008C39F5">
        <w:t>th</w:t>
      </w:r>
      <w:r>
        <w:t>is</w:t>
      </w:r>
      <w:r w:rsidR="008C39F5">
        <w:t xml:space="preserve"> </w:t>
      </w:r>
      <w:r w:rsidR="00C01870">
        <w:t>afternoon</w:t>
      </w:r>
      <w:r w:rsidR="002642C2">
        <w:t xml:space="preserve">. </w:t>
      </w:r>
      <w:r w:rsidR="008C39F5">
        <w:t xml:space="preserve">MH </w:t>
      </w:r>
      <w:r w:rsidR="00A0272C">
        <w:t>summarised</w:t>
      </w:r>
      <w:r w:rsidR="008C39F5">
        <w:t xml:space="preserve"> the </w:t>
      </w:r>
      <w:r w:rsidR="007B7DA4">
        <w:t>national board</w:t>
      </w:r>
      <w:r w:rsidR="008C39F5">
        <w:t>’s ongoing work on</w:t>
      </w:r>
      <w:r>
        <w:t xml:space="preserve"> the</w:t>
      </w:r>
      <w:r w:rsidR="00D32C0F">
        <w:t xml:space="preserve"> top 100 children waiting</w:t>
      </w:r>
      <w:r w:rsidR="007D658B">
        <w:t xml:space="preserve"> for adoption</w:t>
      </w:r>
      <w:r w:rsidR="008C39F5">
        <w:t xml:space="preserve"> and placing sibling groups.  </w:t>
      </w:r>
      <w:r w:rsidR="00A0272C">
        <w:t xml:space="preserve">MH highlighted that the work of the </w:t>
      </w:r>
      <w:r>
        <w:t xml:space="preserve">national board’s </w:t>
      </w:r>
      <w:r w:rsidR="00A0272C">
        <w:t xml:space="preserve">task groups.  </w:t>
      </w:r>
    </w:p>
    <w:p w14:paraId="57D37EA6" w14:textId="64BE03DF" w:rsidR="00E94023" w:rsidRDefault="00E94023" w:rsidP="008C422F">
      <w:pPr>
        <w:jc w:val="left"/>
      </w:pPr>
      <w:r>
        <w:t>The Special Guardianship Task Group was gaining momentum, with the SEN green paper and Education White paper</w:t>
      </w:r>
      <w:r w:rsidR="00955C76">
        <w:t xml:space="preserve"> recommendations due</w:t>
      </w:r>
      <w:r w:rsidR="00782E4B">
        <w:t xml:space="preserve"> to be published</w:t>
      </w:r>
      <w:r w:rsidR="00955C76">
        <w:t xml:space="preserve">. The challenge is how to ensure colleagues understand the relatively new arrangements for Special Guardianship, including </w:t>
      </w:r>
      <w:r w:rsidR="00EF22A8">
        <w:t xml:space="preserve">expectations re </w:t>
      </w:r>
      <w:r w:rsidR="00955C76">
        <w:t>financial allowances and</w:t>
      </w:r>
      <w:r w:rsidR="00EF22A8">
        <w:t xml:space="preserve"> </w:t>
      </w:r>
      <w:r w:rsidR="00955C76">
        <w:t>kinship groups.</w:t>
      </w:r>
    </w:p>
    <w:p w14:paraId="4C7D644D" w14:textId="2B14F693" w:rsidR="00EF22A8" w:rsidRDefault="00A0272C" w:rsidP="008C422F">
      <w:pPr>
        <w:jc w:val="left"/>
      </w:pPr>
      <w:r>
        <w:t xml:space="preserve">The </w:t>
      </w:r>
      <w:r w:rsidR="00C92A91">
        <w:t>R</w:t>
      </w:r>
      <w:r w:rsidR="00891BEB">
        <w:t xml:space="preserve">acial </w:t>
      </w:r>
      <w:r w:rsidR="00C92A91">
        <w:t>D</w:t>
      </w:r>
      <w:r w:rsidR="00891BEB">
        <w:t xml:space="preserve">isparity </w:t>
      </w:r>
      <w:r w:rsidR="00C92A91">
        <w:t>T</w:t>
      </w:r>
      <w:r w:rsidR="00891BEB">
        <w:t xml:space="preserve">ask </w:t>
      </w:r>
      <w:r w:rsidR="00C92A91">
        <w:t>G</w:t>
      </w:r>
      <w:r w:rsidR="00891BEB">
        <w:t>roup is looking at the challenges to carers’ understanding and how reflective practitioners are</w:t>
      </w:r>
      <w:r>
        <w:t xml:space="preserve">, with </w:t>
      </w:r>
      <w:r w:rsidR="00C92A91">
        <w:t xml:space="preserve">research looking at qualified and agency social workers in the </w:t>
      </w:r>
      <w:proofErr w:type="gramStart"/>
      <w:r w:rsidR="003B7578">
        <w:t>S</w:t>
      </w:r>
      <w:r w:rsidR="00CB6270">
        <w:t xml:space="preserve">outh </w:t>
      </w:r>
      <w:r w:rsidR="003B7578">
        <w:t>E</w:t>
      </w:r>
      <w:r w:rsidR="00CB6270">
        <w:t>ast</w:t>
      </w:r>
      <w:proofErr w:type="gramEnd"/>
      <w:r w:rsidR="00C92A91">
        <w:t xml:space="preserve"> in relation to the promotion opportunities for Black social workers and </w:t>
      </w:r>
      <w:r w:rsidR="006C02D7">
        <w:t xml:space="preserve">if this </w:t>
      </w:r>
      <w:r w:rsidR="00C92A91">
        <w:t>influence</w:t>
      </w:r>
      <w:r w:rsidR="006C02D7">
        <w:t xml:space="preserve">s </w:t>
      </w:r>
      <w:r w:rsidR="00C92A91">
        <w:t>experiences in RAAs.</w:t>
      </w:r>
      <w:r>
        <w:t xml:space="preserve">  </w:t>
      </w:r>
    </w:p>
    <w:p w14:paraId="4F3AF5A6" w14:textId="77777777" w:rsidR="00EF22A8" w:rsidRDefault="00C92A91" w:rsidP="008C422F">
      <w:pPr>
        <w:jc w:val="left"/>
      </w:pPr>
      <w:r>
        <w:t xml:space="preserve">The Support Task Group is looking at the </w:t>
      </w:r>
      <w:r w:rsidR="006C02D7">
        <w:t>long-term</w:t>
      </w:r>
      <w:r>
        <w:t xml:space="preserve"> planning for social care and health support provided </w:t>
      </w:r>
      <w:r w:rsidR="006C02D7">
        <w:t>in different areas – this is perceived to be something of a postcode lottery</w:t>
      </w:r>
      <w:r>
        <w:t>.</w:t>
      </w:r>
      <w:r w:rsidR="006C02D7">
        <w:t xml:space="preserve"> This work includes ensuring health colleagues </w:t>
      </w:r>
      <w:r w:rsidR="00A0272C">
        <w:t>understand</w:t>
      </w:r>
      <w:r w:rsidR="006C02D7">
        <w:t xml:space="preserve"> adoption and special guardianship issues and this is aligned in practice to Health Assessments.</w:t>
      </w:r>
      <w:r w:rsidR="00A0272C">
        <w:t xml:space="preserve">  </w:t>
      </w:r>
    </w:p>
    <w:p w14:paraId="10ACDF48" w14:textId="3B9DF70C" w:rsidR="00C852AA" w:rsidRDefault="00C92A91" w:rsidP="008C422F">
      <w:pPr>
        <w:jc w:val="left"/>
      </w:pPr>
      <w:r>
        <w:t xml:space="preserve">The Adoption Matching Task </w:t>
      </w:r>
      <w:r w:rsidR="00795A75">
        <w:t xml:space="preserve">and Finish </w:t>
      </w:r>
      <w:r>
        <w:t>Group</w:t>
      </w:r>
      <w:r w:rsidR="008579D6">
        <w:t xml:space="preserve"> focuse</w:t>
      </w:r>
      <w:r w:rsidR="006C02D7">
        <w:t>s</w:t>
      </w:r>
      <w:r w:rsidR="008579D6">
        <w:t xml:space="preserve"> on children waiting </w:t>
      </w:r>
      <w:r w:rsidR="00251795">
        <w:t xml:space="preserve">for adoption </w:t>
      </w:r>
      <w:r w:rsidR="008579D6">
        <w:t xml:space="preserve">and </w:t>
      </w:r>
      <w:r w:rsidR="00251795">
        <w:t xml:space="preserve">the </w:t>
      </w:r>
      <w:r w:rsidR="008579D6">
        <w:t xml:space="preserve">disparity </w:t>
      </w:r>
      <w:r w:rsidR="0030082D">
        <w:t>with a</w:t>
      </w:r>
      <w:r w:rsidR="00650295">
        <w:t>pproved a</w:t>
      </w:r>
      <w:r w:rsidR="0030082D">
        <w:t>dopte</w:t>
      </w:r>
      <w:r w:rsidR="008534DE">
        <w:t>rs</w:t>
      </w:r>
      <w:r w:rsidR="006C02D7">
        <w:t>, and what has been learnt over the years.</w:t>
      </w:r>
      <w:r w:rsidR="00A0272C">
        <w:t xml:space="preserve"> </w:t>
      </w:r>
    </w:p>
    <w:p w14:paraId="2A4D604F" w14:textId="3AC4D3B0" w:rsidR="006C02D7" w:rsidRDefault="006C02D7" w:rsidP="008C422F">
      <w:pPr>
        <w:jc w:val="left"/>
      </w:pPr>
      <w:r>
        <w:t>There is the potential for a new task</w:t>
      </w:r>
      <w:r w:rsidR="00D629F3">
        <w:t xml:space="preserve"> and finish</w:t>
      </w:r>
      <w:r>
        <w:t xml:space="preserve"> group to consider </w:t>
      </w:r>
      <w:r w:rsidR="00A0272C">
        <w:t xml:space="preserve">contact time, recognising the agenda has changed and the expectation from courts has moved on.  There is good practice in the region but also inconsistencies in practice. </w:t>
      </w:r>
    </w:p>
    <w:p w14:paraId="60C9FE01" w14:textId="4AAA175A" w:rsidR="00E82E80" w:rsidRPr="00E82E80" w:rsidRDefault="00D619F9" w:rsidP="008C422F">
      <w:pPr>
        <w:jc w:val="left"/>
      </w:pPr>
      <w:r>
        <w:t>MH will feedback to the national board</w:t>
      </w:r>
      <w:r w:rsidR="00D629F3">
        <w:t>:</w:t>
      </w:r>
      <w:r>
        <w:t xml:space="preserve"> the pressure on </w:t>
      </w:r>
      <w:r w:rsidR="00094318">
        <w:t>f</w:t>
      </w:r>
      <w:r>
        <w:t xml:space="preserve">oster </w:t>
      </w:r>
      <w:r w:rsidR="00094318">
        <w:t>c</w:t>
      </w:r>
      <w:r>
        <w:t>arers, the blocks and challenges re</w:t>
      </w:r>
      <w:r w:rsidR="00D629F3">
        <w:t>garding</w:t>
      </w:r>
      <w:r>
        <w:t xml:space="preserve"> court time and the judiciary and the process for adopters. </w:t>
      </w:r>
      <w:r w:rsidR="00094318">
        <w:t>MH will raise t</w:t>
      </w:r>
      <w:r>
        <w:t>he need to spend time on data, although it is quite historical by the time the board meets.</w:t>
      </w:r>
    </w:p>
    <w:p w14:paraId="6FC30E88" w14:textId="6D09F753" w:rsidR="00332820" w:rsidRDefault="001D01BC" w:rsidP="008C422F">
      <w:pPr>
        <w:jc w:val="left"/>
      </w:pPr>
      <w:r>
        <w:t xml:space="preserve">MH </w:t>
      </w:r>
      <w:r w:rsidR="00094318">
        <w:t>opened</w:t>
      </w:r>
      <w:r>
        <w:t xml:space="preserve"> </w:t>
      </w:r>
      <w:r w:rsidR="007D658B">
        <w:t>the</w:t>
      </w:r>
      <w:r>
        <w:t xml:space="preserve"> discussion</w:t>
      </w:r>
      <w:r w:rsidR="00D305E6">
        <w:t xml:space="preserve">. </w:t>
      </w:r>
    </w:p>
    <w:p w14:paraId="580973C9" w14:textId="1EB35C0A" w:rsidR="007F482C" w:rsidRDefault="00D619F9" w:rsidP="008C422F">
      <w:pPr>
        <w:jc w:val="left"/>
      </w:pPr>
      <w:r>
        <w:t>MW</w:t>
      </w:r>
      <w:r w:rsidR="00D305E6">
        <w:t xml:space="preserve"> said that </w:t>
      </w:r>
      <w:r>
        <w:t xml:space="preserve">adoption support benefitted from the broader opportunities social care can provide, there were local variations with health input and the potential to influence </w:t>
      </w:r>
      <w:r w:rsidR="00177E17">
        <w:t xml:space="preserve">commissioning. MH </w:t>
      </w:r>
      <w:r w:rsidR="00177E17">
        <w:lastRenderedPageBreak/>
        <w:t xml:space="preserve">added, the contribution from other disciplines in multidisciplinary assessments is helpful with </w:t>
      </w:r>
      <w:r w:rsidR="004366E5">
        <w:t>a s</w:t>
      </w:r>
      <w:r w:rsidR="00177E17">
        <w:t xml:space="preserve">ocial </w:t>
      </w:r>
      <w:r w:rsidR="004366E5">
        <w:t>w</w:t>
      </w:r>
      <w:r w:rsidR="00177E17">
        <w:t xml:space="preserve">ork lead.  There needs to be clarity on priority planning at the matching and placing stages with consideration to the support needed in the future as part of the post adoption planning, drawing the distinction between core specialist support and universal support.  </w:t>
      </w:r>
    </w:p>
    <w:p w14:paraId="5585FD50" w14:textId="3E3D9592" w:rsidR="00136C97" w:rsidRDefault="00EC4BDF" w:rsidP="008C422F">
      <w:pPr>
        <w:jc w:val="left"/>
      </w:pPr>
      <w:r>
        <w:t>RR</w:t>
      </w:r>
      <w:r w:rsidR="00136C97">
        <w:t xml:space="preserve"> sa</w:t>
      </w:r>
      <w:r>
        <w:t>id there is a great difference in the support offered and gaps in services, some with waiting lists across the region.</w:t>
      </w:r>
    </w:p>
    <w:p w14:paraId="177EC509" w14:textId="3D08F9E1" w:rsidR="00EC4BDF" w:rsidRDefault="00EC4BDF" w:rsidP="008C422F">
      <w:pPr>
        <w:jc w:val="left"/>
      </w:pPr>
      <w:r>
        <w:t xml:space="preserve">MW said there was an issue with how the services work together to support children </w:t>
      </w:r>
      <w:r w:rsidR="00FB13FA">
        <w:t xml:space="preserve">and is due an overhaul, </w:t>
      </w:r>
      <w:proofErr w:type="spellStart"/>
      <w:proofErr w:type="gramStart"/>
      <w:r>
        <w:t>eg</w:t>
      </w:r>
      <w:proofErr w:type="spellEnd"/>
      <w:proofErr w:type="gramEnd"/>
      <w:r>
        <w:t xml:space="preserve"> support from CAMHS, where an assessment is requested</w:t>
      </w:r>
      <w:r w:rsidR="00D7294A">
        <w:t xml:space="preserve"> but</w:t>
      </w:r>
      <w:r>
        <w:t xml:space="preserve"> therapy is often provided</w:t>
      </w:r>
      <w:r w:rsidR="00FB13FA">
        <w:t xml:space="preserve"> without an assessment when it is for an adopted child.  In Education, teachers are not supported to understand the needs of adopted children</w:t>
      </w:r>
      <w:r w:rsidR="00D25167">
        <w:t xml:space="preserve"> (either through qualification or </w:t>
      </w:r>
      <w:r w:rsidR="00D3069C">
        <w:t>on the job training)</w:t>
      </w:r>
      <w:r w:rsidR="00FB13FA">
        <w:t>. There are local solutions but there needs to be a collective strategic conversation about supporting the needs of adopted children.</w:t>
      </w:r>
    </w:p>
    <w:p w14:paraId="76EDA3A0" w14:textId="45B1C4ED" w:rsidR="00136C97" w:rsidRDefault="00136C97" w:rsidP="008C422F">
      <w:pPr>
        <w:jc w:val="left"/>
      </w:pPr>
      <w:r>
        <w:t>A</w:t>
      </w:r>
      <w:r w:rsidR="00FB13FA">
        <w:t>C</w:t>
      </w:r>
      <w:r>
        <w:t xml:space="preserve"> </w:t>
      </w:r>
      <w:r w:rsidR="00FB13FA">
        <w:t xml:space="preserve">echoed MW.  There needs to be a holistic sense of need, recognising that needs are not necessarily </w:t>
      </w:r>
      <w:r w:rsidR="00C0655F">
        <w:t>related</w:t>
      </w:r>
      <w:r w:rsidR="00FB13FA">
        <w:t xml:space="preserve"> t</w:t>
      </w:r>
      <w:r w:rsidR="00C0655F">
        <w:t>o adoption, there may be genetic or FASD issues.</w:t>
      </w:r>
      <w:r w:rsidR="002E1C67">
        <w:t xml:space="preserve"> </w:t>
      </w:r>
    </w:p>
    <w:p w14:paraId="73D46E9D" w14:textId="19CB7FBF" w:rsidR="00C0655F" w:rsidRDefault="00C0655F" w:rsidP="008C422F">
      <w:pPr>
        <w:jc w:val="left"/>
      </w:pPr>
      <w:r>
        <w:t xml:space="preserve">MH raised that there are inconsistencies in LAs in how referrals are routed via MASH/front door or to adoption services.  There needs to be a </w:t>
      </w:r>
      <w:r w:rsidR="00DA2D6E">
        <w:t>consistency</w:t>
      </w:r>
      <w:r>
        <w:t xml:space="preserve"> as not all </w:t>
      </w:r>
      <w:r w:rsidR="00E24AFB">
        <w:t>needs</w:t>
      </w:r>
      <w:r>
        <w:t xml:space="preserve"> will be related to adoption. </w:t>
      </w:r>
    </w:p>
    <w:p w14:paraId="492A4E93" w14:textId="662BC867" w:rsidR="00CB6270" w:rsidRDefault="00C0655F" w:rsidP="008C422F">
      <w:pPr>
        <w:jc w:val="left"/>
      </w:pPr>
      <w:r>
        <w:t xml:space="preserve">IC raised the need for </w:t>
      </w:r>
      <w:r w:rsidR="00DA2D6E">
        <w:t xml:space="preserve">strategic </w:t>
      </w:r>
      <w:r>
        <w:t>forward planning</w:t>
      </w:r>
      <w:r w:rsidR="00CB6270">
        <w:t xml:space="preserve"> and map</w:t>
      </w:r>
      <w:r w:rsidR="00EF22A8">
        <w:t>ping</w:t>
      </w:r>
      <w:r w:rsidR="00CB6270">
        <w:t xml:space="preserve"> </w:t>
      </w:r>
      <w:r w:rsidR="00EF22A8">
        <w:t xml:space="preserve">known </w:t>
      </w:r>
      <w:r w:rsidR="00CB6270">
        <w:t>future demands, wh</w:t>
      </w:r>
      <w:r w:rsidR="00DA2D6E">
        <w:t>en child</w:t>
      </w:r>
      <w:r w:rsidR="00CB6270">
        <w:t>ren</w:t>
      </w:r>
      <w:r w:rsidR="00DA2D6E">
        <w:t>’</w:t>
      </w:r>
      <w:r w:rsidR="00CB6270">
        <w:t>s</w:t>
      </w:r>
      <w:r>
        <w:t xml:space="preserve"> histor</w:t>
      </w:r>
      <w:r w:rsidR="00DA2D6E">
        <w:t>i</w:t>
      </w:r>
      <w:r w:rsidR="00CB6270">
        <w:t>e</w:t>
      </w:r>
      <w:r w:rsidR="00DA2D6E">
        <w:t>s</w:t>
      </w:r>
      <w:r w:rsidR="00CB6270">
        <w:t xml:space="preserve"> are </w:t>
      </w:r>
      <w:r w:rsidR="00DA2D6E">
        <w:t xml:space="preserve">known </w:t>
      </w:r>
      <w:r w:rsidR="00CB6270">
        <w:t xml:space="preserve">issues can be </w:t>
      </w:r>
      <w:r w:rsidR="00DA2D6E">
        <w:t>foresee</w:t>
      </w:r>
      <w:r w:rsidR="00CB6270">
        <w:t xml:space="preserve">n. </w:t>
      </w:r>
    </w:p>
    <w:p w14:paraId="3D7F0669" w14:textId="77777777" w:rsidR="00EF22A8" w:rsidRDefault="00EF22A8" w:rsidP="008C422F">
      <w:pPr>
        <w:jc w:val="left"/>
      </w:pPr>
      <w:r>
        <w:t>MH said that the practice in adoption needed to be reflected in Special Guardianship, and collaborative thinking was critical to identify pinch points in services.</w:t>
      </w:r>
    </w:p>
    <w:p w14:paraId="017490CA" w14:textId="309ACA3A" w:rsidR="007E53A5" w:rsidRDefault="00EF22A8" w:rsidP="008C422F">
      <w:pPr>
        <w:jc w:val="left"/>
      </w:pPr>
      <w:r>
        <w:t>CA agreed</w:t>
      </w:r>
      <w:r w:rsidR="007E53A5">
        <w:t>. There are difficulties with</w:t>
      </w:r>
      <w:r w:rsidR="00D26923">
        <w:t xml:space="preserve"> front door</w:t>
      </w:r>
      <w:r w:rsidR="007E53A5">
        <w:t xml:space="preserve"> referrals </w:t>
      </w:r>
      <w:r w:rsidR="00D26923">
        <w:t xml:space="preserve">relating to </w:t>
      </w:r>
      <w:r w:rsidR="007E53A5">
        <w:t xml:space="preserve">adopted children being routed to the RAA, and CAMHS advising parents to contact post adoption support as this is a quicker </w:t>
      </w:r>
      <w:r w:rsidR="00D26923">
        <w:t xml:space="preserve">process to support.  </w:t>
      </w:r>
    </w:p>
    <w:p w14:paraId="6A9B1622" w14:textId="681BBE2F" w:rsidR="0053034C" w:rsidRDefault="00D26923" w:rsidP="008C422F">
      <w:pPr>
        <w:jc w:val="left"/>
      </w:pPr>
      <w:r>
        <w:t xml:space="preserve">MH recognised the complexity and inconsistency of these issues and the need to help families navigate through support. </w:t>
      </w:r>
    </w:p>
    <w:p w14:paraId="4D2AEF3F" w14:textId="5E96E4B6" w:rsidR="00E82E80" w:rsidRPr="00E82E80" w:rsidRDefault="00E82E80" w:rsidP="00D26923">
      <w:pPr>
        <w:jc w:val="left"/>
      </w:pPr>
      <w:r>
        <w:rPr>
          <w:b/>
          <w:bCs/>
        </w:rPr>
        <w:t xml:space="preserve">Action: </w:t>
      </w:r>
      <w:r w:rsidR="007301A0">
        <w:t xml:space="preserve">MH </w:t>
      </w:r>
      <w:r w:rsidR="00D26923">
        <w:t xml:space="preserve">to </w:t>
      </w:r>
      <w:r w:rsidR="00017571">
        <w:t xml:space="preserve">feedback </w:t>
      </w:r>
      <w:r w:rsidR="00D26923">
        <w:t xml:space="preserve">to the national board later </w:t>
      </w:r>
      <w:r w:rsidR="00017571">
        <w:t>today</w:t>
      </w:r>
      <w:r w:rsidR="00F02E27">
        <w:t>.</w:t>
      </w:r>
    </w:p>
    <w:p w14:paraId="4742CD9B" w14:textId="7500092E" w:rsidR="00873A9B" w:rsidRDefault="00873A9B" w:rsidP="00873A9B">
      <w:pPr>
        <w:pStyle w:val="Heading1"/>
        <w:spacing w:before="0"/>
        <w:jc w:val="left"/>
      </w:pPr>
      <w:r>
        <w:t xml:space="preserve">Item </w:t>
      </w:r>
      <w:r w:rsidR="00CE7BFF">
        <w:t>2</w:t>
      </w:r>
      <w:r>
        <w:t>:  Special Guardianship work</w:t>
      </w:r>
    </w:p>
    <w:p w14:paraId="2DF91261" w14:textId="4F30B5CE" w:rsidR="00873A9B" w:rsidRDefault="00873A9B" w:rsidP="005E113F">
      <w:pPr>
        <w:jc w:val="left"/>
      </w:pPr>
      <w:r>
        <w:t>MH fed</w:t>
      </w:r>
      <w:r w:rsidR="007638C5">
        <w:t xml:space="preserve"> </w:t>
      </w:r>
      <w:r>
        <w:t xml:space="preserve">back as LP was unable to make the meeting.  The conference was successful with 19 LAs represented and helpful input from kinship leads and teams. There </w:t>
      </w:r>
      <w:r w:rsidR="005E113F">
        <w:t>were high levels of commitment but less clarity around resources and funding opportunities.  MH asked for ideas of how to become more involved in understanding the kinship agenda.</w:t>
      </w:r>
    </w:p>
    <w:p w14:paraId="38DA7412" w14:textId="23F75534" w:rsidR="005E113F" w:rsidRDefault="005E113F" w:rsidP="005E113F">
      <w:pPr>
        <w:jc w:val="left"/>
      </w:pPr>
      <w:r>
        <w:t xml:space="preserve">CI </w:t>
      </w:r>
      <w:r w:rsidR="00430989">
        <w:t xml:space="preserve">said that </w:t>
      </w:r>
      <w:r w:rsidR="007638C5">
        <w:t xml:space="preserve">Special Guardianship needs to be </w:t>
      </w:r>
      <w:r w:rsidR="00430989">
        <w:t>repositioned closer to the centre of services, there should be a review of training and support.</w:t>
      </w:r>
    </w:p>
    <w:p w14:paraId="08300D28" w14:textId="653B08D0" w:rsidR="00430989" w:rsidRDefault="00430989" w:rsidP="005E113F">
      <w:pPr>
        <w:jc w:val="left"/>
      </w:pPr>
      <w:r>
        <w:t>CA agreed th</w:t>
      </w:r>
      <w:r w:rsidR="00EE03AC">
        <w:t>at th</w:t>
      </w:r>
      <w:r>
        <w:t>ere need</w:t>
      </w:r>
      <w:r w:rsidR="00EE03AC">
        <w:t>s</w:t>
      </w:r>
      <w:r>
        <w:t xml:space="preserve"> to be more support and training for Special Guardians.</w:t>
      </w:r>
    </w:p>
    <w:p w14:paraId="2D8C600A" w14:textId="3F5FD5E3" w:rsidR="00430989" w:rsidRDefault="00CE7BFF" w:rsidP="005E113F">
      <w:pPr>
        <w:jc w:val="left"/>
        <w:rPr>
          <w:bCs/>
        </w:rPr>
      </w:pPr>
      <w:r>
        <w:rPr>
          <w:b/>
          <w:bCs/>
        </w:rPr>
        <w:t xml:space="preserve">Action: </w:t>
      </w:r>
      <w:r w:rsidR="00430989">
        <w:rPr>
          <w:bCs/>
        </w:rPr>
        <w:t>MH to meet LP and RE to consider next steps for Special Guardianship</w:t>
      </w:r>
      <w:r>
        <w:rPr>
          <w:bCs/>
        </w:rPr>
        <w:t>.</w:t>
      </w:r>
    </w:p>
    <w:p w14:paraId="55BAA152" w14:textId="1FD129F9" w:rsidR="00CE7BFF" w:rsidRDefault="00CE7BFF" w:rsidP="00CE7BFF">
      <w:pPr>
        <w:pStyle w:val="Heading1"/>
        <w:jc w:val="left"/>
      </w:pPr>
      <w:r>
        <w:t>Item 2: Contact/Family Time</w:t>
      </w:r>
    </w:p>
    <w:p w14:paraId="46696E56" w14:textId="1C66F652" w:rsidR="00CE7BFF" w:rsidRDefault="00CE7BFF" w:rsidP="005E113F">
      <w:pPr>
        <w:jc w:val="left"/>
      </w:pPr>
      <w:r>
        <w:t xml:space="preserve">MH suggested an online conference to agree language and understanding of contact/family time </w:t>
      </w:r>
      <w:r w:rsidR="007B0543">
        <w:t xml:space="preserve">to improve practice </w:t>
      </w:r>
      <w:r>
        <w:t xml:space="preserve">across the region with representatives from each LA.  Feedback from the courts identified levels of inconsistencies </w:t>
      </w:r>
      <w:r w:rsidR="0025424B">
        <w:t xml:space="preserve">of understanding.  </w:t>
      </w:r>
    </w:p>
    <w:p w14:paraId="0802A6BC" w14:textId="055038CF" w:rsidR="006A48F1" w:rsidRDefault="0025424B" w:rsidP="005E113F">
      <w:pPr>
        <w:jc w:val="left"/>
      </w:pPr>
      <w:r>
        <w:lastRenderedPageBreak/>
        <w:t>AC said Barnardo’s provides contact/family time on behalf of Adoption PARTNERSHI</w:t>
      </w:r>
      <w:r w:rsidR="00D3069C">
        <w:t>P</w:t>
      </w:r>
      <w:r>
        <w:t xml:space="preserve">. The aim is to create more choice of contact, including letters, email, Zoom and face to face meetings.  The starting place is with frontline social worker’s care plan recommendations to the courts.  Adopters fear </w:t>
      </w:r>
      <w:r w:rsidR="006A48F1">
        <w:t>children contact with birth families in the future.  There needs to be a focus on social workers making care plans and how to facilitate face to face contact, including assessment and mental health and emotional support for birth families.  Additional resources are required to ensure the best interests of the child are met.</w:t>
      </w:r>
    </w:p>
    <w:p w14:paraId="07F5F621" w14:textId="77777777" w:rsidR="008440EC" w:rsidRDefault="006A48F1" w:rsidP="005E113F">
      <w:pPr>
        <w:jc w:val="left"/>
      </w:pPr>
      <w:r>
        <w:t xml:space="preserve">MH </w:t>
      </w:r>
      <w:proofErr w:type="gramStart"/>
      <w:r w:rsidR="008440EC">
        <w:t>asked</w:t>
      </w:r>
      <w:proofErr w:type="gramEnd"/>
      <w:r w:rsidR="008440EC">
        <w:t xml:space="preserve"> “Do we trust adopters enough?”</w:t>
      </w:r>
    </w:p>
    <w:p w14:paraId="4AFC0B9C" w14:textId="06B9D5E4" w:rsidR="0025424B" w:rsidRDefault="008440EC" w:rsidP="005E113F">
      <w:pPr>
        <w:jc w:val="left"/>
      </w:pPr>
      <w:r>
        <w:t>AC said throughout the process adopters present the</w:t>
      </w:r>
      <w:r w:rsidR="003A05CC">
        <w:t xml:space="preserve">mselves as </w:t>
      </w:r>
      <w:r>
        <w:t>hav</w:t>
      </w:r>
      <w:r w:rsidR="003A05CC">
        <w:t>ing</w:t>
      </w:r>
      <w:r>
        <w:t xml:space="preserve"> the best interests of the child, but once the child is a loved family member, their behaviour shifts, and asked how </w:t>
      </w:r>
      <w:r w:rsidR="008115FB">
        <w:t>adopters can</w:t>
      </w:r>
      <w:r>
        <w:t xml:space="preserve"> </w:t>
      </w:r>
      <w:r w:rsidR="00F61085">
        <w:t xml:space="preserve">be supported </w:t>
      </w:r>
      <w:r>
        <w:t>throughout this process.</w:t>
      </w:r>
    </w:p>
    <w:p w14:paraId="398C140E" w14:textId="01AC8CCA" w:rsidR="008440EC" w:rsidRDefault="008440EC" w:rsidP="005E113F">
      <w:pPr>
        <w:jc w:val="left"/>
      </w:pPr>
      <w:r>
        <w:t xml:space="preserve">MW said decisions are made about contact at the wrong time, at court emotions are running high.  Adopters are trusted with every other decision for the child, but the social worker decides on contact.  </w:t>
      </w:r>
      <w:r w:rsidR="00D4083A">
        <w:t>This i</w:t>
      </w:r>
      <w:r>
        <w:t xml:space="preserve">s </w:t>
      </w:r>
      <w:r w:rsidR="00D4083A">
        <w:t xml:space="preserve">an ideological issue, is </w:t>
      </w:r>
      <w:r>
        <w:t>this respectful</w:t>
      </w:r>
      <w:r w:rsidR="00D4083A">
        <w:t xml:space="preserve"> and what is the social contract with the family?</w:t>
      </w:r>
    </w:p>
    <w:p w14:paraId="459842BB" w14:textId="196D38FA" w:rsidR="00D4083A" w:rsidRDefault="00D4083A" w:rsidP="005E113F">
      <w:pPr>
        <w:jc w:val="left"/>
      </w:pPr>
      <w:r>
        <w:t>AC agreed. The expectation on adopters can be unrealistic. If there are more resources and support to birth families, adopters may be more trusting. There is a benefit to transparency of meeting, rather than curious approaches via Facebook etc.  This important issue needs resourcing.</w:t>
      </w:r>
    </w:p>
    <w:p w14:paraId="38D6D5ED" w14:textId="17BBFBA2" w:rsidR="00D4083A" w:rsidRDefault="00D4083A" w:rsidP="005E113F">
      <w:pPr>
        <w:jc w:val="left"/>
      </w:pPr>
      <w:r>
        <w:t>MH agreed this area generates an interesting debate and needs a new approach</w:t>
      </w:r>
      <w:r w:rsidR="007768CA">
        <w:t xml:space="preserve"> as legislation has not been updated to consider contemporary circumstances.</w:t>
      </w:r>
    </w:p>
    <w:p w14:paraId="65786973" w14:textId="761F58D5" w:rsidR="007768CA" w:rsidRPr="005E113F" w:rsidRDefault="007768CA" w:rsidP="005E113F">
      <w:pPr>
        <w:jc w:val="left"/>
      </w:pPr>
      <w:r>
        <w:rPr>
          <w:b/>
          <w:bCs/>
        </w:rPr>
        <w:t xml:space="preserve">Action: </w:t>
      </w:r>
      <w:r>
        <w:rPr>
          <w:bCs/>
        </w:rPr>
        <w:t>MH to raise issue of contact/family time at national board as a task to consider nationally.</w:t>
      </w:r>
    </w:p>
    <w:p w14:paraId="1B5FDC62" w14:textId="79E3A9E1" w:rsidR="00AE661D" w:rsidRDefault="00650501" w:rsidP="00650501">
      <w:pPr>
        <w:pStyle w:val="Heading1"/>
        <w:jc w:val="left"/>
      </w:pPr>
      <w:r>
        <w:t xml:space="preserve">Item </w:t>
      </w:r>
      <w:r w:rsidR="00B43C5B">
        <w:t>4</w:t>
      </w:r>
      <w:r>
        <w:t xml:space="preserve">:  </w:t>
      </w:r>
      <w:r w:rsidR="00AE661D">
        <w:t xml:space="preserve">data </w:t>
      </w:r>
      <w:r w:rsidR="00231A8D">
        <w:t>discussion</w:t>
      </w:r>
    </w:p>
    <w:p w14:paraId="3A09E9C3" w14:textId="77777777" w:rsidR="00336CA8" w:rsidRDefault="0055273F" w:rsidP="00AE661D">
      <w:pPr>
        <w:jc w:val="left"/>
      </w:pPr>
      <w:r>
        <w:t xml:space="preserve">KY </w:t>
      </w:r>
      <w:r w:rsidR="00B43C5B">
        <w:t xml:space="preserve">presented highlights from the </w:t>
      </w:r>
      <w:proofErr w:type="gramStart"/>
      <w:r w:rsidR="002B6E34">
        <w:t>South East</w:t>
      </w:r>
      <w:proofErr w:type="gramEnd"/>
      <w:r w:rsidR="002B6E34">
        <w:t xml:space="preserve"> </w:t>
      </w:r>
      <w:r w:rsidR="00B43C5B">
        <w:t>2021/22</w:t>
      </w:r>
      <w:r w:rsidR="002B6E34">
        <w:t xml:space="preserve"> Q3 data. T</w:t>
      </w:r>
      <w:r w:rsidR="00B43C5B">
        <w:t xml:space="preserve">he number of adopters available is higher than the number of children </w:t>
      </w:r>
      <w:r w:rsidR="002B6E34">
        <w:t>with</w:t>
      </w:r>
      <w:r w:rsidR="00B43C5B">
        <w:t xml:space="preserve"> placement</w:t>
      </w:r>
      <w:r w:rsidR="002B6E34">
        <w:t xml:space="preserve"> order</w:t>
      </w:r>
      <w:r w:rsidR="00B43C5B">
        <w:t xml:space="preserve">s, however this is not impacting on the number of children placed.  This is </w:t>
      </w:r>
      <w:r w:rsidR="002B6E34">
        <w:t>explained by</w:t>
      </w:r>
      <w:r w:rsidR="00B43C5B">
        <w:t xml:space="preserve"> the number of adopter approvals remaining stable whilst the number of children coming through for adoption is decreasing.  The number of children </w:t>
      </w:r>
      <w:r w:rsidR="002B6E34">
        <w:t xml:space="preserve">waiting with POs is </w:t>
      </w:r>
      <w:r w:rsidR="002751E4">
        <w:t>increasing</w:t>
      </w:r>
      <w:r w:rsidR="002B6E34">
        <w:t xml:space="preserve"> for white, single under 5s with no disability and sibling groups. </w:t>
      </w:r>
      <w:r w:rsidR="00B43C5B">
        <w:t xml:space="preserve"> </w:t>
      </w:r>
      <w:r w:rsidR="002751E4">
        <w:t xml:space="preserve">The trend on approvals is flat, and the number of assessments has dropped, as there is a lack of children it is likely that the number of approvals will fall.  </w:t>
      </w:r>
    </w:p>
    <w:p w14:paraId="1E9B0CC9" w14:textId="66F98A3B" w:rsidR="00336CA8" w:rsidRDefault="002751E4" w:rsidP="00AE661D">
      <w:pPr>
        <w:jc w:val="left"/>
      </w:pPr>
      <w:r>
        <w:t>The timelines and average days to complete the key phases of adoption process highlighted variations between RAAs.</w:t>
      </w:r>
      <w:r w:rsidR="00336CA8">
        <w:t xml:space="preserve">  </w:t>
      </w:r>
      <w:r>
        <w:t>RR explained the Adopt South is very focussed</w:t>
      </w:r>
      <w:r w:rsidR="003E5F28">
        <w:t xml:space="preserve"> </w:t>
      </w:r>
      <w:r>
        <w:t>on timescales</w:t>
      </w:r>
      <w:r w:rsidR="003E5F28">
        <w:t xml:space="preserve"> and has the capacity and resources, with a recruitment team and separate stage 1 team</w:t>
      </w:r>
      <w:r w:rsidR="00A346CD">
        <w:t xml:space="preserve"> </w:t>
      </w:r>
      <w:r w:rsidR="003E5F28">
        <w:t>to support prospective adopters.</w:t>
      </w:r>
      <w:r w:rsidR="00336CA8">
        <w:t xml:space="preserve">  </w:t>
      </w:r>
      <w:r w:rsidR="003E5F28">
        <w:t xml:space="preserve">AC said Adoption Partnership had faced challenges in timescales when </w:t>
      </w:r>
      <w:r w:rsidR="00336CA8">
        <w:t>GP</w:t>
      </w:r>
      <w:r w:rsidR="003E5F28">
        <w:t xml:space="preserve"> surgeries had been unable to provide appointments for medicals for adopters. </w:t>
      </w:r>
      <w:r w:rsidR="00336CA8">
        <w:t xml:space="preserve">The expectation was that this would improve now surgeries were </w:t>
      </w:r>
      <w:proofErr w:type="gramStart"/>
      <w:r w:rsidR="00336CA8">
        <w:t>opening up</w:t>
      </w:r>
      <w:proofErr w:type="gramEnd"/>
      <w:r w:rsidR="00336CA8">
        <w:t xml:space="preserve">, there was also consideration to commissioning a private service to complete the medicals. CA said Bucks closely tracked through stage </w:t>
      </w:r>
      <w:proofErr w:type="gramStart"/>
      <w:r w:rsidR="00336CA8">
        <w:t>1, and</w:t>
      </w:r>
      <w:proofErr w:type="gramEnd"/>
      <w:r w:rsidR="00336CA8">
        <w:t xml:space="preserve"> recognised the quality of </w:t>
      </w:r>
      <w:r w:rsidR="00913BDD">
        <w:t>applicants had increased following the publication of an adoption ready checker on their website.</w:t>
      </w:r>
    </w:p>
    <w:p w14:paraId="0CDCDA2E" w14:textId="3D977630" w:rsidR="00913BDD" w:rsidRDefault="00913BDD" w:rsidP="00AE661D">
      <w:pPr>
        <w:jc w:val="left"/>
      </w:pPr>
      <w:r>
        <w:t xml:space="preserve">The current age profile of adopted children showed a bulge in </w:t>
      </w:r>
      <w:proofErr w:type="gramStart"/>
      <w:r>
        <w:t>6 year olds</w:t>
      </w:r>
      <w:proofErr w:type="gramEnd"/>
      <w:r>
        <w:t>.</w:t>
      </w:r>
    </w:p>
    <w:p w14:paraId="3901C894" w14:textId="77777777" w:rsidR="00D42694" w:rsidRDefault="00913BDD" w:rsidP="00913BDD">
      <w:pPr>
        <w:jc w:val="left"/>
      </w:pPr>
      <w:r>
        <w:t xml:space="preserve">AL added that there are currently twice as many adopters and children waiting to be adopted.  </w:t>
      </w:r>
    </w:p>
    <w:p w14:paraId="6A33B641" w14:textId="507CE30C" w:rsidR="00913BDD" w:rsidRDefault="00913BDD" w:rsidP="00913BDD">
      <w:pPr>
        <w:jc w:val="left"/>
      </w:pPr>
      <w:r>
        <w:t>MH raised concerns that it was not so simple to say there was a need for new adopters</w:t>
      </w:r>
      <w:r w:rsidR="005D63A0">
        <w:t xml:space="preserve"> and</w:t>
      </w:r>
      <w:r>
        <w:t xml:space="preserve"> the disappointment of potential adopters </w:t>
      </w:r>
      <w:r w:rsidR="00D42694">
        <w:t xml:space="preserve">who </w:t>
      </w:r>
      <w:r w:rsidR="005D63A0">
        <w:t xml:space="preserve">do not adopt </w:t>
      </w:r>
      <w:r>
        <w:t>will need to be managed.</w:t>
      </w:r>
    </w:p>
    <w:p w14:paraId="79A04CF8" w14:textId="77777777" w:rsidR="00913BDD" w:rsidRDefault="00913BDD" w:rsidP="00913BDD">
      <w:pPr>
        <w:jc w:val="left"/>
      </w:pPr>
    </w:p>
    <w:p w14:paraId="1BA56195" w14:textId="3799A2EF" w:rsidR="002642C2" w:rsidRDefault="00AE661D" w:rsidP="00650501">
      <w:pPr>
        <w:pStyle w:val="Heading1"/>
        <w:jc w:val="left"/>
      </w:pPr>
      <w:r>
        <w:t xml:space="preserve">Item </w:t>
      </w:r>
      <w:r w:rsidR="005E113F">
        <w:t>5</w:t>
      </w:r>
      <w:r>
        <w:t xml:space="preserve">: </w:t>
      </w:r>
      <w:r w:rsidR="005E113F">
        <w:t>RAA feedback</w:t>
      </w:r>
    </w:p>
    <w:p w14:paraId="212A544A" w14:textId="03D06040" w:rsidR="00307B23" w:rsidRDefault="007768CA" w:rsidP="004A7679">
      <w:pPr>
        <w:jc w:val="left"/>
      </w:pPr>
      <w:r>
        <w:t>AC (Adoption PARTNERSHIP) said the data was spot on</w:t>
      </w:r>
      <w:r w:rsidR="00685651">
        <w:t>.</w:t>
      </w:r>
      <w:r>
        <w:t xml:space="preserve"> There are adopters approved and waiting but </w:t>
      </w:r>
      <w:r w:rsidR="005965EE">
        <w:t xml:space="preserve">they do </w:t>
      </w:r>
      <w:r>
        <w:t>not meet the needs of children ready to be placed.  Foster carers are wanting to adopt children with approved POs</w:t>
      </w:r>
      <w:r w:rsidR="005965EE">
        <w:t xml:space="preserve">, </w:t>
      </w:r>
      <w:proofErr w:type="gramStart"/>
      <w:r w:rsidR="005965EE">
        <w:t>as a result of</w:t>
      </w:r>
      <w:proofErr w:type="gramEnd"/>
      <w:r w:rsidR="005965EE">
        <w:t xml:space="preserve"> extended placements during the </w:t>
      </w:r>
      <w:r w:rsidR="00FA73AA">
        <w:t>pandemic.</w:t>
      </w:r>
    </w:p>
    <w:p w14:paraId="7AE713A6" w14:textId="57818413" w:rsidR="00685651" w:rsidRDefault="00307B23" w:rsidP="004A7679">
      <w:pPr>
        <w:jc w:val="left"/>
      </w:pPr>
      <w:r>
        <w:t>RR (Adopt South) said care plans and POs are down. Support workers are working with harder to place children but there is a need for adopters for sibling groups and harder to place children.</w:t>
      </w:r>
    </w:p>
    <w:p w14:paraId="1EB4AEE9" w14:textId="3AEDAB70" w:rsidR="00307B23" w:rsidRDefault="00307B23" w:rsidP="004A7679">
      <w:pPr>
        <w:jc w:val="left"/>
      </w:pPr>
      <w:r>
        <w:t xml:space="preserve">CI (Medway) said the protracted length of care proceedings was a concern, locally a </w:t>
      </w:r>
      <w:proofErr w:type="gramStart"/>
      <w:r>
        <w:t>70 week</w:t>
      </w:r>
      <w:proofErr w:type="gramEnd"/>
      <w:r>
        <w:t xml:space="preserve"> maximum</w:t>
      </w:r>
      <w:r w:rsidR="00FA73AA">
        <w:t xml:space="preserve"> had been agreed with the judiciary.</w:t>
      </w:r>
    </w:p>
    <w:p w14:paraId="501A29A7" w14:textId="3AA9E9FD" w:rsidR="00307B23" w:rsidRDefault="00307B23" w:rsidP="004A7679">
      <w:pPr>
        <w:jc w:val="left"/>
      </w:pPr>
      <w:r>
        <w:t xml:space="preserve">CA (Bucks) said there were similar issues with length of </w:t>
      </w:r>
      <w:r w:rsidR="00B035DA">
        <w:t xml:space="preserve">care proceedings.  Bucks was launching a Special Guardianship readiness checker, </w:t>
      </w:r>
      <w:proofErr w:type="gramStart"/>
      <w:r w:rsidR="00B035DA">
        <w:t>similar to</w:t>
      </w:r>
      <w:proofErr w:type="gramEnd"/>
      <w:r w:rsidR="00B035DA">
        <w:t xml:space="preserve"> the Adoption readiness checker, to allow SGs to support themselves.</w:t>
      </w:r>
    </w:p>
    <w:p w14:paraId="739B3C7F" w14:textId="2E8E5A6B" w:rsidR="00B035DA" w:rsidRDefault="00B035DA" w:rsidP="004A7679">
      <w:pPr>
        <w:jc w:val="left"/>
      </w:pPr>
      <w:r>
        <w:t>MH highlighted the good work and creativity employed across the region.</w:t>
      </w:r>
    </w:p>
    <w:p w14:paraId="1A6221F2" w14:textId="27447FB1" w:rsidR="00963590" w:rsidRDefault="00CD1579" w:rsidP="00516545">
      <w:pPr>
        <w:pStyle w:val="Heading1"/>
        <w:jc w:val="left"/>
      </w:pPr>
      <w:r>
        <w:t xml:space="preserve">AOB </w:t>
      </w:r>
    </w:p>
    <w:p w14:paraId="4D02285B" w14:textId="456FE24B" w:rsidR="005924F3" w:rsidRDefault="00016B0D" w:rsidP="000A6B3B">
      <w:pPr>
        <w:jc w:val="left"/>
      </w:pPr>
      <w:r>
        <w:t xml:space="preserve">CA raised that Bucks is the only LA in </w:t>
      </w:r>
      <w:proofErr w:type="gramStart"/>
      <w:r w:rsidR="001C549F">
        <w:t>S</w:t>
      </w:r>
      <w:r>
        <w:t xml:space="preserve">outh </w:t>
      </w:r>
      <w:r w:rsidR="001C549F">
        <w:t>E</w:t>
      </w:r>
      <w:r>
        <w:t>ast</w:t>
      </w:r>
      <w:proofErr w:type="gramEnd"/>
      <w:r>
        <w:t xml:space="preserve"> not in a regional group.  The DFE has recommended Bucks either make a formal request to join an existing RAA or Bucks can create a regional agency.   </w:t>
      </w:r>
    </w:p>
    <w:p w14:paraId="3AFCC70C" w14:textId="77777777" w:rsidR="00016B0D" w:rsidRDefault="0018436C" w:rsidP="000A6B3B">
      <w:pPr>
        <w:jc w:val="left"/>
      </w:pPr>
      <w:r>
        <w:t>MH thought</w:t>
      </w:r>
      <w:r w:rsidR="00BF6902">
        <w:t xml:space="preserve"> in principle it was a good idea for Bucks to join an existing RAA.  </w:t>
      </w:r>
    </w:p>
    <w:p w14:paraId="19C8C6CA" w14:textId="7FF82CBF" w:rsidR="0018436C" w:rsidRPr="00C65A54" w:rsidRDefault="0018436C" w:rsidP="0018436C">
      <w:pPr>
        <w:jc w:val="left"/>
      </w:pPr>
      <w:r>
        <w:rPr>
          <w:b/>
          <w:bCs/>
        </w:rPr>
        <w:t xml:space="preserve">Action: </w:t>
      </w:r>
      <w:r>
        <w:t>MH to email DCS and RAA leaders re Bucks request to join an existing RAA.  Bucks to provide data to support this request.</w:t>
      </w:r>
    </w:p>
    <w:p w14:paraId="515A67F3" w14:textId="60DE395E" w:rsidR="0018436C" w:rsidRDefault="0018436C" w:rsidP="000A6B3B">
      <w:pPr>
        <w:jc w:val="left"/>
        <w:sectPr w:rsidR="0018436C" w:rsidSect="00311798">
          <w:footerReference w:type="default" r:id="rId7"/>
          <w:pgSz w:w="11906" w:h="16838"/>
          <w:pgMar w:top="1134" w:right="1440" w:bottom="1440" w:left="1440" w:header="708" w:footer="708" w:gutter="0"/>
          <w:cols w:space="708"/>
          <w:docGrid w:linePitch="360"/>
        </w:sectPr>
      </w:pPr>
    </w:p>
    <w:p w14:paraId="1452C8E5" w14:textId="4F6AF4FA" w:rsidR="005924F3" w:rsidRPr="00C7416E" w:rsidRDefault="005924F3" w:rsidP="005924F3">
      <w:pPr>
        <w:spacing w:line="240" w:lineRule="auto"/>
        <w:contextualSpacing/>
        <w:jc w:val="left"/>
        <w:rPr>
          <w:bCs/>
        </w:rPr>
      </w:pPr>
      <w:r>
        <w:rPr>
          <w:b/>
        </w:rPr>
        <w:lastRenderedPageBreak/>
        <w:t xml:space="preserve">Action log: </w:t>
      </w:r>
      <w:r>
        <w:rPr>
          <w:bCs/>
        </w:rPr>
        <w:t xml:space="preserve">This action log was updated on </w:t>
      </w:r>
      <w:r w:rsidR="00BF6902">
        <w:rPr>
          <w:bCs/>
        </w:rPr>
        <w:t>April</w:t>
      </w:r>
      <w:r w:rsidR="00B44CB3">
        <w:rPr>
          <w:bCs/>
        </w:rPr>
        <w:t xml:space="preserve"> </w:t>
      </w:r>
      <w:r w:rsidR="00BF6902">
        <w:rPr>
          <w:bCs/>
        </w:rPr>
        <w:t>25</w:t>
      </w:r>
      <w:proofErr w:type="gramStart"/>
      <w:r w:rsidR="00B44CB3">
        <w:rPr>
          <w:bCs/>
        </w:rPr>
        <w:t xml:space="preserve"> 2022</w:t>
      </w:r>
      <w:proofErr w:type="gramEnd"/>
      <w:r w:rsidR="004C73D1">
        <w:rPr>
          <w:bCs/>
        </w:rPr>
        <w:t xml:space="preserve"> </w:t>
      </w:r>
    </w:p>
    <w:tbl>
      <w:tblPr>
        <w:tblStyle w:val="TableGrid"/>
        <w:tblW w:w="14596" w:type="dxa"/>
        <w:tblInd w:w="-147" w:type="dxa"/>
        <w:tblLook w:val="04A0" w:firstRow="1" w:lastRow="0" w:firstColumn="1" w:lastColumn="0" w:noHBand="0" w:noVBand="1"/>
      </w:tblPr>
      <w:tblGrid>
        <w:gridCol w:w="568"/>
        <w:gridCol w:w="10021"/>
        <w:gridCol w:w="1318"/>
        <w:gridCol w:w="1415"/>
        <w:gridCol w:w="1274"/>
      </w:tblGrid>
      <w:tr w:rsidR="005924F3" w14:paraId="1CA6C2D0" w14:textId="77777777" w:rsidTr="00A23560">
        <w:tc>
          <w:tcPr>
            <w:tcW w:w="568" w:type="dxa"/>
            <w:shd w:val="clear" w:color="auto" w:fill="FFFFFF" w:themeFill="background1"/>
          </w:tcPr>
          <w:p w14:paraId="46F1B715" w14:textId="77777777" w:rsidR="005924F3" w:rsidRDefault="005924F3" w:rsidP="00A23560">
            <w:pPr>
              <w:contextualSpacing/>
              <w:jc w:val="left"/>
              <w:rPr>
                <w:b/>
              </w:rPr>
            </w:pPr>
          </w:p>
        </w:tc>
        <w:tc>
          <w:tcPr>
            <w:tcW w:w="10021" w:type="dxa"/>
            <w:shd w:val="clear" w:color="auto" w:fill="FFFFFF" w:themeFill="background1"/>
          </w:tcPr>
          <w:p w14:paraId="42097BD1" w14:textId="77777777" w:rsidR="005924F3" w:rsidRDefault="005924F3" w:rsidP="00A23560">
            <w:pPr>
              <w:contextualSpacing/>
              <w:jc w:val="left"/>
              <w:rPr>
                <w:b/>
              </w:rPr>
            </w:pPr>
            <w:r>
              <w:rPr>
                <w:b/>
              </w:rPr>
              <w:t>Action</w:t>
            </w:r>
          </w:p>
        </w:tc>
        <w:tc>
          <w:tcPr>
            <w:tcW w:w="1318" w:type="dxa"/>
            <w:shd w:val="clear" w:color="auto" w:fill="FFFFFF" w:themeFill="background1"/>
          </w:tcPr>
          <w:p w14:paraId="00DFDCF1" w14:textId="77777777" w:rsidR="005924F3" w:rsidRDefault="005924F3" w:rsidP="00A23560">
            <w:pPr>
              <w:contextualSpacing/>
              <w:jc w:val="left"/>
              <w:rPr>
                <w:b/>
              </w:rPr>
            </w:pPr>
            <w:r>
              <w:rPr>
                <w:b/>
              </w:rPr>
              <w:t>Responsible</w:t>
            </w:r>
          </w:p>
        </w:tc>
        <w:tc>
          <w:tcPr>
            <w:tcW w:w="1415" w:type="dxa"/>
            <w:shd w:val="clear" w:color="auto" w:fill="FFFFFF" w:themeFill="background1"/>
          </w:tcPr>
          <w:p w14:paraId="272BBF20" w14:textId="77777777" w:rsidR="005924F3" w:rsidRDefault="005924F3" w:rsidP="00A23560">
            <w:pPr>
              <w:contextualSpacing/>
              <w:jc w:val="left"/>
              <w:rPr>
                <w:b/>
              </w:rPr>
            </w:pPr>
            <w:r>
              <w:rPr>
                <w:b/>
              </w:rPr>
              <w:t>Date issued</w:t>
            </w:r>
          </w:p>
        </w:tc>
        <w:tc>
          <w:tcPr>
            <w:tcW w:w="1274" w:type="dxa"/>
            <w:shd w:val="clear" w:color="auto" w:fill="FFFFFF" w:themeFill="background1"/>
          </w:tcPr>
          <w:p w14:paraId="54500398" w14:textId="77777777" w:rsidR="005924F3" w:rsidRDefault="005924F3" w:rsidP="00A23560">
            <w:pPr>
              <w:contextualSpacing/>
              <w:jc w:val="left"/>
              <w:rPr>
                <w:b/>
              </w:rPr>
            </w:pPr>
            <w:r>
              <w:rPr>
                <w:b/>
              </w:rPr>
              <w:t>Status</w:t>
            </w:r>
          </w:p>
        </w:tc>
      </w:tr>
      <w:tr w:rsidR="00BF6902" w14:paraId="3F986B3E" w14:textId="77777777" w:rsidTr="00AB1C38">
        <w:tc>
          <w:tcPr>
            <w:tcW w:w="568" w:type="dxa"/>
            <w:shd w:val="clear" w:color="auto" w:fill="AEAAAA" w:themeFill="background2" w:themeFillShade="BF"/>
          </w:tcPr>
          <w:p w14:paraId="6C7AE14F" w14:textId="374D548B" w:rsidR="00BF6902" w:rsidRDefault="007768CA" w:rsidP="00BF6902">
            <w:pPr>
              <w:contextualSpacing/>
              <w:jc w:val="left"/>
              <w:rPr>
                <w:b/>
              </w:rPr>
            </w:pPr>
            <w:r>
              <w:rPr>
                <w:b/>
              </w:rPr>
              <w:t>60</w:t>
            </w:r>
          </w:p>
        </w:tc>
        <w:tc>
          <w:tcPr>
            <w:tcW w:w="10021" w:type="dxa"/>
            <w:shd w:val="clear" w:color="auto" w:fill="AEAAAA" w:themeFill="background2" w:themeFillShade="BF"/>
          </w:tcPr>
          <w:p w14:paraId="41228537" w14:textId="1116DC4C" w:rsidR="00BF6902" w:rsidRDefault="00BF6902" w:rsidP="00BF6902">
            <w:pPr>
              <w:contextualSpacing/>
              <w:jc w:val="left"/>
              <w:rPr>
                <w:bCs/>
              </w:rPr>
            </w:pPr>
            <w:r>
              <w:rPr>
                <w:bCs/>
              </w:rPr>
              <w:t>MH to write to DCS group to consider Bucks joining an existing RAA</w:t>
            </w:r>
          </w:p>
        </w:tc>
        <w:tc>
          <w:tcPr>
            <w:tcW w:w="1318" w:type="dxa"/>
            <w:shd w:val="clear" w:color="auto" w:fill="AEAAAA" w:themeFill="background2" w:themeFillShade="BF"/>
          </w:tcPr>
          <w:p w14:paraId="645D7003" w14:textId="7617AEF9" w:rsidR="00BF6902" w:rsidRDefault="00BF6902" w:rsidP="00BF6902">
            <w:pPr>
              <w:contextualSpacing/>
              <w:jc w:val="left"/>
              <w:rPr>
                <w:bCs/>
              </w:rPr>
            </w:pPr>
            <w:r>
              <w:rPr>
                <w:bCs/>
              </w:rPr>
              <w:t>MH</w:t>
            </w:r>
          </w:p>
        </w:tc>
        <w:tc>
          <w:tcPr>
            <w:tcW w:w="1415" w:type="dxa"/>
            <w:shd w:val="clear" w:color="auto" w:fill="AEAAAA" w:themeFill="background2" w:themeFillShade="BF"/>
          </w:tcPr>
          <w:p w14:paraId="6F9F058B" w14:textId="4C48674A" w:rsidR="00BF6902" w:rsidRDefault="00BF6902" w:rsidP="00BF6902">
            <w:pPr>
              <w:contextualSpacing/>
              <w:jc w:val="left"/>
              <w:rPr>
                <w:bCs/>
              </w:rPr>
            </w:pPr>
            <w:r>
              <w:rPr>
                <w:bCs/>
              </w:rPr>
              <w:t>April 2022</w:t>
            </w:r>
          </w:p>
        </w:tc>
        <w:tc>
          <w:tcPr>
            <w:tcW w:w="1274" w:type="dxa"/>
            <w:shd w:val="clear" w:color="auto" w:fill="AEAAAA" w:themeFill="background2" w:themeFillShade="BF"/>
          </w:tcPr>
          <w:p w14:paraId="42A49943" w14:textId="421E6456" w:rsidR="00BF6902" w:rsidRDefault="00AB1C38" w:rsidP="00BF6902">
            <w:pPr>
              <w:contextualSpacing/>
              <w:jc w:val="left"/>
              <w:rPr>
                <w:bCs/>
              </w:rPr>
            </w:pPr>
            <w:r>
              <w:rPr>
                <w:bCs/>
              </w:rPr>
              <w:t>Closed</w:t>
            </w:r>
          </w:p>
        </w:tc>
      </w:tr>
      <w:tr w:rsidR="007768CA" w14:paraId="2C236712" w14:textId="77777777" w:rsidTr="00531507">
        <w:tc>
          <w:tcPr>
            <w:tcW w:w="568" w:type="dxa"/>
            <w:shd w:val="clear" w:color="auto" w:fill="AEAAAA" w:themeFill="background2" w:themeFillShade="BF"/>
          </w:tcPr>
          <w:p w14:paraId="3EF6F28B" w14:textId="688B184D" w:rsidR="007768CA" w:rsidRDefault="007768CA" w:rsidP="00BF6902">
            <w:pPr>
              <w:contextualSpacing/>
              <w:jc w:val="left"/>
              <w:rPr>
                <w:b/>
              </w:rPr>
            </w:pPr>
            <w:r>
              <w:rPr>
                <w:b/>
              </w:rPr>
              <w:t>59</w:t>
            </w:r>
          </w:p>
        </w:tc>
        <w:tc>
          <w:tcPr>
            <w:tcW w:w="10021" w:type="dxa"/>
            <w:shd w:val="clear" w:color="auto" w:fill="AEAAAA" w:themeFill="background2" w:themeFillShade="BF"/>
          </w:tcPr>
          <w:p w14:paraId="22C391AB" w14:textId="6535E1F2" w:rsidR="007768CA" w:rsidRDefault="007768CA" w:rsidP="00BF6902">
            <w:pPr>
              <w:contextualSpacing/>
              <w:jc w:val="left"/>
              <w:rPr>
                <w:bCs/>
              </w:rPr>
            </w:pPr>
            <w:r>
              <w:rPr>
                <w:bCs/>
              </w:rPr>
              <w:t>MH to raise issue of contact/family time at national board as a task to consider nationally</w:t>
            </w:r>
          </w:p>
        </w:tc>
        <w:tc>
          <w:tcPr>
            <w:tcW w:w="1318" w:type="dxa"/>
            <w:shd w:val="clear" w:color="auto" w:fill="AEAAAA" w:themeFill="background2" w:themeFillShade="BF"/>
          </w:tcPr>
          <w:p w14:paraId="43B8186D" w14:textId="76B19514" w:rsidR="007768CA" w:rsidRDefault="009C5428" w:rsidP="00BF6902">
            <w:pPr>
              <w:contextualSpacing/>
              <w:jc w:val="left"/>
              <w:rPr>
                <w:bCs/>
              </w:rPr>
            </w:pPr>
            <w:r>
              <w:rPr>
                <w:bCs/>
              </w:rPr>
              <w:t>MH</w:t>
            </w:r>
          </w:p>
        </w:tc>
        <w:tc>
          <w:tcPr>
            <w:tcW w:w="1415" w:type="dxa"/>
            <w:shd w:val="clear" w:color="auto" w:fill="AEAAAA" w:themeFill="background2" w:themeFillShade="BF"/>
          </w:tcPr>
          <w:p w14:paraId="088DD622" w14:textId="23F29BC1" w:rsidR="007768CA" w:rsidRDefault="009C5428" w:rsidP="00BF6902">
            <w:pPr>
              <w:contextualSpacing/>
              <w:jc w:val="left"/>
              <w:rPr>
                <w:bCs/>
              </w:rPr>
            </w:pPr>
            <w:r>
              <w:rPr>
                <w:bCs/>
              </w:rPr>
              <w:t>April 2022</w:t>
            </w:r>
          </w:p>
        </w:tc>
        <w:tc>
          <w:tcPr>
            <w:tcW w:w="1274" w:type="dxa"/>
            <w:shd w:val="clear" w:color="auto" w:fill="AEAAAA" w:themeFill="background2" w:themeFillShade="BF"/>
          </w:tcPr>
          <w:p w14:paraId="445C833C" w14:textId="7DBE9A7E" w:rsidR="007768CA" w:rsidRDefault="00531507" w:rsidP="00BF6902">
            <w:pPr>
              <w:contextualSpacing/>
              <w:jc w:val="left"/>
              <w:rPr>
                <w:bCs/>
              </w:rPr>
            </w:pPr>
            <w:r>
              <w:rPr>
                <w:bCs/>
              </w:rPr>
              <w:t>Closed</w:t>
            </w:r>
          </w:p>
        </w:tc>
      </w:tr>
      <w:tr w:rsidR="00BF6902" w14:paraId="158806DB" w14:textId="77777777" w:rsidTr="00B44CB3">
        <w:tc>
          <w:tcPr>
            <w:tcW w:w="568" w:type="dxa"/>
            <w:shd w:val="clear" w:color="auto" w:fill="FFFFFF" w:themeFill="background1"/>
          </w:tcPr>
          <w:p w14:paraId="77FE6CE3" w14:textId="37F193B1" w:rsidR="00BF6902" w:rsidRDefault="00BF6902" w:rsidP="00BF6902">
            <w:pPr>
              <w:contextualSpacing/>
              <w:jc w:val="left"/>
              <w:rPr>
                <w:b/>
              </w:rPr>
            </w:pPr>
            <w:r>
              <w:rPr>
                <w:b/>
              </w:rPr>
              <w:t>58</w:t>
            </w:r>
          </w:p>
        </w:tc>
        <w:tc>
          <w:tcPr>
            <w:tcW w:w="10021" w:type="dxa"/>
            <w:shd w:val="clear" w:color="auto" w:fill="FFFFFF" w:themeFill="background1"/>
          </w:tcPr>
          <w:p w14:paraId="76A43E1E" w14:textId="381364E0" w:rsidR="00BF6902" w:rsidRDefault="00BF6902" w:rsidP="00BF6902">
            <w:pPr>
              <w:contextualSpacing/>
              <w:jc w:val="left"/>
              <w:rPr>
                <w:bCs/>
              </w:rPr>
            </w:pPr>
            <w:r>
              <w:rPr>
                <w:bCs/>
              </w:rPr>
              <w:t>MH to meet LP and RE to consider next steps for Special Guardianship</w:t>
            </w:r>
          </w:p>
        </w:tc>
        <w:tc>
          <w:tcPr>
            <w:tcW w:w="1318" w:type="dxa"/>
            <w:shd w:val="clear" w:color="auto" w:fill="FFFFFF" w:themeFill="background1"/>
          </w:tcPr>
          <w:p w14:paraId="15EFF645" w14:textId="542C03C7" w:rsidR="00BF6902" w:rsidRDefault="00BF6902" w:rsidP="00BF6902">
            <w:pPr>
              <w:contextualSpacing/>
              <w:jc w:val="left"/>
              <w:rPr>
                <w:bCs/>
              </w:rPr>
            </w:pPr>
            <w:r>
              <w:rPr>
                <w:bCs/>
              </w:rPr>
              <w:t>MH</w:t>
            </w:r>
          </w:p>
        </w:tc>
        <w:tc>
          <w:tcPr>
            <w:tcW w:w="1415" w:type="dxa"/>
            <w:shd w:val="clear" w:color="auto" w:fill="FFFFFF" w:themeFill="background1"/>
          </w:tcPr>
          <w:p w14:paraId="31C761CD" w14:textId="65A21CE1" w:rsidR="00BF6902" w:rsidRDefault="00BF6902" w:rsidP="00BF6902">
            <w:pPr>
              <w:contextualSpacing/>
              <w:jc w:val="left"/>
              <w:rPr>
                <w:bCs/>
              </w:rPr>
            </w:pPr>
            <w:r>
              <w:rPr>
                <w:bCs/>
              </w:rPr>
              <w:t>April 2022</w:t>
            </w:r>
          </w:p>
        </w:tc>
        <w:tc>
          <w:tcPr>
            <w:tcW w:w="1274" w:type="dxa"/>
            <w:shd w:val="clear" w:color="auto" w:fill="FFFFFF" w:themeFill="background1"/>
          </w:tcPr>
          <w:p w14:paraId="48FFB9CF" w14:textId="5CBE7732" w:rsidR="00BF6902" w:rsidRDefault="00BF6902" w:rsidP="00BF6902">
            <w:pPr>
              <w:contextualSpacing/>
              <w:jc w:val="left"/>
              <w:rPr>
                <w:bCs/>
              </w:rPr>
            </w:pPr>
            <w:r>
              <w:rPr>
                <w:bCs/>
              </w:rPr>
              <w:t>Open</w:t>
            </w:r>
          </w:p>
        </w:tc>
      </w:tr>
      <w:tr w:rsidR="00BF6902" w14:paraId="3FD1B9E0" w14:textId="77777777" w:rsidTr="00B44CB3">
        <w:tc>
          <w:tcPr>
            <w:tcW w:w="568" w:type="dxa"/>
            <w:shd w:val="clear" w:color="auto" w:fill="FFFFFF" w:themeFill="background1"/>
          </w:tcPr>
          <w:p w14:paraId="63E509B7" w14:textId="73EAC055" w:rsidR="00BF6902" w:rsidRDefault="00BF6902" w:rsidP="00BF6902">
            <w:pPr>
              <w:contextualSpacing/>
              <w:jc w:val="left"/>
              <w:rPr>
                <w:b/>
              </w:rPr>
            </w:pPr>
            <w:r>
              <w:rPr>
                <w:b/>
              </w:rPr>
              <w:t>57</w:t>
            </w:r>
          </w:p>
        </w:tc>
        <w:tc>
          <w:tcPr>
            <w:tcW w:w="10021" w:type="dxa"/>
            <w:shd w:val="clear" w:color="auto" w:fill="FFFFFF" w:themeFill="background1"/>
          </w:tcPr>
          <w:p w14:paraId="64B294E9" w14:textId="661E2251" w:rsidR="00BF6902" w:rsidRDefault="00BF6902" w:rsidP="00BF6902">
            <w:pPr>
              <w:contextualSpacing/>
              <w:jc w:val="left"/>
              <w:rPr>
                <w:bCs/>
              </w:rPr>
            </w:pPr>
            <w:r>
              <w:rPr>
                <w:bCs/>
              </w:rPr>
              <w:t>TR/RR to feedback on top 100 analysis and actions (once surveys and interviews complete</w:t>
            </w:r>
          </w:p>
        </w:tc>
        <w:tc>
          <w:tcPr>
            <w:tcW w:w="1318" w:type="dxa"/>
            <w:shd w:val="clear" w:color="auto" w:fill="FFFFFF" w:themeFill="background1"/>
          </w:tcPr>
          <w:p w14:paraId="320789E9" w14:textId="1F8DD6C5" w:rsidR="00BF6902" w:rsidRDefault="00BF6902" w:rsidP="00BF6902">
            <w:pPr>
              <w:contextualSpacing/>
              <w:jc w:val="left"/>
              <w:rPr>
                <w:bCs/>
              </w:rPr>
            </w:pPr>
            <w:r>
              <w:rPr>
                <w:bCs/>
              </w:rPr>
              <w:t>RR/TR</w:t>
            </w:r>
          </w:p>
        </w:tc>
        <w:tc>
          <w:tcPr>
            <w:tcW w:w="1415" w:type="dxa"/>
            <w:shd w:val="clear" w:color="auto" w:fill="FFFFFF" w:themeFill="background1"/>
          </w:tcPr>
          <w:p w14:paraId="66426C42" w14:textId="214FD02A" w:rsidR="00BF6902" w:rsidRDefault="00BF6902" w:rsidP="00BF6902">
            <w:pPr>
              <w:contextualSpacing/>
              <w:jc w:val="left"/>
              <w:rPr>
                <w:bCs/>
              </w:rPr>
            </w:pPr>
            <w:r>
              <w:rPr>
                <w:bCs/>
              </w:rPr>
              <w:t>Jan 2022</w:t>
            </w:r>
          </w:p>
        </w:tc>
        <w:tc>
          <w:tcPr>
            <w:tcW w:w="1274" w:type="dxa"/>
            <w:shd w:val="clear" w:color="auto" w:fill="FFFFFF" w:themeFill="background1"/>
          </w:tcPr>
          <w:p w14:paraId="1D401E29" w14:textId="1CB06211" w:rsidR="00BF6902" w:rsidRDefault="00BF6902" w:rsidP="00BF6902">
            <w:pPr>
              <w:contextualSpacing/>
              <w:jc w:val="left"/>
              <w:rPr>
                <w:bCs/>
              </w:rPr>
            </w:pPr>
            <w:r>
              <w:rPr>
                <w:bCs/>
              </w:rPr>
              <w:t>Open</w:t>
            </w:r>
          </w:p>
        </w:tc>
      </w:tr>
      <w:tr w:rsidR="00BF6902" w14:paraId="2C984B0A" w14:textId="77777777" w:rsidTr="00B44CB3">
        <w:tc>
          <w:tcPr>
            <w:tcW w:w="568" w:type="dxa"/>
            <w:shd w:val="clear" w:color="auto" w:fill="FFFFFF" w:themeFill="background1"/>
          </w:tcPr>
          <w:p w14:paraId="7937F83E" w14:textId="0623BB6C" w:rsidR="00BF6902" w:rsidRDefault="00BF6902" w:rsidP="00BF6902">
            <w:pPr>
              <w:contextualSpacing/>
              <w:jc w:val="left"/>
              <w:rPr>
                <w:b/>
              </w:rPr>
            </w:pPr>
            <w:r>
              <w:rPr>
                <w:b/>
              </w:rPr>
              <w:t>56</w:t>
            </w:r>
          </w:p>
        </w:tc>
        <w:tc>
          <w:tcPr>
            <w:tcW w:w="10021" w:type="dxa"/>
            <w:shd w:val="clear" w:color="auto" w:fill="FFFFFF" w:themeFill="background1"/>
          </w:tcPr>
          <w:p w14:paraId="733B5157" w14:textId="3B6BA084" w:rsidR="00BF6902" w:rsidRDefault="00BF6902" w:rsidP="00BF6902">
            <w:pPr>
              <w:contextualSpacing/>
              <w:jc w:val="left"/>
              <w:rPr>
                <w:bCs/>
              </w:rPr>
            </w:pPr>
            <w:r>
              <w:rPr>
                <w:bCs/>
              </w:rPr>
              <w:t>RR to feedback on impact of sibling worker (in 6-12 months)</w:t>
            </w:r>
          </w:p>
        </w:tc>
        <w:tc>
          <w:tcPr>
            <w:tcW w:w="1318" w:type="dxa"/>
            <w:shd w:val="clear" w:color="auto" w:fill="FFFFFF" w:themeFill="background1"/>
          </w:tcPr>
          <w:p w14:paraId="45AC6952" w14:textId="4C470680" w:rsidR="00BF6902" w:rsidRDefault="00BF6902" w:rsidP="00BF6902">
            <w:pPr>
              <w:contextualSpacing/>
              <w:jc w:val="left"/>
              <w:rPr>
                <w:bCs/>
              </w:rPr>
            </w:pPr>
            <w:r>
              <w:rPr>
                <w:bCs/>
              </w:rPr>
              <w:t>RR</w:t>
            </w:r>
          </w:p>
        </w:tc>
        <w:tc>
          <w:tcPr>
            <w:tcW w:w="1415" w:type="dxa"/>
            <w:shd w:val="clear" w:color="auto" w:fill="FFFFFF" w:themeFill="background1"/>
          </w:tcPr>
          <w:p w14:paraId="02514C3B" w14:textId="66547E03" w:rsidR="00BF6902" w:rsidRDefault="00BF6902" w:rsidP="00BF6902">
            <w:pPr>
              <w:contextualSpacing/>
              <w:jc w:val="left"/>
              <w:rPr>
                <w:bCs/>
              </w:rPr>
            </w:pPr>
            <w:r>
              <w:rPr>
                <w:bCs/>
              </w:rPr>
              <w:t>Jan 2022</w:t>
            </w:r>
          </w:p>
        </w:tc>
        <w:tc>
          <w:tcPr>
            <w:tcW w:w="1274" w:type="dxa"/>
            <w:shd w:val="clear" w:color="auto" w:fill="FFFFFF" w:themeFill="background1"/>
          </w:tcPr>
          <w:p w14:paraId="03E613F5" w14:textId="54B24D83" w:rsidR="00BF6902" w:rsidRDefault="00BF6902" w:rsidP="00BF6902">
            <w:pPr>
              <w:contextualSpacing/>
              <w:jc w:val="left"/>
              <w:rPr>
                <w:bCs/>
              </w:rPr>
            </w:pPr>
            <w:r>
              <w:rPr>
                <w:bCs/>
              </w:rPr>
              <w:t>Open</w:t>
            </w:r>
          </w:p>
        </w:tc>
      </w:tr>
      <w:tr w:rsidR="00BF6902" w14:paraId="7847C476" w14:textId="77777777" w:rsidTr="009C5428">
        <w:tc>
          <w:tcPr>
            <w:tcW w:w="568" w:type="dxa"/>
            <w:shd w:val="clear" w:color="auto" w:fill="AEAAAA" w:themeFill="background2" w:themeFillShade="BF"/>
          </w:tcPr>
          <w:p w14:paraId="3528D0A9" w14:textId="14E516EA" w:rsidR="00BF6902" w:rsidRDefault="00BF6902" w:rsidP="00BF6902">
            <w:pPr>
              <w:contextualSpacing/>
              <w:jc w:val="left"/>
              <w:rPr>
                <w:b/>
              </w:rPr>
            </w:pPr>
            <w:r>
              <w:rPr>
                <w:b/>
              </w:rPr>
              <w:t>55</w:t>
            </w:r>
          </w:p>
        </w:tc>
        <w:tc>
          <w:tcPr>
            <w:tcW w:w="10021" w:type="dxa"/>
            <w:shd w:val="clear" w:color="auto" w:fill="AEAAAA" w:themeFill="background2" w:themeFillShade="BF"/>
          </w:tcPr>
          <w:p w14:paraId="79D9BD3B" w14:textId="7CE27194" w:rsidR="00BF6902" w:rsidRDefault="00BF6902" w:rsidP="00BF6902">
            <w:pPr>
              <w:contextualSpacing/>
              <w:jc w:val="left"/>
              <w:rPr>
                <w:bCs/>
              </w:rPr>
            </w:pPr>
            <w:r>
              <w:rPr>
                <w:bCs/>
              </w:rPr>
              <w:t xml:space="preserve">MH to feedback to national board the SE position on contact: </w:t>
            </w:r>
            <w:r>
              <w:t xml:space="preserve">contact is a critical area and important for national strategic consideration, </w:t>
            </w:r>
            <w:proofErr w:type="gramStart"/>
            <w:r>
              <w:t>however</w:t>
            </w:r>
            <w:proofErr w:type="gramEnd"/>
            <w:r>
              <w:t xml:space="preserve"> there needs to be focus separately on SG and adoption; and the language needs to be changed away from contact</w:t>
            </w:r>
          </w:p>
        </w:tc>
        <w:tc>
          <w:tcPr>
            <w:tcW w:w="1318" w:type="dxa"/>
            <w:shd w:val="clear" w:color="auto" w:fill="AEAAAA" w:themeFill="background2" w:themeFillShade="BF"/>
          </w:tcPr>
          <w:p w14:paraId="313D7878" w14:textId="39523441" w:rsidR="00BF6902" w:rsidRDefault="00BF6902" w:rsidP="00BF6902">
            <w:pPr>
              <w:contextualSpacing/>
              <w:jc w:val="left"/>
              <w:rPr>
                <w:bCs/>
              </w:rPr>
            </w:pPr>
            <w:r>
              <w:rPr>
                <w:bCs/>
              </w:rPr>
              <w:t>MH</w:t>
            </w:r>
          </w:p>
        </w:tc>
        <w:tc>
          <w:tcPr>
            <w:tcW w:w="1415" w:type="dxa"/>
            <w:shd w:val="clear" w:color="auto" w:fill="AEAAAA" w:themeFill="background2" w:themeFillShade="BF"/>
          </w:tcPr>
          <w:p w14:paraId="1E436D23" w14:textId="130A0813" w:rsidR="00BF6902" w:rsidRDefault="00BF6902" w:rsidP="00BF6902">
            <w:pPr>
              <w:contextualSpacing/>
              <w:jc w:val="left"/>
              <w:rPr>
                <w:bCs/>
              </w:rPr>
            </w:pPr>
            <w:r>
              <w:rPr>
                <w:bCs/>
              </w:rPr>
              <w:t>Jan 2022</w:t>
            </w:r>
          </w:p>
        </w:tc>
        <w:tc>
          <w:tcPr>
            <w:tcW w:w="1274" w:type="dxa"/>
            <w:shd w:val="clear" w:color="auto" w:fill="AEAAAA" w:themeFill="background2" w:themeFillShade="BF"/>
          </w:tcPr>
          <w:p w14:paraId="1BBE8D84" w14:textId="1D94DC9F" w:rsidR="00BF6902" w:rsidRDefault="009C5428" w:rsidP="00BF6902">
            <w:pPr>
              <w:contextualSpacing/>
              <w:jc w:val="left"/>
              <w:rPr>
                <w:bCs/>
              </w:rPr>
            </w:pPr>
            <w:r>
              <w:rPr>
                <w:bCs/>
              </w:rPr>
              <w:t>Ongoing</w:t>
            </w:r>
          </w:p>
        </w:tc>
      </w:tr>
      <w:tr w:rsidR="00BF6902" w14:paraId="68D5F4F3" w14:textId="77777777" w:rsidTr="001F2068">
        <w:tc>
          <w:tcPr>
            <w:tcW w:w="568" w:type="dxa"/>
            <w:shd w:val="clear" w:color="auto" w:fill="AEAAAA" w:themeFill="background2" w:themeFillShade="BF"/>
          </w:tcPr>
          <w:p w14:paraId="3E0E6F06" w14:textId="3E33D8C7" w:rsidR="00BF6902" w:rsidRDefault="00BF6902" w:rsidP="00BF6902">
            <w:pPr>
              <w:contextualSpacing/>
              <w:jc w:val="left"/>
              <w:rPr>
                <w:b/>
              </w:rPr>
            </w:pPr>
            <w:r>
              <w:rPr>
                <w:b/>
              </w:rPr>
              <w:t>54</w:t>
            </w:r>
          </w:p>
        </w:tc>
        <w:tc>
          <w:tcPr>
            <w:tcW w:w="10021" w:type="dxa"/>
            <w:shd w:val="clear" w:color="auto" w:fill="AEAAAA" w:themeFill="background2" w:themeFillShade="BF"/>
          </w:tcPr>
          <w:p w14:paraId="4AC60DC6" w14:textId="647763F3" w:rsidR="00BF6902" w:rsidRDefault="00BF6902" w:rsidP="00BF6902">
            <w:pPr>
              <w:contextualSpacing/>
              <w:jc w:val="left"/>
              <w:rPr>
                <w:bCs/>
              </w:rPr>
            </w:pPr>
            <w:r>
              <w:rPr>
                <w:bCs/>
              </w:rPr>
              <w:t>MH to invite KK to July or October meeting</w:t>
            </w:r>
          </w:p>
        </w:tc>
        <w:tc>
          <w:tcPr>
            <w:tcW w:w="1318" w:type="dxa"/>
            <w:shd w:val="clear" w:color="auto" w:fill="AEAAAA" w:themeFill="background2" w:themeFillShade="BF"/>
          </w:tcPr>
          <w:p w14:paraId="2B0B418B" w14:textId="31FC1BE1" w:rsidR="00BF6902" w:rsidRDefault="00BF6902" w:rsidP="00BF6902">
            <w:pPr>
              <w:contextualSpacing/>
              <w:jc w:val="left"/>
              <w:rPr>
                <w:bCs/>
              </w:rPr>
            </w:pPr>
            <w:r>
              <w:rPr>
                <w:bCs/>
              </w:rPr>
              <w:t>MH</w:t>
            </w:r>
          </w:p>
        </w:tc>
        <w:tc>
          <w:tcPr>
            <w:tcW w:w="1415" w:type="dxa"/>
            <w:shd w:val="clear" w:color="auto" w:fill="AEAAAA" w:themeFill="background2" w:themeFillShade="BF"/>
          </w:tcPr>
          <w:p w14:paraId="69DE3873" w14:textId="4E9ABF4C" w:rsidR="00BF6902" w:rsidRDefault="00BF6902" w:rsidP="00BF6902">
            <w:pPr>
              <w:contextualSpacing/>
              <w:jc w:val="left"/>
              <w:rPr>
                <w:bCs/>
              </w:rPr>
            </w:pPr>
            <w:r>
              <w:rPr>
                <w:bCs/>
              </w:rPr>
              <w:t>Jan 2022</w:t>
            </w:r>
          </w:p>
        </w:tc>
        <w:tc>
          <w:tcPr>
            <w:tcW w:w="1274" w:type="dxa"/>
            <w:shd w:val="clear" w:color="auto" w:fill="AEAAAA" w:themeFill="background2" w:themeFillShade="BF"/>
          </w:tcPr>
          <w:p w14:paraId="0D289482" w14:textId="7C4469B9" w:rsidR="00BF6902" w:rsidRDefault="001F2068" w:rsidP="00BF6902">
            <w:pPr>
              <w:contextualSpacing/>
              <w:jc w:val="left"/>
              <w:rPr>
                <w:bCs/>
              </w:rPr>
            </w:pPr>
            <w:r>
              <w:rPr>
                <w:bCs/>
              </w:rPr>
              <w:t>Complete</w:t>
            </w:r>
          </w:p>
        </w:tc>
      </w:tr>
      <w:tr w:rsidR="00BF6902" w14:paraId="667449DE" w14:textId="77777777" w:rsidTr="00C6026A">
        <w:tc>
          <w:tcPr>
            <w:tcW w:w="568" w:type="dxa"/>
            <w:shd w:val="clear" w:color="auto" w:fill="AEAAAA" w:themeFill="background2" w:themeFillShade="BF"/>
          </w:tcPr>
          <w:p w14:paraId="32EA36BB" w14:textId="7723DF2C" w:rsidR="00BF6902" w:rsidRDefault="00BF6902" w:rsidP="00BF6902">
            <w:pPr>
              <w:contextualSpacing/>
              <w:jc w:val="left"/>
              <w:rPr>
                <w:b/>
              </w:rPr>
            </w:pPr>
            <w:r>
              <w:rPr>
                <w:b/>
              </w:rPr>
              <w:t>53</w:t>
            </w:r>
          </w:p>
        </w:tc>
        <w:tc>
          <w:tcPr>
            <w:tcW w:w="10021" w:type="dxa"/>
            <w:shd w:val="clear" w:color="auto" w:fill="AEAAAA" w:themeFill="background2" w:themeFillShade="BF"/>
          </w:tcPr>
          <w:p w14:paraId="5E427D79" w14:textId="545C6A51" w:rsidR="00BF6902" w:rsidRDefault="00BF6902" w:rsidP="00BF6902">
            <w:pPr>
              <w:contextualSpacing/>
              <w:jc w:val="left"/>
              <w:rPr>
                <w:bCs/>
              </w:rPr>
            </w:pPr>
            <w:r>
              <w:rPr>
                <w:bCs/>
              </w:rPr>
              <w:t>Terms of reference were agreed</w:t>
            </w:r>
          </w:p>
        </w:tc>
        <w:tc>
          <w:tcPr>
            <w:tcW w:w="1318" w:type="dxa"/>
            <w:shd w:val="clear" w:color="auto" w:fill="AEAAAA" w:themeFill="background2" w:themeFillShade="BF"/>
          </w:tcPr>
          <w:p w14:paraId="37D4671F" w14:textId="20090F9A" w:rsidR="00BF6902" w:rsidRDefault="00BF6902" w:rsidP="00BF6902">
            <w:pPr>
              <w:contextualSpacing/>
              <w:jc w:val="left"/>
              <w:rPr>
                <w:bCs/>
              </w:rPr>
            </w:pPr>
            <w:r>
              <w:rPr>
                <w:bCs/>
              </w:rPr>
              <w:t>All</w:t>
            </w:r>
          </w:p>
        </w:tc>
        <w:tc>
          <w:tcPr>
            <w:tcW w:w="1415" w:type="dxa"/>
            <w:shd w:val="clear" w:color="auto" w:fill="AEAAAA" w:themeFill="background2" w:themeFillShade="BF"/>
          </w:tcPr>
          <w:p w14:paraId="6A84D3C5" w14:textId="0B31CE3B" w:rsidR="00BF6902" w:rsidRDefault="00BF6902" w:rsidP="00BF6902">
            <w:pPr>
              <w:contextualSpacing/>
              <w:jc w:val="left"/>
              <w:rPr>
                <w:bCs/>
              </w:rPr>
            </w:pPr>
            <w:r>
              <w:rPr>
                <w:bCs/>
              </w:rPr>
              <w:t>Jan 2022</w:t>
            </w:r>
          </w:p>
        </w:tc>
        <w:tc>
          <w:tcPr>
            <w:tcW w:w="1274" w:type="dxa"/>
            <w:shd w:val="clear" w:color="auto" w:fill="AEAAAA" w:themeFill="background2" w:themeFillShade="BF"/>
          </w:tcPr>
          <w:p w14:paraId="04BD1FA9" w14:textId="4B0ED0F5" w:rsidR="00BF6902" w:rsidRDefault="00BF6902" w:rsidP="00BF6902">
            <w:pPr>
              <w:contextualSpacing/>
              <w:jc w:val="left"/>
              <w:rPr>
                <w:bCs/>
              </w:rPr>
            </w:pPr>
            <w:r>
              <w:rPr>
                <w:bCs/>
              </w:rPr>
              <w:t>DECISION</w:t>
            </w:r>
          </w:p>
        </w:tc>
      </w:tr>
      <w:tr w:rsidR="00BF6902" w14:paraId="23C70955" w14:textId="77777777" w:rsidTr="00B44CB3">
        <w:tc>
          <w:tcPr>
            <w:tcW w:w="568" w:type="dxa"/>
            <w:shd w:val="clear" w:color="auto" w:fill="AEAAAA" w:themeFill="background2" w:themeFillShade="BF"/>
          </w:tcPr>
          <w:p w14:paraId="448C669A" w14:textId="77777777" w:rsidR="00BF6902" w:rsidRDefault="00BF6902" w:rsidP="00BF6902">
            <w:pPr>
              <w:contextualSpacing/>
              <w:jc w:val="left"/>
              <w:rPr>
                <w:b/>
              </w:rPr>
            </w:pPr>
            <w:r>
              <w:rPr>
                <w:b/>
              </w:rPr>
              <w:t>52</w:t>
            </w:r>
          </w:p>
        </w:tc>
        <w:tc>
          <w:tcPr>
            <w:tcW w:w="10021" w:type="dxa"/>
            <w:shd w:val="clear" w:color="auto" w:fill="AEAAAA" w:themeFill="background2" w:themeFillShade="BF"/>
          </w:tcPr>
          <w:p w14:paraId="5948EEE5" w14:textId="77777777" w:rsidR="00BF6902" w:rsidRDefault="00BF6902" w:rsidP="00BF6902">
            <w:pPr>
              <w:contextualSpacing/>
              <w:jc w:val="left"/>
              <w:rPr>
                <w:bCs/>
              </w:rPr>
            </w:pPr>
            <w:r>
              <w:rPr>
                <w:bCs/>
              </w:rPr>
              <w:t>All to send any comments or amendments to terms of reference to Rebecca</w:t>
            </w:r>
          </w:p>
        </w:tc>
        <w:tc>
          <w:tcPr>
            <w:tcW w:w="1318" w:type="dxa"/>
            <w:shd w:val="clear" w:color="auto" w:fill="AEAAAA" w:themeFill="background2" w:themeFillShade="BF"/>
          </w:tcPr>
          <w:p w14:paraId="5E01B5EF" w14:textId="77777777" w:rsidR="00BF6902" w:rsidRDefault="00BF6902" w:rsidP="00BF6902">
            <w:pPr>
              <w:contextualSpacing/>
              <w:jc w:val="left"/>
              <w:rPr>
                <w:bCs/>
              </w:rPr>
            </w:pPr>
            <w:r>
              <w:rPr>
                <w:bCs/>
              </w:rPr>
              <w:t>All</w:t>
            </w:r>
          </w:p>
        </w:tc>
        <w:tc>
          <w:tcPr>
            <w:tcW w:w="1415" w:type="dxa"/>
            <w:shd w:val="clear" w:color="auto" w:fill="AEAAAA" w:themeFill="background2" w:themeFillShade="BF"/>
          </w:tcPr>
          <w:p w14:paraId="02AD7D80" w14:textId="77777777" w:rsidR="00BF6902" w:rsidRDefault="00BF6902" w:rsidP="00BF6902">
            <w:pPr>
              <w:contextualSpacing/>
              <w:jc w:val="left"/>
              <w:rPr>
                <w:bCs/>
              </w:rPr>
            </w:pPr>
            <w:r>
              <w:rPr>
                <w:bCs/>
              </w:rPr>
              <w:t>Oct 2021</w:t>
            </w:r>
          </w:p>
        </w:tc>
        <w:tc>
          <w:tcPr>
            <w:tcW w:w="1274" w:type="dxa"/>
            <w:shd w:val="clear" w:color="auto" w:fill="AEAAAA" w:themeFill="background2" w:themeFillShade="BF"/>
          </w:tcPr>
          <w:p w14:paraId="54B44BA6" w14:textId="77777777" w:rsidR="00BF6902" w:rsidRDefault="00BF6902" w:rsidP="00BF6902">
            <w:pPr>
              <w:contextualSpacing/>
              <w:jc w:val="left"/>
              <w:rPr>
                <w:bCs/>
              </w:rPr>
            </w:pPr>
            <w:r>
              <w:rPr>
                <w:bCs/>
              </w:rPr>
              <w:t>Complete</w:t>
            </w:r>
          </w:p>
        </w:tc>
      </w:tr>
      <w:tr w:rsidR="00BF6902" w14:paraId="5B533463" w14:textId="77777777" w:rsidTr="00B44CB3">
        <w:tc>
          <w:tcPr>
            <w:tcW w:w="568" w:type="dxa"/>
            <w:shd w:val="clear" w:color="auto" w:fill="AEAAAA" w:themeFill="background2" w:themeFillShade="BF"/>
          </w:tcPr>
          <w:p w14:paraId="25BDCD2F" w14:textId="77777777" w:rsidR="00BF6902" w:rsidRDefault="00BF6902" w:rsidP="00BF6902">
            <w:pPr>
              <w:contextualSpacing/>
              <w:jc w:val="left"/>
              <w:rPr>
                <w:b/>
              </w:rPr>
            </w:pPr>
            <w:r>
              <w:rPr>
                <w:b/>
              </w:rPr>
              <w:t>51</w:t>
            </w:r>
          </w:p>
        </w:tc>
        <w:tc>
          <w:tcPr>
            <w:tcW w:w="10021" w:type="dxa"/>
            <w:shd w:val="clear" w:color="auto" w:fill="AEAAAA" w:themeFill="background2" w:themeFillShade="BF"/>
          </w:tcPr>
          <w:p w14:paraId="7D754C9A" w14:textId="77777777" w:rsidR="00BF6902" w:rsidRDefault="00BF6902" w:rsidP="00BF6902">
            <w:pPr>
              <w:contextualSpacing/>
              <w:jc w:val="left"/>
              <w:rPr>
                <w:bCs/>
              </w:rPr>
            </w:pPr>
            <w:r>
              <w:rPr>
                <w:bCs/>
              </w:rPr>
              <w:t>Book April 2022 meeting in person in Crawley</w:t>
            </w:r>
          </w:p>
        </w:tc>
        <w:tc>
          <w:tcPr>
            <w:tcW w:w="1318" w:type="dxa"/>
            <w:shd w:val="clear" w:color="auto" w:fill="AEAAAA" w:themeFill="background2" w:themeFillShade="BF"/>
          </w:tcPr>
          <w:p w14:paraId="1808A98F" w14:textId="77777777" w:rsidR="00BF6902" w:rsidRPr="002568E3" w:rsidRDefault="00BF6902" w:rsidP="00BF6902">
            <w:pPr>
              <w:contextualSpacing/>
              <w:jc w:val="left"/>
              <w:rPr>
                <w:bCs/>
              </w:rPr>
            </w:pPr>
            <w:r>
              <w:rPr>
                <w:bCs/>
              </w:rPr>
              <w:t>RE</w:t>
            </w:r>
          </w:p>
        </w:tc>
        <w:tc>
          <w:tcPr>
            <w:tcW w:w="1415" w:type="dxa"/>
            <w:shd w:val="clear" w:color="auto" w:fill="AEAAAA" w:themeFill="background2" w:themeFillShade="BF"/>
          </w:tcPr>
          <w:p w14:paraId="1F5D7EEF" w14:textId="77777777" w:rsidR="00BF6902" w:rsidRPr="002568E3" w:rsidRDefault="00BF6902" w:rsidP="00BF6902">
            <w:pPr>
              <w:contextualSpacing/>
              <w:jc w:val="left"/>
              <w:rPr>
                <w:bCs/>
              </w:rPr>
            </w:pPr>
            <w:r>
              <w:rPr>
                <w:bCs/>
              </w:rPr>
              <w:t>Oct 2021</w:t>
            </w:r>
          </w:p>
        </w:tc>
        <w:tc>
          <w:tcPr>
            <w:tcW w:w="1274" w:type="dxa"/>
            <w:shd w:val="clear" w:color="auto" w:fill="AEAAAA" w:themeFill="background2" w:themeFillShade="BF"/>
          </w:tcPr>
          <w:p w14:paraId="60DB6233" w14:textId="1ED794D3" w:rsidR="00BF6902" w:rsidRPr="002568E3" w:rsidRDefault="00BF6902" w:rsidP="00BF6902">
            <w:pPr>
              <w:contextualSpacing/>
              <w:jc w:val="left"/>
              <w:rPr>
                <w:bCs/>
              </w:rPr>
            </w:pPr>
            <w:r>
              <w:rPr>
                <w:bCs/>
              </w:rPr>
              <w:t>Complete</w:t>
            </w:r>
          </w:p>
        </w:tc>
      </w:tr>
      <w:tr w:rsidR="00BF6902" w14:paraId="7F55FB7C" w14:textId="77777777" w:rsidTr="00A23560">
        <w:tc>
          <w:tcPr>
            <w:tcW w:w="568" w:type="dxa"/>
            <w:shd w:val="clear" w:color="auto" w:fill="AEAAAA" w:themeFill="background2" w:themeFillShade="BF"/>
          </w:tcPr>
          <w:p w14:paraId="220DAF74" w14:textId="77777777" w:rsidR="00BF6902" w:rsidRDefault="00BF6902" w:rsidP="00BF6902">
            <w:pPr>
              <w:contextualSpacing/>
              <w:jc w:val="left"/>
              <w:rPr>
                <w:b/>
              </w:rPr>
            </w:pPr>
            <w:r>
              <w:rPr>
                <w:b/>
              </w:rPr>
              <w:t>50</w:t>
            </w:r>
          </w:p>
        </w:tc>
        <w:tc>
          <w:tcPr>
            <w:tcW w:w="10021" w:type="dxa"/>
            <w:shd w:val="clear" w:color="auto" w:fill="AEAAAA" w:themeFill="background2" w:themeFillShade="BF"/>
          </w:tcPr>
          <w:p w14:paraId="0210C7CA" w14:textId="77777777" w:rsidR="00BF6902" w:rsidRDefault="00BF6902" w:rsidP="00BF6902">
            <w:pPr>
              <w:contextualSpacing/>
              <w:jc w:val="left"/>
              <w:rPr>
                <w:bCs/>
              </w:rPr>
            </w:pPr>
            <w:r>
              <w:rPr>
                <w:bCs/>
              </w:rPr>
              <w:t>Item on January agenda re: 100 longest waiting children and adopters</w:t>
            </w:r>
          </w:p>
        </w:tc>
        <w:tc>
          <w:tcPr>
            <w:tcW w:w="1318" w:type="dxa"/>
            <w:shd w:val="clear" w:color="auto" w:fill="AEAAAA" w:themeFill="background2" w:themeFillShade="BF"/>
          </w:tcPr>
          <w:p w14:paraId="58CD5145" w14:textId="77777777" w:rsidR="00BF6902" w:rsidRPr="002568E3" w:rsidRDefault="00BF6902" w:rsidP="00BF6902">
            <w:pPr>
              <w:contextualSpacing/>
              <w:jc w:val="left"/>
              <w:rPr>
                <w:bCs/>
              </w:rPr>
            </w:pPr>
            <w:r w:rsidRPr="002568E3">
              <w:rPr>
                <w:bCs/>
              </w:rPr>
              <w:t>RE/KY</w:t>
            </w:r>
          </w:p>
        </w:tc>
        <w:tc>
          <w:tcPr>
            <w:tcW w:w="1415" w:type="dxa"/>
            <w:shd w:val="clear" w:color="auto" w:fill="AEAAAA" w:themeFill="background2" w:themeFillShade="BF"/>
          </w:tcPr>
          <w:p w14:paraId="57B3A972" w14:textId="77777777" w:rsidR="00BF6902" w:rsidRPr="002568E3" w:rsidRDefault="00BF6902" w:rsidP="00BF6902">
            <w:pPr>
              <w:contextualSpacing/>
              <w:jc w:val="left"/>
              <w:rPr>
                <w:bCs/>
              </w:rPr>
            </w:pPr>
            <w:r w:rsidRPr="002568E3">
              <w:rPr>
                <w:bCs/>
              </w:rPr>
              <w:t>Oct 2021</w:t>
            </w:r>
          </w:p>
        </w:tc>
        <w:tc>
          <w:tcPr>
            <w:tcW w:w="1274" w:type="dxa"/>
            <w:shd w:val="clear" w:color="auto" w:fill="AEAAAA" w:themeFill="background2" w:themeFillShade="BF"/>
          </w:tcPr>
          <w:p w14:paraId="2278620B" w14:textId="77777777" w:rsidR="00BF6902" w:rsidRPr="002568E3" w:rsidRDefault="00BF6902" w:rsidP="00BF6902">
            <w:pPr>
              <w:contextualSpacing/>
              <w:jc w:val="left"/>
              <w:rPr>
                <w:bCs/>
              </w:rPr>
            </w:pPr>
            <w:r w:rsidRPr="002568E3">
              <w:rPr>
                <w:bCs/>
              </w:rPr>
              <w:t>Complete</w:t>
            </w:r>
          </w:p>
        </w:tc>
      </w:tr>
      <w:tr w:rsidR="00BF6902" w14:paraId="533446F5" w14:textId="77777777" w:rsidTr="00A23560">
        <w:tc>
          <w:tcPr>
            <w:tcW w:w="568" w:type="dxa"/>
            <w:shd w:val="clear" w:color="auto" w:fill="AEAAAA" w:themeFill="background2" w:themeFillShade="BF"/>
          </w:tcPr>
          <w:p w14:paraId="209DCCCB" w14:textId="77777777" w:rsidR="00BF6902" w:rsidRDefault="00BF6902" w:rsidP="00BF6902">
            <w:pPr>
              <w:contextualSpacing/>
              <w:jc w:val="left"/>
              <w:rPr>
                <w:b/>
              </w:rPr>
            </w:pPr>
            <w:r>
              <w:rPr>
                <w:b/>
              </w:rPr>
              <w:t>49</w:t>
            </w:r>
          </w:p>
        </w:tc>
        <w:tc>
          <w:tcPr>
            <w:tcW w:w="10021" w:type="dxa"/>
            <w:shd w:val="clear" w:color="auto" w:fill="AEAAAA" w:themeFill="background2" w:themeFillShade="BF"/>
          </w:tcPr>
          <w:p w14:paraId="60C64E40" w14:textId="77777777" w:rsidR="00BF6902" w:rsidRPr="00740045" w:rsidRDefault="00BF6902" w:rsidP="00BF6902">
            <w:pPr>
              <w:contextualSpacing/>
              <w:jc w:val="left"/>
              <w:rPr>
                <w:bCs/>
              </w:rPr>
            </w:pPr>
            <w:r>
              <w:rPr>
                <w:bCs/>
              </w:rPr>
              <w:t>RE to work with board to draft bid to regional recovery fund for work on SG</w:t>
            </w:r>
          </w:p>
        </w:tc>
        <w:tc>
          <w:tcPr>
            <w:tcW w:w="1318" w:type="dxa"/>
            <w:shd w:val="clear" w:color="auto" w:fill="AEAAAA" w:themeFill="background2" w:themeFillShade="BF"/>
          </w:tcPr>
          <w:p w14:paraId="32B4EA88" w14:textId="77777777" w:rsidR="00BF6902" w:rsidRPr="002568E3" w:rsidRDefault="00BF6902" w:rsidP="00BF6902">
            <w:pPr>
              <w:contextualSpacing/>
              <w:jc w:val="left"/>
              <w:rPr>
                <w:bCs/>
              </w:rPr>
            </w:pPr>
            <w:r w:rsidRPr="002568E3">
              <w:rPr>
                <w:bCs/>
              </w:rPr>
              <w:t>SG</w:t>
            </w:r>
          </w:p>
        </w:tc>
        <w:tc>
          <w:tcPr>
            <w:tcW w:w="1415" w:type="dxa"/>
            <w:shd w:val="clear" w:color="auto" w:fill="AEAAAA" w:themeFill="background2" w:themeFillShade="BF"/>
          </w:tcPr>
          <w:p w14:paraId="619631DB" w14:textId="77777777" w:rsidR="00BF6902" w:rsidRPr="002568E3" w:rsidRDefault="00BF6902" w:rsidP="00BF6902">
            <w:pPr>
              <w:contextualSpacing/>
              <w:jc w:val="left"/>
              <w:rPr>
                <w:bCs/>
              </w:rPr>
            </w:pPr>
            <w:r w:rsidRPr="002568E3">
              <w:rPr>
                <w:bCs/>
              </w:rPr>
              <w:t>July 2021</w:t>
            </w:r>
          </w:p>
        </w:tc>
        <w:tc>
          <w:tcPr>
            <w:tcW w:w="1274" w:type="dxa"/>
            <w:shd w:val="clear" w:color="auto" w:fill="AEAAAA" w:themeFill="background2" w:themeFillShade="BF"/>
          </w:tcPr>
          <w:p w14:paraId="5A037F37" w14:textId="77777777" w:rsidR="00BF6902" w:rsidRPr="002568E3" w:rsidRDefault="00BF6902" w:rsidP="00BF6902">
            <w:pPr>
              <w:contextualSpacing/>
              <w:jc w:val="left"/>
              <w:rPr>
                <w:bCs/>
              </w:rPr>
            </w:pPr>
            <w:r w:rsidRPr="002568E3">
              <w:rPr>
                <w:bCs/>
              </w:rPr>
              <w:t>Complete</w:t>
            </w:r>
          </w:p>
        </w:tc>
      </w:tr>
      <w:tr w:rsidR="00BF6902" w14:paraId="627FD38E" w14:textId="77777777" w:rsidTr="00B44CB3">
        <w:tc>
          <w:tcPr>
            <w:tcW w:w="568" w:type="dxa"/>
            <w:shd w:val="clear" w:color="auto" w:fill="AEAAAA" w:themeFill="background2" w:themeFillShade="BF"/>
          </w:tcPr>
          <w:p w14:paraId="17930703" w14:textId="77777777" w:rsidR="00BF6902" w:rsidRDefault="00BF6902" w:rsidP="00BF6902">
            <w:pPr>
              <w:contextualSpacing/>
              <w:jc w:val="left"/>
              <w:rPr>
                <w:b/>
              </w:rPr>
            </w:pPr>
            <w:r>
              <w:rPr>
                <w:b/>
              </w:rPr>
              <w:t>48</w:t>
            </w:r>
          </w:p>
        </w:tc>
        <w:tc>
          <w:tcPr>
            <w:tcW w:w="10021" w:type="dxa"/>
            <w:shd w:val="clear" w:color="auto" w:fill="AEAAAA" w:themeFill="background2" w:themeFillShade="BF"/>
          </w:tcPr>
          <w:p w14:paraId="7E80C80A" w14:textId="77777777" w:rsidR="00BF6902" w:rsidRDefault="00BF6902" w:rsidP="00BF6902">
            <w:pPr>
              <w:contextualSpacing/>
              <w:jc w:val="left"/>
            </w:pPr>
            <w:r>
              <w:t xml:space="preserve">Consider how to have a further </w:t>
            </w:r>
            <w:proofErr w:type="gramStart"/>
            <w:r>
              <w:t>in depth</w:t>
            </w:r>
            <w:proofErr w:type="gramEnd"/>
            <w:r>
              <w:t xml:space="preserve"> conversation about contact</w:t>
            </w:r>
          </w:p>
        </w:tc>
        <w:tc>
          <w:tcPr>
            <w:tcW w:w="1318" w:type="dxa"/>
            <w:shd w:val="clear" w:color="auto" w:fill="AEAAAA" w:themeFill="background2" w:themeFillShade="BF"/>
          </w:tcPr>
          <w:p w14:paraId="2D87328D" w14:textId="77777777" w:rsidR="00BF6902" w:rsidRDefault="00BF6902" w:rsidP="00BF6902">
            <w:pPr>
              <w:contextualSpacing/>
              <w:jc w:val="left"/>
              <w:rPr>
                <w:bCs/>
              </w:rPr>
            </w:pPr>
            <w:r>
              <w:rPr>
                <w:bCs/>
              </w:rPr>
              <w:t>MH</w:t>
            </w:r>
          </w:p>
        </w:tc>
        <w:tc>
          <w:tcPr>
            <w:tcW w:w="1415" w:type="dxa"/>
            <w:shd w:val="clear" w:color="auto" w:fill="AEAAAA" w:themeFill="background2" w:themeFillShade="BF"/>
          </w:tcPr>
          <w:p w14:paraId="36AB1C12" w14:textId="6FF404F2" w:rsidR="00BF6902" w:rsidRDefault="00BF6902" w:rsidP="00BF6902">
            <w:pPr>
              <w:contextualSpacing/>
              <w:jc w:val="left"/>
              <w:rPr>
                <w:bCs/>
              </w:rPr>
            </w:pPr>
            <w:r>
              <w:rPr>
                <w:bCs/>
              </w:rPr>
              <w:t>July 2021</w:t>
            </w:r>
          </w:p>
        </w:tc>
        <w:tc>
          <w:tcPr>
            <w:tcW w:w="1274" w:type="dxa"/>
            <w:shd w:val="clear" w:color="auto" w:fill="AEAAAA" w:themeFill="background2" w:themeFillShade="BF"/>
          </w:tcPr>
          <w:p w14:paraId="5D60B801" w14:textId="3587CC61" w:rsidR="00BF6902" w:rsidRDefault="00BF6902" w:rsidP="00BF6902">
            <w:pPr>
              <w:contextualSpacing/>
              <w:jc w:val="left"/>
              <w:rPr>
                <w:bCs/>
              </w:rPr>
            </w:pPr>
            <w:r>
              <w:rPr>
                <w:bCs/>
              </w:rPr>
              <w:t>Complete</w:t>
            </w:r>
          </w:p>
        </w:tc>
      </w:tr>
      <w:tr w:rsidR="00BF6902" w14:paraId="1DF9BB9F" w14:textId="77777777" w:rsidTr="00B44CB3">
        <w:tc>
          <w:tcPr>
            <w:tcW w:w="568" w:type="dxa"/>
            <w:shd w:val="clear" w:color="auto" w:fill="AEAAAA" w:themeFill="background2" w:themeFillShade="BF"/>
          </w:tcPr>
          <w:p w14:paraId="5CE3DC94" w14:textId="77777777" w:rsidR="00BF6902" w:rsidRDefault="00BF6902" w:rsidP="00BF6902">
            <w:pPr>
              <w:contextualSpacing/>
              <w:jc w:val="left"/>
              <w:rPr>
                <w:b/>
              </w:rPr>
            </w:pPr>
            <w:r>
              <w:rPr>
                <w:b/>
              </w:rPr>
              <w:t>47</w:t>
            </w:r>
          </w:p>
        </w:tc>
        <w:tc>
          <w:tcPr>
            <w:tcW w:w="10021" w:type="dxa"/>
            <w:shd w:val="clear" w:color="auto" w:fill="AEAAAA" w:themeFill="background2" w:themeFillShade="BF"/>
          </w:tcPr>
          <w:p w14:paraId="2C920C7B" w14:textId="77777777" w:rsidR="00BF6902" w:rsidRDefault="00BF6902" w:rsidP="00BF6902">
            <w:pPr>
              <w:contextualSpacing/>
              <w:jc w:val="left"/>
            </w:pPr>
            <w:r>
              <w:t>LH to circulate details of all party parliamentary group (added to minutes and email)</w:t>
            </w:r>
          </w:p>
        </w:tc>
        <w:tc>
          <w:tcPr>
            <w:tcW w:w="1318" w:type="dxa"/>
            <w:shd w:val="clear" w:color="auto" w:fill="AEAAAA" w:themeFill="background2" w:themeFillShade="BF"/>
          </w:tcPr>
          <w:p w14:paraId="79F5A80B" w14:textId="77777777" w:rsidR="00BF6902" w:rsidRDefault="00BF6902" w:rsidP="00BF6902">
            <w:pPr>
              <w:contextualSpacing/>
              <w:jc w:val="left"/>
              <w:rPr>
                <w:bCs/>
              </w:rPr>
            </w:pPr>
            <w:r>
              <w:rPr>
                <w:bCs/>
              </w:rPr>
              <w:t>LH/RE</w:t>
            </w:r>
          </w:p>
        </w:tc>
        <w:tc>
          <w:tcPr>
            <w:tcW w:w="1415" w:type="dxa"/>
            <w:shd w:val="clear" w:color="auto" w:fill="AEAAAA" w:themeFill="background2" w:themeFillShade="BF"/>
          </w:tcPr>
          <w:p w14:paraId="603C9446" w14:textId="77777777" w:rsidR="00BF6902" w:rsidRDefault="00BF6902" w:rsidP="00BF6902">
            <w:pPr>
              <w:contextualSpacing/>
              <w:jc w:val="left"/>
              <w:rPr>
                <w:bCs/>
              </w:rPr>
            </w:pPr>
            <w:r>
              <w:rPr>
                <w:bCs/>
              </w:rPr>
              <w:t>April 2021</w:t>
            </w:r>
          </w:p>
        </w:tc>
        <w:tc>
          <w:tcPr>
            <w:tcW w:w="1274" w:type="dxa"/>
            <w:shd w:val="clear" w:color="auto" w:fill="AEAAAA" w:themeFill="background2" w:themeFillShade="BF"/>
          </w:tcPr>
          <w:p w14:paraId="0F111906" w14:textId="77777777" w:rsidR="00BF6902" w:rsidRDefault="00BF6902" w:rsidP="00BF6902">
            <w:pPr>
              <w:contextualSpacing/>
              <w:jc w:val="left"/>
              <w:rPr>
                <w:bCs/>
              </w:rPr>
            </w:pPr>
            <w:r>
              <w:rPr>
                <w:bCs/>
              </w:rPr>
              <w:t>Complete</w:t>
            </w:r>
          </w:p>
        </w:tc>
      </w:tr>
      <w:tr w:rsidR="00BF6902" w14:paraId="416B7173" w14:textId="77777777" w:rsidTr="00B44CB3">
        <w:tc>
          <w:tcPr>
            <w:tcW w:w="568" w:type="dxa"/>
            <w:shd w:val="clear" w:color="auto" w:fill="AEAAAA" w:themeFill="background2" w:themeFillShade="BF"/>
          </w:tcPr>
          <w:p w14:paraId="109F7E55" w14:textId="77777777" w:rsidR="00BF6902" w:rsidRDefault="00BF6902" w:rsidP="00BF6902">
            <w:pPr>
              <w:contextualSpacing/>
              <w:jc w:val="left"/>
              <w:rPr>
                <w:b/>
              </w:rPr>
            </w:pPr>
            <w:r>
              <w:rPr>
                <w:b/>
              </w:rPr>
              <w:t>46</w:t>
            </w:r>
          </w:p>
        </w:tc>
        <w:tc>
          <w:tcPr>
            <w:tcW w:w="10021" w:type="dxa"/>
            <w:shd w:val="clear" w:color="auto" w:fill="AEAAAA" w:themeFill="background2" w:themeFillShade="BF"/>
          </w:tcPr>
          <w:p w14:paraId="51BE45DD" w14:textId="77777777" w:rsidR="00BF6902" w:rsidRDefault="00BF6902" w:rsidP="00BF6902">
            <w:pPr>
              <w:contextualSpacing/>
              <w:jc w:val="left"/>
            </w:pPr>
            <w:r>
              <w:t>Medway to share SG training materials with group, RE to circulate</w:t>
            </w:r>
          </w:p>
        </w:tc>
        <w:tc>
          <w:tcPr>
            <w:tcW w:w="1318" w:type="dxa"/>
            <w:shd w:val="clear" w:color="auto" w:fill="AEAAAA" w:themeFill="background2" w:themeFillShade="BF"/>
          </w:tcPr>
          <w:p w14:paraId="0B8B17F7" w14:textId="77777777" w:rsidR="00BF6902" w:rsidRDefault="00BF6902" w:rsidP="00BF6902">
            <w:pPr>
              <w:contextualSpacing/>
              <w:jc w:val="left"/>
              <w:rPr>
                <w:bCs/>
              </w:rPr>
            </w:pPr>
            <w:r>
              <w:rPr>
                <w:bCs/>
              </w:rPr>
              <w:t>HS/RE</w:t>
            </w:r>
          </w:p>
        </w:tc>
        <w:tc>
          <w:tcPr>
            <w:tcW w:w="1415" w:type="dxa"/>
            <w:shd w:val="clear" w:color="auto" w:fill="AEAAAA" w:themeFill="background2" w:themeFillShade="BF"/>
          </w:tcPr>
          <w:p w14:paraId="722308B0" w14:textId="77777777" w:rsidR="00BF6902" w:rsidRDefault="00BF6902" w:rsidP="00BF6902">
            <w:pPr>
              <w:contextualSpacing/>
              <w:jc w:val="left"/>
              <w:rPr>
                <w:bCs/>
              </w:rPr>
            </w:pPr>
            <w:r>
              <w:rPr>
                <w:bCs/>
              </w:rPr>
              <w:t>April 2021</w:t>
            </w:r>
          </w:p>
        </w:tc>
        <w:tc>
          <w:tcPr>
            <w:tcW w:w="1274" w:type="dxa"/>
            <w:shd w:val="clear" w:color="auto" w:fill="AEAAAA" w:themeFill="background2" w:themeFillShade="BF"/>
          </w:tcPr>
          <w:p w14:paraId="45113D5A" w14:textId="77777777" w:rsidR="00BF6902" w:rsidRDefault="00BF6902" w:rsidP="00BF6902">
            <w:pPr>
              <w:contextualSpacing/>
              <w:jc w:val="left"/>
              <w:rPr>
                <w:bCs/>
              </w:rPr>
            </w:pPr>
            <w:r>
              <w:rPr>
                <w:bCs/>
              </w:rPr>
              <w:t>Complete</w:t>
            </w:r>
          </w:p>
        </w:tc>
      </w:tr>
      <w:tr w:rsidR="00BF6902" w14:paraId="71E1AFBC" w14:textId="77777777" w:rsidTr="00A23560">
        <w:tc>
          <w:tcPr>
            <w:tcW w:w="568" w:type="dxa"/>
            <w:shd w:val="clear" w:color="auto" w:fill="AEAAAA" w:themeFill="background2" w:themeFillShade="BF"/>
          </w:tcPr>
          <w:p w14:paraId="51EC14C1" w14:textId="77777777" w:rsidR="00BF6902" w:rsidRDefault="00BF6902" w:rsidP="00BF6902">
            <w:pPr>
              <w:contextualSpacing/>
              <w:jc w:val="left"/>
              <w:rPr>
                <w:b/>
              </w:rPr>
            </w:pPr>
            <w:r>
              <w:rPr>
                <w:b/>
              </w:rPr>
              <w:t>45</w:t>
            </w:r>
          </w:p>
        </w:tc>
        <w:tc>
          <w:tcPr>
            <w:tcW w:w="10021" w:type="dxa"/>
            <w:shd w:val="clear" w:color="auto" w:fill="AEAAAA" w:themeFill="background2" w:themeFillShade="BF"/>
          </w:tcPr>
          <w:p w14:paraId="68E510FE" w14:textId="77777777" w:rsidR="00BF6902" w:rsidRDefault="00BF6902" w:rsidP="00BF6902">
            <w:pPr>
              <w:contextualSpacing/>
              <w:jc w:val="left"/>
            </w:pPr>
            <w:r>
              <w:t>LAs to contribute to SG benchmarking pilot</w:t>
            </w:r>
          </w:p>
        </w:tc>
        <w:tc>
          <w:tcPr>
            <w:tcW w:w="1318" w:type="dxa"/>
            <w:shd w:val="clear" w:color="auto" w:fill="AEAAAA" w:themeFill="background2" w:themeFillShade="BF"/>
          </w:tcPr>
          <w:p w14:paraId="36C9DB28" w14:textId="77777777" w:rsidR="00BF6902" w:rsidRDefault="00BF6902" w:rsidP="00BF6902">
            <w:pPr>
              <w:contextualSpacing/>
              <w:jc w:val="left"/>
              <w:rPr>
                <w:bCs/>
              </w:rPr>
            </w:pPr>
            <w:r>
              <w:rPr>
                <w:bCs/>
              </w:rPr>
              <w:t>All</w:t>
            </w:r>
          </w:p>
        </w:tc>
        <w:tc>
          <w:tcPr>
            <w:tcW w:w="1415" w:type="dxa"/>
            <w:shd w:val="clear" w:color="auto" w:fill="AEAAAA" w:themeFill="background2" w:themeFillShade="BF"/>
          </w:tcPr>
          <w:p w14:paraId="78E9632C" w14:textId="77777777" w:rsidR="00BF6902" w:rsidRDefault="00BF6902" w:rsidP="00BF6902">
            <w:pPr>
              <w:contextualSpacing/>
              <w:jc w:val="left"/>
              <w:rPr>
                <w:bCs/>
              </w:rPr>
            </w:pPr>
            <w:r>
              <w:rPr>
                <w:bCs/>
              </w:rPr>
              <w:t>April 2021</w:t>
            </w:r>
          </w:p>
        </w:tc>
        <w:tc>
          <w:tcPr>
            <w:tcW w:w="1274" w:type="dxa"/>
            <w:shd w:val="clear" w:color="auto" w:fill="AEAAAA" w:themeFill="background2" w:themeFillShade="BF"/>
          </w:tcPr>
          <w:p w14:paraId="2C8E806D" w14:textId="77777777" w:rsidR="00BF6902" w:rsidRDefault="00BF6902" w:rsidP="00BF6902">
            <w:pPr>
              <w:contextualSpacing/>
              <w:jc w:val="left"/>
              <w:rPr>
                <w:bCs/>
              </w:rPr>
            </w:pPr>
            <w:r>
              <w:rPr>
                <w:bCs/>
              </w:rPr>
              <w:t>Complete</w:t>
            </w:r>
          </w:p>
        </w:tc>
      </w:tr>
      <w:tr w:rsidR="00BF6902" w14:paraId="0B7929BF" w14:textId="77777777" w:rsidTr="00A23560">
        <w:tc>
          <w:tcPr>
            <w:tcW w:w="568" w:type="dxa"/>
            <w:shd w:val="clear" w:color="auto" w:fill="AEAAAA" w:themeFill="background2" w:themeFillShade="BF"/>
          </w:tcPr>
          <w:p w14:paraId="7A1FACD7" w14:textId="77777777" w:rsidR="00BF6902" w:rsidRDefault="00BF6902" w:rsidP="00BF6902">
            <w:pPr>
              <w:contextualSpacing/>
              <w:jc w:val="left"/>
              <w:rPr>
                <w:b/>
              </w:rPr>
            </w:pPr>
            <w:r>
              <w:rPr>
                <w:b/>
              </w:rPr>
              <w:t>44</w:t>
            </w:r>
          </w:p>
        </w:tc>
        <w:tc>
          <w:tcPr>
            <w:tcW w:w="10021" w:type="dxa"/>
            <w:shd w:val="clear" w:color="auto" w:fill="AEAAAA" w:themeFill="background2" w:themeFillShade="BF"/>
          </w:tcPr>
          <w:p w14:paraId="2C36A386" w14:textId="77777777" w:rsidR="00BF6902" w:rsidRDefault="00BF6902" w:rsidP="00BF6902">
            <w:pPr>
              <w:contextualSpacing/>
              <w:jc w:val="left"/>
            </w:pPr>
            <w:r>
              <w:t xml:space="preserve">Circulate template that </w:t>
            </w:r>
            <w:proofErr w:type="spellStart"/>
            <w:r>
              <w:t>Corum</w:t>
            </w:r>
            <w:proofErr w:type="spellEnd"/>
            <w:r>
              <w:t xml:space="preserve"> has developed to collect SG data in London</w:t>
            </w:r>
          </w:p>
        </w:tc>
        <w:tc>
          <w:tcPr>
            <w:tcW w:w="1318" w:type="dxa"/>
            <w:shd w:val="clear" w:color="auto" w:fill="AEAAAA" w:themeFill="background2" w:themeFillShade="BF"/>
          </w:tcPr>
          <w:p w14:paraId="472C296A" w14:textId="77777777" w:rsidR="00BF6902" w:rsidRDefault="00BF6902" w:rsidP="00BF6902">
            <w:pPr>
              <w:contextualSpacing/>
              <w:jc w:val="left"/>
              <w:rPr>
                <w:bCs/>
              </w:rPr>
            </w:pPr>
            <w:r>
              <w:rPr>
                <w:bCs/>
              </w:rPr>
              <w:t>KY/RE</w:t>
            </w:r>
          </w:p>
        </w:tc>
        <w:tc>
          <w:tcPr>
            <w:tcW w:w="1415" w:type="dxa"/>
            <w:shd w:val="clear" w:color="auto" w:fill="AEAAAA" w:themeFill="background2" w:themeFillShade="BF"/>
          </w:tcPr>
          <w:p w14:paraId="043DAA44" w14:textId="77777777" w:rsidR="00BF6902" w:rsidRDefault="00BF6902" w:rsidP="00BF6902">
            <w:pPr>
              <w:contextualSpacing/>
              <w:jc w:val="left"/>
              <w:rPr>
                <w:bCs/>
              </w:rPr>
            </w:pPr>
            <w:proofErr w:type="gramStart"/>
            <w:r>
              <w:rPr>
                <w:bCs/>
              </w:rPr>
              <w:t>April  2021</w:t>
            </w:r>
            <w:proofErr w:type="gramEnd"/>
          </w:p>
        </w:tc>
        <w:tc>
          <w:tcPr>
            <w:tcW w:w="1274" w:type="dxa"/>
            <w:shd w:val="clear" w:color="auto" w:fill="AEAAAA" w:themeFill="background2" w:themeFillShade="BF"/>
          </w:tcPr>
          <w:p w14:paraId="4CB9B59D" w14:textId="77777777" w:rsidR="00BF6902" w:rsidRDefault="00BF6902" w:rsidP="00BF6902">
            <w:pPr>
              <w:contextualSpacing/>
              <w:jc w:val="left"/>
              <w:rPr>
                <w:bCs/>
              </w:rPr>
            </w:pPr>
            <w:r>
              <w:rPr>
                <w:bCs/>
              </w:rPr>
              <w:t>Complete</w:t>
            </w:r>
          </w:p>
        </w:tc>
      </w:tr>
      <w:tr w:rsidR="00BF6902" w14:paraId="4B102757" w14:textId="77777777" w:rsidTr="00A23560">
        <w:tc>
          <w:tcPr>
            <w:tcW w:w="568" w:type="dxa"/>
            <w:shd w:val="clear" w:color="auto" w:fill="AEAAAA" w:themeFill="background2" w:themeFillShade="BF"/>
          </w:tcPr>
          <w:p w14:paraId="42433278" w14:textId="77777777" w:rsidR="00BF6902" w:rsidRDefault="00BF6902" w:rsidP="00BF6902">
            <w:pPr>
              <w:contextualSpacing/>
              <w:jc w:val="left"/>
              <w:rPr>
                <w:b/>
              </w:rPr>
            </w:pPr>
            <w:r>
              <w:rPr>
                <w:b/>
              </w:rPr>
              <w:t>43</w:t>
            </w:r>
          </w:p>
        </w:tc>
        <w:tc>
          <w:tcPr>
            <w:tcW w:w="10021" w:type="dxa"/>
            <w:shd w:val="clear" w:color="auto" w:fill="AEAAAA" w:themeFill="background2" w:themeFillShade="BF"/>
          </w:tcPr>
          <w:p w14:paraId="26F3F445" w14:textId="77777777" w:rsidR="00BF6902" w:rsidRDefault="00BF6902" w:rsidP="00BF6902">
            <w:pPr>
              <w:contextualSpacing/>
              <w:jc w:val="left"/>
            </w:pPr>
            <w:r>
              <w:t xml:space="preserve">Update and circulate ASGLB </w:t>
            </w:r>
            <w:proofErr w:type="gramStart"/>
            <w:r>
              <w:t>South East</w:t>
            </w:r>
            <w:proofErr w:type="gramEnd"/>
            <w:r>
              <w:t xml:space="preserve"> membership list</w:t>
            </w:r>
          </w:p>
        </w:tc>
        <w:tc>
          <w:tcPr>
            <w:tcW w:w="1318" w:type="dxa"/>
            <w:shd w:val="clear" w:color="auto" w:fill="AEAAAA" w:themeFill="background2" w:themeFillShade="BF"/>
          </w:tcPr>
          <w:p w14:paraId="77EECA43" w14:textId="77777777" w:rsidR="00BF6902" w:rsidRDefault="00BF6902" w:rsidP="00BF6902">
            <w:pPr>
              <w:contextualSpacing/>
              <w:jc w:val="left"/>
              <w:rPr>
                <w:bCs/>
              </w:rPr>
            </w:pPr>
            <w:r>
              <w:rPr>
                <w:bCs/>
              </w:rPr>
              <w:t>RE</w:t>
            </w:r>
          </w:p>
        </w:tc>
        <w:tc>
          <w:tcPr>
            <w:tcW w:w="1415" w:type="dxa"/>
            <w:shd w:val="clear" w:color="auto" w:fill="AEAAAA" w:themeFill="background2" w:themeFillShade="BF"/>
          </w:tcPr>
          <w:p w14:paraId="1ED26C52" w14:textId="77777777" w:rsidR="00BF6902" w:rsidRDefault="00BF6902" w:rsidP="00BF6902">
            <w:pPr>
              <w:contextualSpacing/>
              <w:jc w:val="left"/>
              <w:rPr>
                <w:bCs/>
              </w:rPr>
            </w:pPr>
            <w:r>
              <w:rPr>
                <w:bCs/>
              </w:rPr>
              <w:t>April 2021</w:t>
            </w:r>
          </w:p>
        </w:tc>
        <w:tc>
          <w:tcPr>
            <w:tcW w:w="1274" w:type="dxa"/>
            <w:shd w:val="clear" w:color="auto" w:fill="AEAAAA" w:themeFill="background2" w:themeFillShade="BF"/>
          </w:tcPr>
          <w:p w14:paraId="0992428F" w14:textId="77777777" w:rsidR="00BF6902" w:rsidRDefault="00BF6902" w:rsidP="00BF6902">
            <w:pPr>
              <w:contextualSpacing/>
              <w:jc w:val="left"/>
              <w:rPr>
                <w:bCs/>
              </w:rPr>
            </w:pPr>
            <w:r>
              <w:rPr>
                <w:bCs/>
              </w:rPr>
              <w:t>Complete</w:t>
            </w:r>
          </w:p>
        </w:tc>
      </w:tr>
      <w:tr w:rsidR="00BF6902" w14:paraId="24329E73" w14:textId="77777777" w:rsidTr="00A23560">
        <w:tc>
          <w:tcPr>
            <w:tcW w:w="568" w:type="dxa"/>
            <w:shd w:val="clear" w:color="auto" w:fill="AEAAAA" w:themeFill="background2" w:themeFillShade="BF"/>
          </w:tcPr>
          <w:p w14:paraId="45C201B5" w14:textId="77777777" w:rsidR="00BF6902" w:rsidRDefault="00BF6902" w:rsidP="00BF6902">
            <w:pPr>
              <w:contextualSpacing/>
              <w:jc w:val="left"/>
              <w:rPr>
                <w:b/>
              </w:rPr>
            </w:pPr>
            <w:r>
              <w:rPr>
                <w:b/>
              </w:rPr>
              <w:t>42</w:t>
            </w:r>
          </w:p>
        </w:tc>
        <w:tc>
          <w:tcPr>
            <w:tcW w:w="10021" w:type="dxa"/>
            <w:shd w:val="clear" w:color="auto" w:fill="AEAAAA" w:themeFill="background2" w:themeFillShade="BF"/>
          </w:tcPr>
          <w:p w14:paraId="3EC85312" w14:textId="77777777" w:rsidR="00BF6902" w:rsidRPr="009B6F72" w:rsidRDefault="00BF6902" w:rsidP="00BF6902">
            <w:pPr>
              <w:contextualSpacing/>
              <w:jc w:val="left"/>
            </w:pPr>
            <w:r>
              <w:t>New vice chair to be confirmed at next meeting. Lorna Hunt confirmed as Vice chair</w:t>
            </w:r>
          </w:p>
        </w:tc>
        <w:tc>
          <w:tcPr>
            <w:tcW w:w="1318" w:type="dxa"/>
            <w:shd w:val="clear" w:color="auto" w:fill="AEAAAA" w:themeFill="background2" w:themeFillShade="BF"/>
          </w:tcPr>
          <w:p w14:paraId="2627BCF9" w14:textId="77777777" w:rsidR="00BF6902" w:rsidRPr="00AA0E36" w:rsidRDefault="00BF6902" w:rsidP="00BF6902">
            <w:pPr>
              <w:contextualSpacing/>
              <w:jc w:val="left"/>
              <w:rPr>
                <w:bCs/>
              </w:rPr>
            </w:pPr>
            <w:r>
              <w:rPr>
                <w:bCs/>
              </w:rPr>
              <w:t>MH</w:t>
            </w:r>
          </w:p>
        </w:tc>
        <w:tc>
          <w:tcPr>
            <w:tcW w:w="1415" w:type="dxa"/>
            <w:shd w:val="clear" w:color="auto" w:fill="AEAAAA" w:themeFill="background2" w:themeFillShade="BF"/>
          </w:tcPr>
          <w:p w14:paraId="5D89515B" w14:textId="77777777" w:rsidR="00BF6902" w:rsidRPr="00AA0E36" w:rsidRDefault="00BF6902" w:rsidP="00BF6902">
            <w:pPr>
              <w:contextualSpacing/>
              <w:jc w:val="left"/>
              <w:rPr>
                <w:bCs/>
              </w:rPr>
            </w:pPr>
            <w:r>
              <w:rPr>
                <w:bCs/>
              </w:rPr>
              <w:t>Jan 2021</w:t>
            </w:r>
          </w:p>
        </w:tc>
        <w:tc>
          <w:tcPr>
            <w:tcW w:w="1274" w:type="dxa"/>
            <w:shd w:val="clear" w:color="auto" w:fill="AEAAAA" w:themeFill="background2" w:themeFillShade="BF"/>
          </w:tcPr>
          <w:p w14:paraId="7802F309" w14:textId="77777777" w:rsidR="00BF6902" w:rsidRPr="00AA0E36" w:rsidRDefault="00BF6902" w:rsidP="00BF6902">
            <w:pPr>
              <w:contextualSpacing/>
              <w:jc w:val="left"/>
              <w:rPr>
                <w:bCs/>
              </w:rPr>
            </w:pPr>
            <w:r>
              <w:rPr>
                <w:bCs/>
              </w:rPr>
              <w:t>Complete</w:t>
            </w:r>
          </w:p>
        </w:tc>
      </w:tr>
      <w:tr w:rsidR="00BF6902" w14:paraId="26D3BFF8" w14:textId="77777777" w:rsidTr="00A23560">
        <w:tc>
          <w:tcPr>
            <w:tcW w:w="568" w:type="dxa"/>
            <w:shd w:val="clear" w:color="auto" w:fill="AEAAAA" w:themeFill="background2" w:themeFillShade="BF"/>
          </w:tcPr>
          <w:p w14:paraId="44F5771F" w14:textId="77777777" w:rsidR="00BF6902" w:rsidRDefault="00BF6902" w:rsidP="00BF6902">
            <w:pPr>
              <w:contextualSpacing/>
              <w:jc w:val="left"/>
              <w:rPr>
                <w:b/>
              </w:rPr>
            </w:pPr>
            <w:r>
              <w:rPr>
                <w:b/>
              </w:rPr>
              <w:t>41</w:t>
            </w:r>
          </w:p>
        </w:tc>
        <w:tc>
          <w:tcPr>
            <w:tcW w:w="10021" w:type="dxa"/>
            <w:shd w:val="clear" w:color="auto" w:fill="AEAAAA" w:themeFill="background2" w:themeFillShade="BF"/>
          </w:tcPr>
          <w:p w14:paraId="17E7B5D5" w14:textId="77777777" w:rsidR="00BF6902" w:rsidRPr="00004746" w:rsidRDefault="00BF6902" w:rsidP="00BF6902">
            <w:pPr>
              <w:contextualSpacing/>
              <w:jc w:val="left"/>
            </w:pPr>
            <w:r>
              <w:t>Items for future consideration (</w:t>
            </w:r>
            <w:proofErr w:type="gramStart"/>
            <w:r>
              <w:t>as a consequence of</w:t>
            </w:r>
            <w:proofErr w:type="gramEnd"/>
            <w:r>
              <w:t xml:space="preserve"> themes coming out of national board) added to forward plan</w:t>
            </w:r>
          </w:p>
        </w:tc>
        <w:tc>
          <w:tcPr>
            <w:tcW w:w="1318" w:type="dxa"/>
            <w:shd w:val="clear" w:color="auto" w:fill="AEAAAA" w:themeFill="background2" w:themeFillShade="BF"/>
          </w:tcPr>
          <w:p w14:paraId="2F37707D" w14:textId="77777777" w:rsidR="00BF6902" w:rsidRPr="00AA0E36" w:rsidRDefault="00BF6902" w:rsidP="00BF6902">
            <w:pPr>
              <w:contextualSpacing/>
              <w:jc w:val="left"/>
              <w:rPr>
                <w:bCs/>
              </w:rPr>
            </w:pPr>
            <w:r w:rsidRPr="00AA0E36">
              <w:rPr>
                <w:bCs/>
              </w:rPr>
              <w:t>RE</w:t>
            </w:r>
          </w:p>
        </w:tc>
        <w:tc>
          <w:tcPr>
            <w:tcW w:w="1415" w:type="dxa"/>
            <w:shd w:val="clear" w:color="auto" w:fill="AEAAAA" w:themeFill="background2" w:themeFillShade="BF"/>
          </w:tcPr>
          <w:p w14:paraId="7CE34984" w14:textId="77777777" w:rsidR="00BF6902" w:rsidRPr="00AA0E36" w:rsidRDefault="00BF6902" w:rsidP="00BF6902">
            <w:pPr>
              <w:contextualSpacing/>
              <w:jc w:val="left"/>
              <w:rPr>
                <w:bCs/>
              </w:rPr>
            </w:pPr>
            <w:r w:rsidRPr="00AA0E36">
              <w:rPr>
                <w:bCs/>
              </w:rPr>
              <w:t>Jan 2021</w:t>
            </w:r>
          </w:p>
        </w:tc>
        <w:tc>
          <w:tcPr>
            <w:tcW w:w="1274" w:type="dxa"/>
            <w:shd w:val="clear" w:color="auto" w:fill="AEAAAA" w:themeFill="background2" w:themeFillShade="BF"/>
          </w:tcPr>
          <w:p w14:paraId="3688528D" w14:textId="77777777" w:rsidR="00BF6902" w:rsidRPr="00AA0E36" w:rsidRDefault="00BF6902" w:rsidP="00BF6902">
            <w:pPr>
              <w:contextualSpacing/>
              <w:jc w:val="left"/>
              <w:rPr>
                <w:bCs/>
              </w:rPr>
            </w:pPr>
            <w:r w:rsidRPr="00AA0E36">
              <w:rPr>
                <w:bCs/>
              </w:rPr>
              <w:t>complete</w:t>
            </w:r>
          </w:p>
        </w:tc>
      </w:tr>
      <w:tr w:rsidR="00BF6902" w14:paraId="766B3C74" w14:textId="77777777" w:rsidTr="00A23560">
        <w:tc>
          <w:tcPr>
            <w:tcW w:w="568" w:type="dxa"/>
            <w:shd w:val="clear" w:color="auto" w:fill="AEAAAA" w:themeFill="background2" w:themeFillShade="BF"/>
          </w:tcPr>
          <w:p w14:paraId="24785148" w14:textId="77777777" w:rsidR="00BF6902" w:rsidRDefault="00BF6902" w:rsidP="00BF6902">
            <w:pPr>
              <w:contextualSpacing/>
              <w:jc w:val="left"/>
              <w:rPr>
                <w:b/>
              </w:rPr>
            </w:pPr>
            <w:r>
              <w:rPr>
                <w:b/>
              </w:rPr>
              <w:t>40</w:t>
            </w:r>
          </w:p>
        </w:tc>
        <w:tc>
          <w:tcPr>
            <w:tcW w:w="10021" w:type="dxa"/>
            <w:shd w:val="clear" w:color="auto" w:fill="AEAAAA" w:themeFill="background2" w:themeFillShade="BF"/>
          </w:tcPr>
          <w:p w14:paraId="36D2F5DF" w14:textId="77777777" w:rsidR="00BF6902" w:rsidRPr="00004746" w:rsidRDefault="00BF6902" w:rsidP="00BF6902">
            <w:pPr>
              <w:contextualSpacing/>
              <w:jc w:val="left"/>
            </w:pPr>
            <w:r w:rsidRPr="00004746">
              <w:t>AL to work with KY to look at breakdown of adopters and their experience through the process and where and if different groups drop out.</w:t>
            </w:r>
          </w:p>
        </w:tc>
        <w:tc>
          <w:tcPr>
            <w:tcW w:w="1318" w:type="dxa"/>
            <w:shd w:val="clear" w:color="auto" w:fill="AEAAAA" w:themeFill="background2" w:themeFillShade="BF"/>
          </w:tcPr>
          <w:p w14:paraId="562F4720" w14:textId="77777777" w:rsidR="00BF6902" w:rsidRPr="004071AC" w:rsidRDefault="00BF6902" w:rsidP="00BF6902">
            <w:pPr>
              <w:contextualSpacing/>
              <w:jc w:val="left"/>
              <w:rPr>
                <w:bCs/>
              </w:rPr>
            </w:pPr>
            <w:r w:rsidRPr="004071AC">
              <w:rPr>
                <w:bCs/>
              </w:rPr>
              <w:t>AL KY</w:t>
            </w:r>
          </w:p>
        </w:tc>
        <w:tc>
          <w:tcPr>
            <w:tcW w:w="1415" w:type="dxa"/>
            <w:shd w:val="clear" w:color="auto" w:fill="AEAAAA" w:themeFill="background2" w:themeFillShade="BF"/>
          </w:tcPr>
          <w:p w14:paraId="6EC86BAB" w14:textId="77777777" w:rsidR="00BF6902" w:rsidRPr="004071AC" w:rsidRDefault="00BF6902" w:rsidP="00BF6902">
            <w:pPr>
              <w:contextualSpacing/>
              <w:jc w:val="left"/>
              <w:rPr>
                <w:bCs/>
              </w:rPr>
            </w:pPr>
            <w:r w:rsidRPr="004071AC">
              <w:rPr>
                <w:bCs/>
              </w:rPr>
              <w:t>Oct 2020</w:t>
            </w:r>
          </w:p>
        </w:tc>
        <w:tc>
          <w:tcPr>
            <w:tcW w:w="1274" w:type="dxa"/>
            <w:shd w:val="clear" w:color="auto" w:fill="AEAAAA" w:themeFill="background2" w:themeFillShade="BF"/>
          </w:tcPr>
          <w:p w14:paraId="19D75F2F" w14:textId="77777777" w:rsidR="00BF6902" w:rsidRPr="004071AC" w:rsidRDefault="00BF6902" w:rsidP="00BF6902">
            <w:pPr>
              <w:contextualSpacing/>
              <w:jc w:val="left"/>
              <w:rPr>
                <w:bCs/>
              </w:rPr>
            </w:pPr>
            <w:r w:rsidRPr="004071AC">
              <w:rPr>
                <w:bCs/>
              </w:rPr>
              <w:t>Complete</w:t>
            </w:r>
          </w:p>
        </w:tc>
      </w:tr>
      <w:tr w:rsidR="00BF6902" w14:paraId="278EA340" w14:textId="77777777" w:rsidTr="00A23560">
        <w:tc>
          <w:tcPr>
            <w:tcW w:w="568" w:type="dxa"/>
            <w:shd w:val="clear" w:color="auto" w:fill="AEAAAA" w:themeFill="background2" w:themeFillShade="BF"/>
          </w:tcPr>
          <w:p w14:paraId="0AFB18B1" w14:textId="77777777" w:rsidR="00BF6902" w:rsidRDefault="00BF6902" w:rsidP="00BF6902">
            <w:pPr>
              <w:contextualSpacing/>
              <w:jc w:val="left"/>
              <w:rPr>
                <w:b/>
              </w:rPr>
            </w:pPr>
            <w:r>
              <w:rPr>
                <w:b/>
              </w:rPr>
              <w:t>39</w:t>
            </w:r>
          </w:p>
        </w:tc>
        <w:tc>
          <w:tcPr>
            <w:tcW w:w="10021" w:type="dxa"/>
            <w:shd w:val="clear" w:color="auto" w:fill="AEAAAA" w:themeFill="background2" w:themeFillShade="BF"/>
          </w:tcPr>
          <w:p w14:paraId="5DEEFD2A" w14:textId="77777777" w:rsidR="00BF6902" w:rsidRPr="00004746" w:rsidRDefault="00BF6902" w:rsidP="00BF6902">
            <w:pPr>
              <w:jc w:val="left"/>
            </w:pPr>
            <w:r w:rsidRPr="00004746">
              <w:t>KY to work with AL to draw data together regarding SG.  RE to follow up with KY and AL to timetable this in for a deeper discussion in 2021.</w:t>
            </w:r>
          </w:p>
        </w:tc>
        <w:tc>
          <w:tcPr>
            <w:tcW w:w="1318" w:type="dxa"/>
            <w:shd w:val="clear" w:color="auto" w:fill="AEAAAA" w:themeFill="background2" w:themeFillShade="BF"/>
          </w:tcPr>
          <w:p w14:paraId="34731D4F" w14:textId="77777777" w:rsidR="00BF6902" w:rsidRPr="00DA0D93" w:rsidRDefault="00BF6902" w:rsidP="00BF6902">
            <w:pPr>
              <w:contextualSpacing/>
              <w:jc w:val="left"/>
              <w:rPr>
                <w:bCs/>
              </w:rPr>
            </w:pPr>
            <w:r w:rsidRPr="00DA0D93">
              <w:rPr>
                <w:bCs/>
              </w:rPr>
              <w:t>AL KY RE</w:t>
            </w:r>
          </w:p>
        </w:tc>
        <w:tc>
          <w:tcPr>
            <w:tcW w:w="1415" w:type="dxa"/>
            <w:shd w:val="clear" w:color="auto" w:fill="AEAAAA" w:themeFill="background2" w:themeFillShade="BF"/>
          </w:tcPr>
          <w:p w14:paraId="3F382C80" w14:textId="77777777" w:rsidR="00BF6902" w:rsidRPr="00DA0D93" w:rsidRDefault="00BF6902" w:rsidP="00BF6902">
            <w:pPr>
              <w:contextualSpacing/>
              <w:jc w:val="left"/>
              <w:rPr>
                <w:bCs/>
              </w:rPr>
            </w:pPr>
            <w:r w:rsidRPr="00DA0D93">
              <w:rPr>
                <w:bCs/>
              </w:rPr>
              <w:t>Oct 2020</w:t>
            </w:r>
          </w:p>
        </w:tc>
        <w:tc>
          <w:tcPr>
            <w:tcW w:w="1274" w:type="dxa"/>
            <w:shd w:val="clear" w:color="auto" w:fill="AEAAAA" w:themeFill="background2" w:themeFillShade="BF"/>
          </w:tcPr>
          <w:p w14:paraId="69100B4E" w14:textId="77777777" w:rsidR="00BF6902" w:rsidRPr="00DA0D93" w:rsidRDefault="00BF6902" w:rsidP="00BF6902">
            <w:pPr>
              <w:contextualSpacing/>
              <w:jc w:val="left"/>
              <w:rPr>
                <w:bCs/>
              </w:rPr>
            </w:pPr>
            <w:r w:rsidRPr="00DA0D93">
              <w:rPr>
                <w:bCs/>
              </w:rPr>
              <w:t>Item in April 2021</w:t>
            </w:r>
          </w:p>
        </w:tc>
      </w:tr>
      <w:tr w:rsidR="00BF6902" w14:paraId="48C93364" w14:textId="77777777" w:rsidTr="00A23560">
        <w:tc>
          <w:tcPr>
            <w:tcW w:w="568" w:type="dxa"/>
            <w:shd w:val="clear" w:color="auto" w:fill="AEAAAA" w:themeFill="background2" w:themeFillShade="BF"/>
          </w:tcPr>
          <w:p w14:paraId="2619A804" w14:textId="77777777" w:rsidR="00BF6902" w:rsidRDefault="00BF6902" w:rsidP="00BF6902">
            <w:pPr>
              <w:contextualSpacing/>
              <w:jc w:val="left"/>
              <w:rPr>
                <w:b/>
              </w:rPr>
            </w:pPr>
            <w:r>
              <w:rPr>
                <w:b/>
              </w:rPr>
              <w:t>38</w:t>
            </w:r>
          </w:p>
        </w:tc>
        <w:tc>
          <w:tcPr>
            <w:tcW w:w="10021" w:type="dxa"/>
            <w:shd w:val="clear" w:color="auto" w:fill="AEAAAA" w:themeFill="background2" w:themeFillShade="BF"/>
          </w:tcPr>
          <w:p w14:paraId="414F6C28" w14:textId="77777777" w:rsidR="00BF6902" w:rsidRPr="00004746" w:rsidRDefault="00BF6902" w:rsidP="00BF6902">
            <w:pPr>
              <w:jc w:val="left"/>
            </w:pPr>
            <w:r w:rsidRPr="00004746">
              <w:t xml:space="preserve">All to publicise offer of support for SGs and direct to Grandparents Plus, sign up needs to be before Nov </w:t>
            </w:r>
          </w:p>
        </w:tc>
        <w:tc>
          <w:tcPr>
            <w:tcW w:w="1318" w:type="dxa"/>
            <w:shd w:val="clear" w:color="auto" w:fill="AEAAAA" w:themeFill="background2" w:themeFillShade="BF"/>
          </w:tcPr>
          <w:p w14:paraId="1EF5180B" w14:textId="77777777" w:rsidR="00BF6902" w:rsidRPr="00DA0D93" w:rsidRDefault="00BF6902" w:rsidP="00BF6902">
            <w:pPr>
              <w:contextualSpacing/>
              <w:jc w:val="left"/>
              <w:rPr>
                <w:bCs/>
              </w:rPr>
            </w:pPr>
            <w:r w:rsidRPr="00DA0D93">
              <w:rPr>
                <w:bCs/>
              </w:rPr>
              <w:t>ALL</w:t>
            </w:r>
          </w:p>
        </w:tc>
        <w:tc>
          <w:tcPr>
            <w:tcW w:w="1415" w:type="dxa"/>
            <w:shd w:val="clear" w:color="auto" w:fill="AEAAAA" w:themeFill="background2" w:themeFillShade="BF"/>
          </w:tcPr>
          <w:p w14:paraId="3BA82BD9" w14:textId="77777777" w:rsidR="00BF6902" w:rsidRPr="00DA0D93" w:rsidRDefault="00BF6902" w:rsidP="00BF6902">
            <w:pPr>
              <w:contextualSpacing/>
              <w:jc w:val="left"/>
              <w:rPr>
                <w:bCs/>
              </w:rPr>
            </w:pPr>
            <w:r w:rsidRPr="00DA0D93">
              <w:rPr>
                <w:bCs/>
              </w:rPr>
              <w:t>Oct 2020</w:t>
            </w:r>
          </w:p>
        </w:tc>
        <w:tc>
          <w:tcPr>
            <w:tcW w:w="1274" w:type="dxa"/>
            <w:shd w:val="clear" w:color="auto" w:fill="AEAAAA" w:themeFill="background2" w:themeFillShade="BF"/>
          </w:tcPr>
          <w:p w14:paraId="3DA6F31B" w14:textId="77777777" w:rsidR="00BF6902" w:rsidRPr="00DA0D93" w:rsidRDefault="00BF6902" w:rsidP="00BF6902">
            <w:pPr>
              <w:contextualSpacing/>
              <w:jc w:val="left"/>
              <w:rPr>
                <w:bCs/>
              </w:rPr>
            </w:pPr>
            <w:r w:rsidRPr="00DA0D93">
              <w:rPr>
                <w:bCs/>
              </w:rPr>
              <w:t>Complete</w:t>
            </w:r>
          </w:p>
        </w:tc>
      </w:tr>
      <w:tr w:rsidR="00BF6902" w14:paraId="7B48D25B" w14:textId="77777777" w:rsidTr="00A23560">
        <w:tc>
          <w:tcPr>
            <w:tcW w:w="568" w:type="dxa"/>
            <w:shd w:val="clear" w:color="auto" w:fill="A6A6A6" w:themeFill="background1" w:themeFillShade="A6"/>
          </w:tcPr>
          <w:p w14:paraId="69C56256" w14:textId="77777777" w:rsidR="00BF6902" w:rsidRDefault="00BF6902" w:rsidP="00BF6902">
            <w:pPr>
              <w:contextualSpacing/>
              <w:jc w:val="left"/>
              <w:rPr>
                <w:b/>
              </w:rPr>
            </w:pPr>
            <w:r>
              <w:rPr>
                <w:b/>
              </w:rPr>
              <w:t>37</w:t>
            </w:r>
          </w:p>
        </w:tc>
        <w:tc>
          <w:tcPr>
            <w:tcW w:w="10021" w:type="dxa"/>
            <w:shd w:val="clear" w:color="auto" w:fill="A6A6A6" w:themeFill="background1" w:themeFillShade="A6"/>
          </w:tcPr>
          <w:p w14:paraId="545A635E" w14:textId="77777777" w:rsidR="00BF6902" w:rsidRPr="00C7416E" w:rsidRDefault="00BF6902" w:rsidP="00BF6902">
            <w:pPr>
              <w:jc w:val="left"/>
              <w:rPr>
                <w:bCs/>
              </w:rPr>
            </w:pPr>
            <w:r>
              <w:rPr>
                <w:bCs/>
              </w:rPr>
              <w:t>RE to send out Adoption Guide/blueprint</w:t>
            </w:r>
          </w:p>
        </w:tc>
        <w:tc>
          <w:tcPr>
            <w:tcW w:w="1318" w:type="dxa"/>
            <w:shd w:val="clear" w:color="auto" w:fill="A6A6A6" w:themeFill="background1" w:themeFillShade="A6"/>
          </w:tcPr>
          <w:p w14:paraId="2AA2FD18" w14:textId="77777777" w:rsidR="00BF6902" w:rsidRDefault="00BF6902" w:rsidP="00BF6902">
            <w:pPr>
              <w:contextualSpacing/>
              <w:jc w:val="left"/>
              <w:rPr>
                <w:bCs/>
              </w:rPr>
            </w:pPr>
            <w:r>
              <w:rPr>
                <w:bCs/>
              </w:rPr>
              <w:t>RE</w:t>
            </w:r>
          </w:p>
        </w:tc>
        <w:tc>
          <w:tcPr>
            <w:tcW w:w="1415" w:type="dxa"/>
            <w:shd w:val="clear" w:color="auto" w:fill="A6A6A6" w:themeFill="background1" w:themeFillShade="A6"/>
          </w:tcPr>
          <w:p w14:paraId="49D4436E" w14:textId="77777777" w:rsidR="00BF6902" w:rsidRDefault="00BF6902" w:rsidP="00BF6902">
            <w:pPr>
              <w:contextualSpacing/>
              <w:jc w:val="left"/>
              <w:rPr>
                <w:bCs/>
              </w:rPr>
            </w:pPr>
            <w:r>
              <w:rPr>
                <w:bCs/>
              </w:rPr>
              <w:t xml:space="preserve">July 2020 </w:t>
            </w:r>
          </w:p>
        </w:tc>
        <w:tc>
          <w:tcPr>
            <w:tcW w:w="1274" w:type="dxa"/>
            <w:shd w:val="clear" w:color="auto" w:fill="A6A6A6" w:themeFill="background1" w:themeFillShade="A6"/>
          </w:tcPr>
          <w:p w14:paraId="6F2BB843" w14:textId="77777777" w:rsidR="00BF6902" w:rsidRDefault="00BF6902" w:rsidP="00BF6902">
            <w:pPr>
              <w:contextualSpacing/>
              <w:jc w:val="left"/>
              <w:rPr>
                <w:bCs/>
              </w:rPr>
            </w:pPr>
            <w:r>
              <w:rPr>
                <w:bCs/>
              </w:rPr>
              <w:t>Complete</w:t>
            </w:r>
          </w:p>
        </w:tc>
      </w:tr>
      <w:tr w:rsidR="00BF6902" w14:paraId="59BE10BB" w14:textId="77777777" w:rsidTr="00A23560">
        <w:tc>
          <w:tcPr>
            <w:tcW w:w="568" w:type="dxa"/>
            <w:shd w:val="clear" w:color="auto" w:fill="A6A6A6" w:themeFill="background1" w:themeFillShade="A6"/>
          </w:tcPr>
          <w:p w14:paraId="33BADC2E" w14:textId="77777777" w:rsidR="00BF6902" w:rsidRDefault="00BF6902" w:rsidP="00BF6902">
            <w:pPr>
              <w:contextualSpacing/>
              <w:jc w:val="left"/>
              <w:rPr>
                <w:b/>
              </w:rPr>
            </w:pPr>
            <w:r>
              <w:rPr>
                <w:b/>
              </w:rPr>
              <w:lastRenderedPageBreak/>
              <w:t>36</w:t>
            </w:r>
          </w:p>
        </w:tc>
        <w:tc>
          <w:tcPr>
            <w:tcW w:w="10021" w:type="dxa"/>
            <w:shd w:val="clear" w:color="auto" w:fill="A6A6A6" w:themeFill="background1" w:themeFillShade="A6"/>
          </w:tcPr>
          <w:p w14:paraId="229D9293" w14:textId="77777777" w:rsidR="00BF6902" w:rsidRDefault="00BF6902" w:rsidP="00BF6902">
            <w:pPr>
              <w:contextualSpacing/>
              <w:jc w:val="left"/>
              <w:rPr>
                <w:bCs/>
              </w:rPr>
            </w:pPr>
            <w:r w:rsidRPr="00C7416E">
              <w:rPr>
                <w:bCs/>
              </w:rPr>
              <w:t xml:space="preserve">Send </w:t>
            </w:r>
            <w:r>
              <w:rPr>
                <w:bCs/>
              </w:rPr>
              <w:t xml:space="preserve">to RE to send </w:t>
            </w:r>
            <w:r w:rsidRPr="00C7416E">
              <w:rPr>
                <w:bCs/>
              </w:rPr>
              <w:t>around to group training relating to Public Law recommendations, and information on kinship care week</w:t>
            </w:r>
          </w:p>
        </w:tc>
        <w:tc>
          <w:tcPr>
            <w:tcW w:w="1318" w:type="dxa"/>
            <w:shd w:val="clear" w:color="auto" w:fill="A6A6A6" w:themeFill="background1" w:themeFillShade="A6"/>
          </w:tcPr>
          <w:p w14:paraId="120CDE48" w14:textId="77777777" w:rsidR="00BF6902" w:rsidRDefault="00BF6902" w:rsidP="00BF6902">
            <w:pPr>
              <w:contextualSpacing/>
              <w:jc w:val="left"/>
              <w:rPr>
                <w:bCs/>
              </w:rPr>
            </w:pPr>
            <w:r>
              <w:rPr>
                <w:bCs/>
              </w:rPr>
              <w:t>LP</w:t>
            </w:r>
          </w:p>
        </w:tc>
        <w:tc>
          <w:tcPr>
            <w:tcW w:w="1415" w:type="dxa"/>
            <w:shd w:val="clear" w:color="auto" w:fill="A6A6A6" w:themeFill="background1" w:themeFillShade="A6"/>
          </w:tcPr>
          <w:p w14:paraId="12B83192" w14:textId="77777777" w:rsidR="00BF6902" w:rsidRDefault="00BF6902" w:rsidP="00BF6902">
            <w:pPr>
              <w:contextualSpacing/>
              <w:jc w:val="left"/>
              <w:rPr>
                <w:bCs/>
              </w:rPr>
            </w:pPr>
            <w:r>
              <w:rPr>
                <w:bCs/>
              </w:rPr>
              <w:t>July 2020</w:t>
            </w:r>
          </w:p>
        </w:tc>
        <w:tc>
          <w:tcPr>
            <w:tcW w:w="1274" w:type="dxa"/>
            <w:shd w:val="clear" w:color="auto" w:fill="A6A6A6" w:themeFill="background1" w:themeFillShade="A6"/>
          </w:tcPr>
          <w:p w14:paraId="3F527778" w14:textId="77777777" w:rsidR="00BF6902" w:rsidRDefault="00BF6902" w:rsidP="00BF6902">
            <w:pPr>
              <w:contextualSpacing/>
              <w:jc w:val="left"/>
              <w:rPr>
                <w:bCs/>
              </w:rPr>
            </w:pPr>
            <w:r>
              <w:rPr>
                <w:bCs/>
              </w:rPr>
              <w:t>Complete</w:t>
            </w:r>
          </w:p>
        </w:tc>
      </w:tr>
      <w:tr w:rsidR="00BF6902" w14:paraId="4A0723E8" w14:textId="77777777" w:rsidTr="00A23560">
        <w:tc>
          <w:tcPr>
            <w:tcW w:w="568" w:type="dxa"/>
            <w:shd w:val="clear" w:color="auto" w:fill="A6A6A6" w:themeFill="background1" w:themeFillShade="A6"/>
          </w:tcPr>
          <w:p w14:paraId="6B94C37A" w14:textId="77777777" w:rsidR="00BF6902" w:rsidRDefault="00BF6902" w:rsidP="00BF6902">
            <w:pPr>
              <w:contextualSpacing/>
              <w:jc w:val="left"/>
              <w:rPr>
                <w:b/>
              </w:rPr>
            </w:pPr>
            <w:r>
              <w:rPr>
                <w:b/>
              </w:rPr>
              <w:t>35</w:t>
            </w:r>
          </w:p>
        </w:tc>
        <w:tc>
          <w:tcPr>
            <w:tcW w:w="10021" w:type="dxa"/>
            <w:shd w:val="clear" w:color="auto" w:fill="A6A6A6" w:themeFill="background1" w:themeFillShade="A6"/>
          </w:tcPr>
          <w:p w14:paraId="451C0E97" w14:textId="77777777" w:rsidR="00BF6902" w:rsidRDefault="00BF6902" w:rsidP="00BF6902">
            <w:pPr>
              <w:contextualSpacing/>
              <w:jc w:val="left"/>
              <w:rPr>
                <w:bCs/>
              </w:rPr>
            </w:pPr>
            <w:r w:rsidRPr="001D60CA">
              <w:rPr>
                <w:bCs/>
              </w:rPr>
              <w:t>provide feedback to KY on dashboard</w:t>
            </w:r>
          </w:p>
        </w:tc>
        <w:tc>
          <w:tcPr>
            <w:tcW w:w="1318" w:type="dxa"/>
            <w:shd w:val="clear" w:color="auto" w:fill="A6A6A6" w:themeFill="background1" w:themeFillShade="A6"/>
          </w:tcPr>
          <w:p w14:paraId="606886A7" w14:textId="77777777" w:rsidR="00BF6902" w:rsidRDefault="00BF6902" w:rsidP="00BF6902">
            <w:pPr>
              <w:contextualSpacing/>
              <w:jc w:val="left"/>
              <w:rPr>
                <w:bCs/>
              </w:rPr>
            </w:pPr>
            <w:r>
              <w:rPr>
                <w:bCs/>
              </w:rPr>
              <w:t>All</w:t>
            </w:r>
          </w:p>
        </w:tc>
        <w:tc>
          <w:tcPr>
            <w:tcW w:w="1415" w:type="dxa"/>
            <w:shd w:val="clear" w:color="auto" w:fill="A6A6A6" w:themeFill="background1" w:themeFillShade="A6"/>
          </w:tcPr>
          <w:p w14:paraId="25029FAB" w14:textId="77777777" w:rsidR="00BF6902" w:rsidRDefault="00BF6902" w:rsidP="00BF6902">
            <w:pPr>
              <w:contextualSpacing/>
              <w:jc w:val="left"/>
              <w:rPr>
                <w:bCs/>
              </w:rPr>
            </w:pPr>
            <w:r>
              <w:rPr>
                <w:bCs/>
              </w:rPr>
              <w:t>July 2020</w:t>
            </w:r>
          </w:p>
        </w:tc>
        <w:tc>
          <w:tcPr>
            <w:tcW w:w="1274" w:type="dxa"/>
            <w:shd w:val="clear" w:color="auto" w:fill="A6A6A6" w:themeFill="background1" w:themeFillShade="A6"/>
          </w:tcPr>
          <w:p w14:paraId="70B42548" w14:textId="77777777" w:rsidR="00BF6902" w:rsidRDefault="00BF6902" w:rsidP="00BF6902">
            <w:pPr>
              <w:contextualSpacing/>
              <w:jc w:val="left"/>
              <w:rPr>
                <w:bCs/>
              </w:rPr>
            </w:pPr>
            <w:r>
              <w:rPr>
                <w:bCs/>
              </w:rPr>
              <w:t>Complete</w:t>
            </w:r>
          </w:p>
        </w:tc>
      </w:tr>
      <w:tr w:rsidR="00BF6902" w14:paraId="01FC29B4" w14:textId="77777777" w:rsidTr="00A23560">
        <w:tc>
          <w:tcPr>
            <w:tcW w:w="568" w:type="dxa"/>
            <w:shd w:val="clear" w:color="auto" w:fill="A6A6A6" w:themeFill="background1" w:themeFillShade="A6"/>
          </w:tcPr>
          <w:p w14:paraId="0EF952BA" w14:textId="77777777" w:rsidR="00BF6902" w:rsidRDefault="00BF6902" w:rsidP="00BF6902">
            <w:pPr>
              <w:contextualSpacing/>
              <w:jc w:val="left"/>
              <w:rPr>
                <w:b/>
              </w:rPr>
            </w:pPr>
            <w:r>
              <w:rPr>
                <w:b/>
              </w:rPr>
              <w:t>34</w:t>
            </w:r>
          </w:p>
        </w:tc>
        <w:tc>
          <w:tcPr>
            <w:tcW w:w="10021" w:type="dxa"/>
            <w:shd w:val="clear" w:color="auto" w:fill="A6A6A6" w:themeFill="background1" w:themeFillShade="A6"/>
          </w:tcPr>
          <w:p w14:paraId="0DE75C13" w14:textId="77777777" w:rsidR="00BF6902" w:rsidRDefault="00BF6902" w:rsidP="00BF6902">
            <w:pPr>
              <w:contextualSpacing/>
              <w:jc w:val="left"/>
              <w:rPr>
                <w:bCs/>
              </w:rPr>
            </w:pPr>
            <w:r w:rsidRPr="001D60CA">
              <w:rPr>
                <w:bCs/>
              </w:rPr>
              <w:t>MH to escalate need to extend flexibilities, particularly relating to timing of DBS and medicals</w:t>
            </w:r>
          </w:p>
        </w:tc>
        <w:tc>
          <w:tcPr>
            <w:tcW w:w="1318" w:type="dxa"/>
            <w:shd w:val="clear" w:color="auto" w:fill="A6A6A6" w:themeFill="background1" w:themeFillShade="A6"/>
          </w:tcPr>
          <w:p w14:paraId="7FC408B5" w14:textId="77777777" w:rsidR="00BF6902" w:rsidRDefault="00BF6902" w:rsidP="00BF6902">
            <w:pPr>
              <w:contextualSpacing/>
              <w:jc w:val="left"/>
              <w:rPr>
                <w:bCs/>
              </w:rPr>
            </w:pPr>
            <w:r>
              <w:rPr>
                <w:bCs/>
              </w:rPr>
              <w:t>MH</w:t>
            </w:r>
          </w:p>
        </w:tc>
        <w:tc>
          <w:tcPr>
            <w:tcW w:w="1415" w:type="dxa"/>
            <w:shd w:val="clear" w:color="auto" w:fill="A6A6A6" w:themeFill="background1" w:themeFillShade="A6"/>
          </w:tcPr>
          <w:p w14:paraId="1E8F16B8" w14:textId="77777777" w:rsidR="00BF6902" w:rsidRDefault="00BF6902" w:rsidP="00BF6902">
            <w:pPr>
              <w:contextualSpacing/>
              <w:jc w:val="left"/>
              <w:rPr>
                <w:bCs/>
              </w:rPr>
            </w:pPr>
            <w:r>
              <w:rPr>
                <w:bCs/>
              </w:rPr>
              <w:t>July 2020</w:t>
            </w:r>
          </w:p>
        </w:tc>
        <w:tc>
          <w:tcPr>
            <w:tcW w:w="1274" w:type="dxa"/>
            <w:shd w:val="clear" w:color="auto" w:fill="A6A6A6" w:themeFill="background1" w:themeFillShade="A6"/>
          </w:tcPr>
          <w:p w14:paraId="72675A32" w14:textId="77777777" w:rsidR="00BF6902" w:rsidRDefault="00BF6902" w:rsidP="00BF6902">
            <w:pPr>
              <w:contextualSpacing/>
              <w:jc w:val="left"/>
              <w:rPr>
                <w:bCs/>
              </w:rPr>
            </w:pPr>
            <w:r>
              <w:rPr>
                <w:bCs/>
              </w:rPr>
              <w:t>Complete</w:t>
            </w:r>
          </w:p>
        </w:tc>
      </w:tr>
      <w:tr w:rsidR="00BF6902" w14:paraId="08B007E5" w14:textId="77777777" w:rsidTr="00A23560">
        <w:tc>
          <w:tcPr>
            <w:tcW w:w="568" w:type="dxa"/>
            <w:shd w:val="clear" w:color="auto" w:fill="A6A6A6" w:themeFill="background1" w:themeFillShade="A6"/>
          </w:tcPr>
          <w:p w14:paraId="41D8837B" w14:textId="77777777" w:rsidR="00BF6902" w:rsidRDefault="00BF6902" w:rsidP="00BF6902">
            <w:pPr>
              <w:contextualSpacing/>
              <w:jc w:val="left"/>
              <w:rPr>
                <w:b/>
              </w:rPr>
            </w:pPr>
            <w:r>
              <w:rPr>
                <w:b/>
              </w:rPr>
              <w:t>33</w:t>
            </w:r>
          </w:p>
        </w:tc>
        <w:tc>
          <w:tcPr>
            <w:tcW w:w="10021" w:type="dxa"/>
            <w:shd w:val="clear" w:color="auto" w:fill="A6A6A6" w:themeFill="background1" w:themeFillShade="A6"/>
          </w:tcPr>
          <w:p w14:paraId="2A38DC28" w14:textId="77777777" w:rsidR="00BF6902" w:rsidRDefault="00BF6902" w:rsidP="00BF6902">
            <w:pPr>
              <w:contextualSpacing/>
              <w:jc w:val="left"/>
              <w:rPr>
                <w:bCs/>
              </w:rPr>
            </w:pPr>
            <w:r>
              <w:rPr>
                <w:bCs/>
              </w:rPr>
              <w:t>T</w:t>
            </w:r>
            <w:r w:rsidRPr="001D60CA">
              <w:rPr>
                <w:bCs/>
              </w:rPr>
              <w:t>o circulate monthly data from survey to RE so it can be shared with board members between the meeting</w:t>
            </w:r>
            <w:r>
              <w:rPr>
                <w:bCs/>
              </w:rPr>
              <w:t>s</w:t>
            </w:r>
          </w:p>
        </w:tc>
        <w:tc>
          <w:tcPr>
            <w:tcW w:w="1318" w:type="dxa"/>
            <w:shd w:val="clear" w:color="auto" w:fill="A6A6A6" w:themeFill="background1" w:themeFillShade="A6"/>
          </w:tcPr>
          <w:p w14:paraId="6262A62C" w14:textId="77777777" w:rsidR="00BF6902" w:rsidRDefault="00BF6902" w:rsidP="00BF6902">
            <w:pPr>
              <w:contextualSpacing/>
              <w:jc w:val="left"/>
              <w:rPr>
                <w:bCs/>
              </w:rPr>
            </w:pPr>
            <w:r>
              <w:rPr>
                <w:bCs/>
              </w:rPr>
              <w:t>KY</w:t>
            </w:r>
          </w:p>
        </w:tc>
        <w:tc>
          <w:tcPr>
            <w:tcW w:w="1415" w:type="dxa"/>
            <w:shd w:val="clear" w:color="auto" w:fill="A6A6A6" w:themeFill="background1" w:themeFillShade="A6"/>
          </w:tcPr>
          <w:p w14:paraId="7D8DD64C" w14:textId="77777777" w:rsidR="00BF6902" w:rsidRDefault="00BF6902" w:rsidP="00BF6902">
            <w:pPr>
              <w:contextualSpacing/>
              <w:jc w:val="left"/>
              <w:rPr>
                <w:bCs/>
              </w:rPr>
            </w:pPr>
            <w:r>
              <w:rPr>
                <w:bCs/>
              </w:rPr>
              <w:t>July 2020</w:t>
            </w:r>
          </w:p>
        </w:tc>
        <w:tc>
          <w:tcPr>
            <w:tcW w:w="1274" w:type="dxa"/>
            <w:shd w:val="clear" w:color="auto" w:fill="A6A6A6" w:themeFill="background1" w:themeFillShade="A6"/>
          </w:tcPr>
          <w:p w14:paraId="45632C87" w14:textId="77777777" w:rsidR="00BF6902" w:rsidRDefault="00BF6902" w:rsidP="00BF6902">
            <w:pPr>
              <w:contextualSpacing/>
              <w:jc w:val="left"/>
              <w:rPr>
                <w:bCs/>
              </w:rPr>
            </w:pPr>
            <w:r>
              <w:rPr>
                <w:bCs/>
              </w:rPr>
              <w:t>Ongoing</w:t>
            </w:r>
          </w:p>
        </w:tc>
      </w:tr>
      <w:tr w:rsidR="00BF6902" w14:paraId="3E6C3BC8" w14:textId="77777777" w:rsidTr="00A23560">
        <w:tc>
          <w:tcPr>
            <w:tcW w:w="568" w:type="dxa"/>
            <w:shd w:val="clear" w:color="auto" w:fill="A6A6A6" w:themeFill="background1" w:themeFillShade="A6"/>
          </w:tcPr>
          <w:p w14:paraId="642B8F4A" w14:textId="77777777" w:rsidR="00BF6902" w:rsidRDefault="00BF6902" w:rsidP="00BF6902">
            <w:pPr>
              <w:contextualSpacing/>
              <w:jc w:val="left"/>
              <w:rPr>
                <w:b/>
              </w:rPr>
            </w:pPr>
            <w:r>
              <w:rPr>
                <w:b/>
              </w:rPr>
              <w:t>32</w:t>
            </w:r>
          </w:p>
        </w:tc>
        <w:tc>
          <w:tcPr>
            <w:tcW w:w="10021" w:type="dxa"/>
            <w:shd w:val="clear" w:color="auto" w:fill="A6A6A6" w:themeFill="background1" w:themeFillShade="A6"/>
          </w:tcPr>
          <w:p w14:paraId="76250570" w14:textId="77777777" w:rsidR="00BF6902" w:rsidRDefault="00BF6902" w:rsidP="00BF6902">
            <w:pPr>
              <w:contextualSpacing/>
              <w:jc w:val="left"/>
              <w:rPr>
                <w:bCs/>
              </w:rPr>
            </w:pPr>
            <w:r w:rsidRPr="001D60CA">
              <w:rPr>
                <w:bCs/>
              </w:rPr>
              <w:t xml:space="preserve">Future agenda item on race, </w:t>
            </w:r>
            <w:proofErr w:type="gramStart"/>
            <w:r w:rsidRPr="001D60CA">
              <w:rPr>
                <w:bCs/>
              </w:rPr>
              <w:t>adoption</w:t>
            </w:r>
            <w:proofErr w:type="gramEnd"/>
            <w:r w:rsidRPr="001D60CA">
              <w:rPr>
                <w:bCs/>
              </w:rPr>
              <w:t xml:space="preserve"> and Special guardianship</w:t>
            </w:r>
          </w:p>
        </w:tc>
        <w:tc>
          <w:tcPr>
            <w:tcW w:w="1318" w:type="dxa"/>
            <w:shd w:val="clear" w:color="auto" w:fill="A6A6A6" w:themeFill="background1" w:themeFillShade="A6"/>
          </w:tcPr>
          <w:p w14:paraId="054E87B0" w14:textId="77777777" w:rsidR="00BF6902" w:rsidRDefault="00BF6902" w:rsidP="00BF6902">
            <w:pPr>
              <w:contextualSpacing/>
              <w:jc w:val="left"/>
              <w:rPr>
                <w:bCs/>
              </w:rPr>
            </w:pPr>
            <w:r>
              <w:rPr>
                <w:bCs/>
              </w:rPr>
              <w:t>RE</w:t>
            </w:r>
          </w:p>
        </w:tc>
        <w:tc>
          <w:tcPr>
            <w:tcW w:w="1415" w:type="dxa"/>
            <w:shd w:val="clear" w:color="auto" w:fill="A6A6A6" w:themeFill="background1" w:themeFillShade="A6"/>
          </w:tcPr>
          <w:p w14:paraId="30B810ED" w14:textId="77777777" w:rsidR="00BF6902" w:rsidRDefault="00BF6902" w:rsidP="00BF6902">
            <w:pPr>
              <w:contextualSpacing/>
              <w:jc w:val="left"/>
              <w:rPr>
                <w:bCs/>
              </w:rPr>
            </w:pPr>
            <w:r>
              <w:rPr>
                <w:bCs/>
              </w:rPr>
              <w:t>July 2020</w:t>
            </w:r>
          </w:p>
        </w:tc>
        <w:tc>
          <w:tcPr>
            <w:tcW w:w="1274" w:type="dxa"/>
            <w:shd w:val="clear" w:color="auto" w:fill="A6A6A6" w:themeFill="background1" w:themeFillShade="A6"/>
          </w:tcPr>
          <w:p w14:paraId="206E3176" w14:textId="77777777" w:rsidR="00BF6902" w:rsidRDefault="00BF6902" w:rsidP="00BF6902">
            <w:pPr>
              <w:contextualSpacing/>
              <w:jc w:val="left"/>
              <w:rPr>
                <w:bCs/>
              </w:rPr>
            </w:pPr>
            <w:r>
              <w:rPr>
                <w:bCs/>
              </w:rPr>
              <w:t>Complete</w:t>
            </w:r>
          </w:p>
        </w:tc>
      </w:tr>
      <w:tr w:rsidR="00BF6902" w14:paraId="3307C17B" w14:textId="77777777" w:rsidTr="00A23560">
        <w:tc>
          <w:tcPr>
            <w:tcW w:w="568" w:type="dxa"/>
            <w:shd w:val="clear" w:color="auto" w:fill="A6A6A6" w:themeFill="background1" w:themeFillShade="A6"/>
          </w:tcPr>
          <w:p w14:paraId="593E3F2C" w14:textId="77777777" w:rsidR="00BF6902" w:rsidRDefault="00BF6902" w:rsidP="00BF6902">
            <w:pPr>
              <w:contextualSpacing/>
              <w:jc w:val="left"/>
              <w:rPr>
                <w:b/>
              </w:rPr>
            </w:pPr>
            <w:r>
              <w:rPr>
                <w:b/>
              </w:rPr>
              <w:t>31</w:t>
            </w:r>
          </w:p>
        </w:tc>
        <w:tc>
          <w:tcPr>
            <w:tcW w:w="10021" w:type="dxa"/>
            <w:shd w:val="clear" w:color="auto" w:fill="A6A6A6" w:themeFill="background1" w:themeFillShade="A6"/>
          </w:tcPr>
          <w:p w14:paraId="440A5AD1" w14:textId="77777777" w:rsidR="00BF6902" w:rsidRDefault="00BF6902" w:rsidP="00BF6902">
            <w:pPr>
              <w:contextualSpacing/>
              <w:jc w:val="left"/>
              <w:rPr>
                <w:bCs/>
              </w:rPr>
            </w:pPr>
            <w:r w:rsidRPr="001D60CA">
              <w:rPr>
                <w:bCs/>
              </w:rPr>
              <w:t>Standing item on agenda on feedback from RAA leaders</w:t>
            </w:r>
          </w:p>
        </w:tc>
        <w:tc>
          <w:tcPr>
            <w:tcW w:w="1318" w:type="dxa"/>
            <w:shd w:val="clear" w:color="auto" w:fill="A6A6A6" w:themeFill="background1" w:themeFillShade="A6"/>
          </w:tcPr>
          <w:p w14:paraId="5C4AE9FA" w14:textId="77777777" w:rsidR="00BF6902" w:rsidRDefault="00BF6902" w:rsidP="00BF6902">
            <w:pPr>
              <w:contextualSpacing/>
              <w:jc w:val="left"/>
              <w:rPr>
                <w:bCs/>
              </w:rPr>
            </w:pPr>
            <w:r>
              <w:rPr>
                <w:bCs/>
              </w:rPr>
              <w:t>RE</w:t>
            </w:r>
          </w:p>
        </w:tc>
        <w:tc>
          <w:tcPr>
            <w:tcW w:w="1415" w:type="dxa"/>
            <w:shd w:val="clear" w:color="auto" w:fill="A6A6A6" w:themeFill="background1" w:themeFillShade="A6"/>
          </w:tcPr>
          <w:p w14:paraId="40FF04CC" w14:textId="77777777" w:rsidR="00BF6902" w:rsidRDefault="00BF6902" w:rsidP="00BF6902">
            <w:pPr>
              <w:contextualSpacing/>
              <w:jc w:val="left"/>
              <w:rPr>
                <w:bCs/>
              </w:rPr>
            </w:pPr>
            <w:r>
              <w:rPr>
                <w:bCs/>
              </w:rPr>
              <w:t>July 2020</w:t>
            </w:r>
          </w:p>
        </w:tc>
        <w:tc>
          <w:tcPr>
            <w:tcW w:w="1274" w:type="dxa"/>
            <w:shd w:val="clear" w:color="auto" w:fill="A6A6A6" w:themeFill="background1" w:themeFillShade="A6"/>
          </w:tcPr>
          <w:p w14:paraId="1267CBF2" w14:textId="77777777" w:rsidR="00BF6902" w:rsidRDefault="00BF6902" w:rsidP="00BF6902">
            <w:pPr>
              <w:contextualSpacing/>
              <w:jc w:val="left"/>
              <w:rPr>
                <w:bCs/>
              </w:rPr>
            </w:pPr>
            <w:r>
              <w:rPr>
                <w:bCs/>
              </w:rPr>
              <w:t>Complete</w:t>
            </w:r>
          </w:p>
        </w:tc>
      </w:tr>
      <w:tr w:rsidR="00BF6902" w14:paraId="05B82EE0" w14:textId="77777777" w:rsidTr="00A23560">
        <w:tc>
          <w:tcPr>
            <w:tcW w:w="568" w:type="dxa"/>
            <w:shd w:val="clear" w:color="auto" w:fill="A6A6A6" w:themeFill="background1" w:themeFillShade="A6"/>
          </w:tcPr>
          <w:p w14:paraId="4B9658DC" w14:textId="77777777" w:rsidR="00BF6902" w:rsidRDefault="00BF6902" w:rsidP="00BF6902">
            <w:pPr>
              <w:contextualSpacing/>
              <w:jc w:val="left"/>
              <w:rPr>
                <w:b/>
              </w:rPr>
            </w:pPr>
            <w:r>
              <w:rPr>
                <w:b/>
              </w:rPr>
              <w:t>30</w:t>
            </w:r>
          </w:p>
        </w:tc>
        <w:tc>
          <w:tcPr>
            <w:tcW w:w="10021" w:type="dxa"/>
            <w:shd w:val="clear" w:color="auto" w:fill="A6A6A6" w:themeFill="background1" w:themeFillShade="A6"/>
          </w:tcPr>
          <w:p w14:paraId="61DBCD35" w14:textId="77777777" w:rsidR="00BF6902" w:rsidRDefault="00BF6902" w:rsidP="00BF6902">
            <w:pPr>
              <w:contextualSpacing/>
              <w:jc w:val="left"/>
              <w:rPr>
                <w:bCs/>
              </w:rPr>
            </w:pPr>
            <w:r w:rsidRPr="001D60CA">
              <w:rPr>
                <w:bCs/>
              </w:rPr>
              <w:t>Share content of RAA leaders work relating to barriers to adoption which includes ethnicity</w:t>
            </w:r>
          </w:p>
        </w:tc>
        <w:tc>
          <w:tcPr>
            <w:tcW w:w="1318" w:type="dxa"/>
            <w:shd w:val="clear" w:color="auto" w:fill="A6A6A6" w:themeFill="background1" w:themeFillShade="A6"/>
          </w:tcPr>
          <w:p w14:paraId="485C4990" w14:textId="77777777" w:rsidR="00BF6902" w:rsidRDefault="00BF6902" w:rsidP="00BF6902">
            <w:pPr>
              <w:contextualSpacing/>
              <w:jc w:val="left"/>
              <w:rPr>
                <w:bCs/>
              </w:rPr>
            </w:pPr>
            <w:r>
              <w:rPr>
                <w:bCs/>
              </w:rPr>
              <w:t>SS</w:t>
            </w:r>
          </w:p>
        </w:tc>
        <w:tc>
          <w:tcPr>
            <w:tcW w:w="1415" w:type="dxa"/>
            <w:shd w:val="clear" w:color="auto" w:fill="A6A6A6" w:themeFill="background1" w:themeFillShade="A6"/>
          </w:tcPr>
          <w:p w14:paraId="177EF4F4" w14:textId="77777777" w:rsidR="00BF6902" w:rsidRDefault="00BF6902" w:rsidP="00BF6902">
            <w:pPr>
              <w:contextualSpacing/>
              <w:jc w:val="left"/>
              <w:rPr>
                <w:bCs/>
              </w:rPr>
            </w:pPr>
            <w:r>
              <w:rPr>
                <w:bCs/>
              </w:rPr>
              <w:t>July 2020</w:t>
            </w:r>
          </w:p>
        </w:tc>
        <w:tc>
          <w:tcPr>
            <w:tcW w:w="1274" w:type="dxa"/>
            <w:shd w:val="clear" w:color="auto" w:fill="A6A6A6" w:themeFill="background1" w:themeFillShade="A6"/>
          </w:tcPr>
          <w:p w14:paraId="7C87EDBC" w14:textId="77777777" w:rsidR="00BF6902" w:rsidRDefault="00BF6902" w:rsidP="00BF6902">
            <w:pPr>
              <w:contextualSpacing/>
              <w:jc w:val="left"/>
              <w:rPr>
                <w:bCs/>
              </w:rPr>
            </w:pPr>
            <w:r>
              <w:rPr>
                <w:bCs/>
              </w:rPr>
              <w:t>Complete</w:t>
            </w:r>
          </w:p>
        </w:tc>
      </w:tr>
      <w:tr w:rsidR="00BF6902" w14:paraId="24B56602" w14:textId="77777777" w:rsidTr="00A23560">
        <w:tc>
          <w:tcPr>
            <w:tcW w:w="568" w:type="dxa"/>
            <w:shd w:val="clear" w:color="auto" w:fill="A6A6A6" w:themeFill="background1" w:themeFillShade="A6"/>
          </w:tcPr>
          <w:p w14:paraId="05EAF84F" w14:textId="77777777" w:rsidR="00BF6902" w:rsidRDefault="00BF6902" w:rsidP="00BF6902">
            <w:pPr>
              <w:contextualSpacing/>
              <w:jc w:val="left"/>
              <w:rPr>
                <w:b/>
              </w:rPr>
            </w:pPr>
            <w:r>
              <w:rPr>
                <w:b/>
              </w:rPr>
              <w:t>29</w:t>
            </w:r>
          </w:p>
        </w:tc>
        <w:tc>
          <w:tcPr>
            <w:tcW w:w="10021" w:type="dxa"/>
            <w:shd w:val="clear" w:color="auto" w:fill="A6A6A6" w:themeFill="background1" w:themeFillShade="A6"/>
          </w:tcPr>
          <w:p w14:paraId="22449344" w14:textId="77777777" w:rsidR="00BF6902" w:rsidRPr="00F06067" w:rsidRDefault="00BF6902" w:rsidP="00BF6902">
            <w:pPr>
              <w:contextualSpacing/>
              <w:jc w:val="left"/>
              <w:rPr>
                <w:bCs/>
              </w:rPr>
            </w:pPr>
            <w:r>
              <w:rPr>
                <w:bCs/>
              </w:rPr>
              <w:t xml:space="preserve">Share papers from Adopt Thames Valley: </w:t>
            </w:r>
            <w:r>
              <w:t>learning log, risk assessment and COVID 19 paper</w:t>
            </w:r>
          </w:p>
        </w:tc>
        <w:tc>
          <w:tcPr>
            <w:tcW w:w="1318" w:type="dxa"/>
            <w:shd w:val="clear" w:color="auto" w:fill="A6A6A6" w:themeFill="background1" w:themeFillShade="A6"/>
          </w:tcPr>
          <w:p w14:paraId="3BD263C2" w14:textId="77777777" w:rsidR="00BF6902" w:rsidRPr="00F06067" w:rsidRDefault="00BF6902" w:rsidP="00BF6902">
            <w:pPr>
              <w:contextualSpacing/>
              <w:jc w:val="left"/>
              <w:rPr>
                <w:bCs/>
              </w:rPr>
            </w:pPr>
            <w:r>
              <w:rPr>
                <w:bCs/>
              </w:rPr>
              <w:t>TR</w:t>
            </w:r>
          </w:p>
        </w:tc>
        <w:tc>
          <w:tcPr>
            <w:tcW w:w="1415" w:type="dxa"/>
            <w:shd w:val="clear" w:color="auto" w:fill="A6A6A6" w:themeFill="background1" w:themeFillShade="A6"/>
          </w:tcPr>
          <w:p w14:paraId="1149CAF8" w14:textId="77777777" w:rsidR="00BF6902" w:rsidRPr="00F06067" w:rsidRDefault="00BF6902" w:rsidP="00BF6902">
            <w:pPr>
              <w:contextualSpacing/>
              <w:jc w:val="left"/>
              <w:rPr>
                <w:bCs/>
              </w:rPr>
            </w:pPr>
            <w:r>
              <w:rPr>
                <w:bCs/>
              </w:rPr>
              <w:t>May 2020</w:t>
            </w:r>
          </w:p>
        </w:tc>
        <w:tc>
          <w:tcPr>
            <w:tcW w:w="1274" w:type="dxa"/>
            <w:shd w:val="clear" w:color="auto" w:fill="A6A6A6" w:themeFill="background1" w:themeFillShade="A6"/>
          </w:tcPr>
          <w:p w14:paraId="56FC3621" w14:textId="77777777" w:rsidR="00BF6902" w:rsidRPr="00F06067" w:rsidRDefault="00BF6902" w:rsidP="00BF6902">
            <w:pPr>
              <w:contextualSpacing/>
              <w:jc w:val="left"/>
              <w:rPr>
                <w:bCs/>
              </w:rPr>
            </w:pPr>
            <w:r>
              <w:rPr>
                <w:bCs/>
              </w:rPr>
              <w:t>Complete</w:t>
            </w:r>
          </w:p>
        </w:tc>
      </w:tr>
      <w:tr w:rsidR="00BF6902" w14:paraId="0D885613" w14:textId="77777777" w:rsidTr="00A23560">
        <w:tc>
          <w:tcPr>
            <w:tcW w:w="568" w:type="dxa"/>
            <w:shd w:val="clear" w:color="auto" w:fill="A6A6A6" w:themeFill="background1" w:themeFillShade="A6"/>
          </w:tcPr>
          <w:p w14:paraId="5E172248" w14:textId="77777777" w:rsidR="00BF6902" w:rsidRDefault="00BF6902" w:rsidP="00BF6902">
            <w:pPr>
              <w:contextualSpacing/>
              <w:jc w:val="left"/>
              <w:rPr>
                <w:b/>
              </w:rPr>
            </w:pPr>
            <w:r>
              <w:rPr>
                <w:b/>
              </w:rPr>
              <w:t>28</w:t>
            </w:r>
          </w:p>
        </w:tc>
        <w:tc>
          <w:tcPr>
            <w:tcW w:w="10021" w:type="dxa"/>
            <w:shd w:val="clear" w:color="auto" w:fill="A6A6A6" w:themeFill="background1" w:themeFillShade="A6"/>
          </w:tcPr>
          <w:p w14:paraId="388B0FE7" w14:textId="77777777" w:rsidR="00BF6902" w:rsidRPr="00F06067" w:rsidRDefault="00BF6902" w:rsidP="00BF6902">
            <w:pPr>
              <w:contextualSpacing/>
              <w:jc w:val="left"/>
              <w:rPr>
                <w:bCs/>
              </w:rPr>
            </w:pPr>
            <w:r w:rsidRPr="00F06067">
              <w:rPr>
                <w:bCs/>
              </w:rPr>
              <w:t xml:space="preserve">Share feedback from ASGLB SE with </w:t>
            </w:r>
            <w:proofErr w:type="gramStart"/>
            <w:r w:rsidRPr="00F06067">
              <w:rPr>
                <w:bCs/>
              </w:rPr>
              <w:t>South East</w:t>
            </w:r>
            <w:proofErr w:type="gramEnd"/>
            <w:r w:rsidRPr="00F06067">
              <w:rPr>
                <w:bCs/>
              </w:rPr>
              <w:t xml:space="preserve"> DCS group (as per bullets below)</w:t>
            </w:r>
          </w:p>
        </w:tc>
        <w:tc>
          <w:tcPr>
            <w:tcW w:w="1318" w:type="dxa"/>
            <w:shd w:val="clear" w:color="auto" w:fill="A6A6A6" w:themeFill="background1" w:themeFillShade="A6"/>
          </w:tcPr>
          <w:p w14:paraId="49EDF266" w14:textId="77777777" w:rsidR="00BF6902" w:rsidRPr="00F06067" w:rsidRDefault="00BF6902" w:rsidP="00BF6902">
            <w:pPr>
              <w:contextualSpacing/>
              <w:jc w:val="left"/>
              <w:rPr>
                <w:bCs/>
              </w:rPr>
            </w:pPr>
            <w:r w:rsidRPr="00F06067">
              <w:rPr>
                <w:bCs/>
              </w:rPr>
              <w:t>MH</w:t>
            </w:r>
          </w:p>
        </w:tc>
        <w:tc>
          <w:tcPr>
            <w:tcW w:w="1415" w:type="dxa"/>
            <w:shd w:val="clear" w:color="auto" w:fill="A6A6A6" w:themeFill="background1" w:themeFillShade="A6"/>
          </w:tcPr>
          <w:p w14:paraId="487918F5" w14:textId="77777777" w:rsidR="00BF6902" w:rsidRPr="00F06067" w:rsidRDefault="00BF6902" w:rsidP="00BF6902">
            <w:pPr>
              <w:contextualSpacing/>
              <w:jc w:val="left"/>
              <w:rPr>
                <w:bCs/>
              </w:rPr>
            </w:pPr>
            <w:r w:rsidRPr="00F06067">
              <w:rPr>
                <w:bCs/>
              </w:rPr>
              <w:t>May 2020</w:t>
            </w:r>
          </w:p>
        </w:tc>
        <w:tc>
          <w:tcPr>
            <w:tcW w:w="1274" w:type="dxa"/>
            <w:shd w:val="clear" w:color="auto" w:fill="A6A6A6" w:themeFill="background1" w:themeFillShade="A6"/>
          </w:tcPr>
          <w:p w14:paraId="68BF4A0A" w14:textId="77777777" w:rsidR="00BF6902" w:rsidRPr="00F06067" w:rsidRDefault="00BF6902" w:rsidP="00BF6902">
            <w:pPr>
              <w:contextualSpacing/>
              <w:jc w:val="left"/>
              <w:rPr>
                <w:bCs/>
              </w:rPr>
            </w:pPr>
            <w:r>
              <w:rPr>
                <w:bCs/>
              </w:rPr>
              <w:t>Complete</w:t>
            </w:r>
          </w:p>
        </w:tc>
      </w:tr>
      <w:tr w:rsidR="00BF6902" w14:paraId="6DA0B343" w14:textId="77777777" w:rsidTr="00A23560">
        <w:tc>
          <w:tcPr>
            <w:tcW w:w="568" w:type="dxa"/>
            <w:shd w:val="clear" w:color="auto" w:fill="A6A6A6" w:themeFill="background1" w:themeFillShade="A6"/>
          </w:tcPr>
          <w:p w14:paraId="425AD4B8" w14:textId="77777777" w:rsidR="00BF6902" w:rsidRDefault="00BF6902" w:rsidP="00BF6902">
            <w:pPr>
              <w:contextualSpacing/>
              <w:jc w:val="left"/>
              <w:rPr>
                <w:b/>
              </w:rPr>
            </w:pPr>
            <w:r>
              <w:rPr>
                <w:b/>
              </w:rPr>
              <w:t>27</w:t>
            </w:r>
          </w:p>
        </w:tc>
        <w:tc>
          <w:tcPr>
            <w:tcW w:w="10021" w:type="dxa"/>
            <w:shd w:val="clear" w:color="auto" w:fill="A6A6A6" w:themeFill="background1" w:themeFillShade="A6"/>
          </w:tcPr>
          <w:p w14:paraId="319F6B10" w14:textId="77777777" w:rsidR="00BF6902" w:rsidRPr="00F06067" w:rsidRDefault="00BF6902" w:rsidP="00BF6902">
            <w:pPr>
              <w:contextualSpacing/>
              <w:jc w:val="left"/>
              <w:rPr>
                <w:bCs/>
              </w:rPr>
            </w:pPr>
            <w:r w:rsidRPr="00F06067">
              <w:rPr>
                <w:bCs/>
              </w:rPr>
              <w:t xml:space="preserve">Share feedback from ASGLB SE with national board about emerging trends in the </w:t>
            </w:r>
            <w:proofErr w:type="gramStart"/>
            <w:r w:rsidRPr="00F06067">
              <w:rPr>
                <w:bCs/>
              </w:rPr>
              <w:t>South East</w:t>
            </w:r>
            <w:proofErr w:type="gramEnd"/>
            <w:r w:rsidRPr="00F06067">
              <w:rPr>
                <w:bCs/>
              </w:rPr>
              <w:t>:</w:t>
            </w:r>
          </w:p>
          <w:p w14:paraId="4BDB24F2" w14:textId="77777777" w:rsidR="00BF6902" w:rsidRPr="00F06067" w:rsidRDefault="00BF6902" w:rsidP="00BF6902">
            <w:pPr>
              <w:pStyle w:val="ListParagraph"/>
              <w:numPr>
                <w:ilvl w:val="0"/>
                <w:numId w:val="12"/>
              </w:numPr>
              <w:jc w:val="left"/>
              <w:rPr>
                <w:bCs/>
              </w:rPr>
            </w:pPr>
            <w:r w:rsidRPr="00F06067">
              <w:rPr>
                <w:bCs/>
              </w:rPr>
              <w:t>some evidence of delay in adoption order hearings and care proceedings,</w:t>
            </w:r>
          </w:p>
          <w:p w14:paraId="3125337A" w14:textId="77777777" w:rsidR="00BF6902" w:rsidRPr="00F06067" w:rsidRDefault="00BF6902" w:rsidP="00BF6902">
            <w:pPr>
              <w:pStyle w:val="ListParagraph"/>
              <w:numPr>
                <w:ilvl w:val="0"/>
                <w:numId w:val="12"/>
              </w:numPr>
              <w:jc w:val="left"/>
              <w:rPr>
                <w:bCs/>
              </w:rPr>
            </w:pPr>
            <w:r w:rsidRPr="00F06067">
              <w:rPr>
                <w:bCs/>
              </w:rPr>
              <w:t>a mixed picture on enquiries with some RAAs and LAs reporting the same levels</w:t>
            </w:r>
          </w:p>
          <w:p w14:paraId="7B34A7CF" w14:textId="77777777" w:rsidR="00BF6902" w:rsidRPr="00F06067" w:rsidRDefault="00BF6902" w:rsidP="00BF6902">
            <w:pPr>
              <w:pStyle w:val="ListParagraph"/>
              <w:numPr>
                <w:ilvl w:val="0"/>
                <w:numId w:val="12"/>
              </w:numPr>
              <w:jc w:val="left"/>
              <w:rPr>
                <w:bCs/>
              </w:rPr>
            </w:pPr>
            <w:r w:rsidRPr="00F06067">
              <w:rPr>
                <w:bCs/>
              </w:rPr>
              <w:t>little evidence that adoption introductions are being delayed</w:t>
            </w:r>
          </w:p>
          <w:p w14:paraId="2E169DE5" w14:textId="77777777" w:rsidR="00BF6902" w:rsidRPr="00F06067" w:rsidRDefault="00BF6902" w:rsidP="00BF6902">
            <w:pPr>
              <w:pStyle w:val="ListParagraph"/>
              <w:numPr>
                <w:ilvl w:val="0"/>
                <w:numId w:val="12"/>
              </w:numPr>
              <w:jc w:val="left"/>
              <w:rPr>
                <w:bCs/>
              </w:rPr>
            </w:pPr>
            <w:r w:rsidRPr="00F06067">
              <w:rPr>
                <w:bCs/>
              </w:rPr>
              <w:t>more demand for mother and baby placements</w:t>
            </w:r>
          </w:p>
          <w:p w14:paraId="34B43109" w14:textId="77777777" w:rsidR="00BF6902" w:rsidRPr="00F06067" w:rsidRDefault="00BF6902" w:rsidP="00BF6902">
            <w:pPr>
              <w:pStyle w:val="ListParagraph"/>
              <w:numPr>
                <w:ilvl w:val="0"/>
                <w:numId w:val="12"/>
              </w:numPr>
              <w:jc w:val="left"/>
              <w:rPr>
                <w:bCs/>
              </w:rPr>
            </w:pPr>
            <w:r w:rsidRPr="00F06067">
              <w:rPr>
                <w:bCs/>
              </w:rPr>
              <w:t>a particular impact on SGs of COVID-19 (particularly older and vulnerable carers)</w:t>
            </w:r>
          </w:p>
          <w:p w14:paraId="7FC9EDBF" w14:textId="77777777" w:rsidR="00BF6902" w:rsidRPr="00F06067" w:rsidRDefault="00BF6902" w:rsidP="00BF6902">
            <w:pPr>
              <w:pStyle w:val="ListParagraph"/>
              <w:numPr>
                <w:ilvl w:val="0"/>
                <w:numId w:val="12"/>
              </w:numPr>
              <w:jc w:val="left"/>
              <w:rPr>
                <w:bCs/>
              </w:rPr>
            </w:pPr>
            <w:r w:rsidRPr="00F06067">
              <w:rPr>
                <w:bCs/>
              </w:rPr>
              <w:t xml:space="preserve">support for the new flexible ASF arrangements </w:t>
            </w:r>
          </w:p>
          <w:p w14:paraId="00B2C388" w14:textId="77777777" w:rsidR="00BF6902" w:rsidRPr="00F06067" w:rsidRDefault="00BF6902" w:rsidP="00BF6902">
            <w:pPr>
              <w:pStyle w:val="ListParagraph"/>
              <w:numPr>
                <w:ilvl w:val="0"/>
                <w:numId w:val="12"/>
              </w:numPr>
              <w:jc w:val="left"/>
              <w:rPr>
                <w:bCs/>
              </w:rPr>
            </w:pPr>
            <w:r w:rsidRPr="00F06067">
              <w:rPr>
                <w:bCs/>
              </w:rPr>
              <w:t>Little use of the new regulations as in the main RAAs and LAs have been able to manage</w:t>
            </w:r>
          </w:p>
        </w:tc>
        <w:tc>
          <w:tcPr>
            <w:tcW w:w="1318" w:type="dxa"/>
            <w:shd w:val="clear" w:color="auto" w:fill="A6A6A6" w:themeFill="background1" w:themeFillShade="A6"/>
          </w:tcPr>
          <w:p w14:paraId="6503F7B8" w14:textId="77777777" w:rsidR="00BF6902" w:rsidRPr="00F06067" w:rsidRDefault="00BF6902" w:rsidP="00BF6902">
            <w:pPr>
              <w:contextualSpacing/>
              <w:jc w:val="left"/>
              <w:rPr>
                <w:bCs/>
              </w:rPr>
            </w:pPr>
            <w:r w:rsidRPr="00F06067">
              <w:rPr>
                <w:bCs/>
              </w:rPr>
              <w:t>KY</w:t>
            </w:r>
          </w:p>
        </w:tc>
        <w:tc>
          <w:tcPr>
            <w:tcW w:w="1415" w:type="dxa"/>
            <w:shd w:val="clear" w:color="auto" w:fill="A6A6A6" w:themeFill="background1" w:themeFillShade="A6"/>
          </w:tcPr>
          <w:p w14:paraId="64433A57" w14:textId="77777777" w:rsidR="00BF6902" w:rsidRPr="00F06067" w:rsidRDefault="00BF6902" w:rsidP="00BF6902">
            <w:pPr>
              <w:contextualSpacing/>
              <w:jc w:val="left"/>
              <w:rPr>
                <w:bCs/>
              </w:rPr>
            </w:pPr>
            <w:r w:rsidRPr="00F06067">
              <w:rPr>
                <w:bCs/>
              </w:rPr>
              <w:t>May 2020</w:t>
            </w:r>
          </w:p>
        </w:tc>
        <w:tc>
          <w:tcPr>
            <w:tcW w:w="1274" w:type="dxa"/>
            <w:shd w:val="clear" w:color="auto" w:fill="A6A6A6" w:themeFill="background1" w:themeFillShade="A6"/>
          </w:tcPr>
          <w:p w14:paraId="02220183" w14:textId="77777777" w:rsidR="00BF6902" w:rsidRPr="00F06067" w:rsidRDefault="00BF6902" w:rsidP="00BF6902">
            <w:pPr>
              <w:contextualSpacing/>
              <w:jc w:val="left"/>
              <w:rPr>
                <w:bCs/>
              </w:rPr>
            </w:pPr>
            <w:r>
              <w:rPr>
                <w:bCs/>
              </w:rPr>
              <w:t>Complete</w:t>
            </w:r>
          </w:p>
        </w:tc>
      </w:tr>
      <w:tr w:rsidR="00BF6902" w14:paraId="2AD65C08" w14:textId="77777777" w:rsidTr="00A23560">
        <w:tc>
          <w:tcPr>
            <w:tcW w:w="568" w:type="dxa"/>
            <w:shd w:val="clear" w:color="auto" w:fill="AEAAAA" w:themeFill="background2" w:themeFillShade="BF"/>
          </w:tcPr>
          <w:p w14:paraId="490A05C8" w14:textId="77777777" w:rsidR="00BF6902" w:rsidRDefault="00BF6902" w:rsidP="00BF6902">
            <w:pPr>
              <w:contextualSpacing/>
              <w:jc w:val="left"/>
              <w:rPr>
                <w:b/>
              </w:rPr>
            </w:pPr>
            <w:r>
              <w:rPr>
                <w:b/>
              </w:rPr>
              <w:t>26</w:t>
            </w:r>
          </w:p>
        </w:tc>
        <w:tc>
          <w:tcPr>
            <w:tcW w:w="10021" w:type="dxa"/>
            <w:shd w:val="clear" w:color="auto" w:fill="AEAAAA" w:themeFill="background2" w:themeFillShade="BF"/>
          </w:tcPr>
          <w:p w14:paraId="208C9E8D" w14:textId="77777777" w:rsidR="00BF6902" w:rsidRPr="00271A9D" w:rsidRDefault="00BF6902" w:rsidP="00BF6902">
            <w:pPr>
              <w:contextualSpacing/>
              <w:jc w:val="left"/>
              <w:rPr>
                <w:bCs/>
              </w:rPr>
            </w:pPr>
            <w:r>
              <w:rPr>
                <w:bCs/>
              </w:rPr>
              <w:t>Investigate if percentage of ASF that goes to SG has increased from 12% (</w:t>
            </w:r>
            <w:proofErr w:type="gramStart"/>
            <w:r>
              <w:rPr>
                <w:bCs/>
              </w:rPr>
              <w:t>as a result of</w:t>
            </w:r>
            <w:proofErr w:type="gramEnd"/>
            <w:r>
              <w:rPr>
                <w:bCs/>
              </w:rPr>
              <w:t xml:space="preserve"> changes brought in from COVID-19). No updated data available as of </w:t>
            </w:r>
            <w:proofErr w:type="spellStart"/>
            <w:r>
              <w:rPr>
                <w:bCs/>
              </w:rPr>
              <w:t>Mid July</w:t>
            </w:r>
            <w:proofErr w:type="spellEnd"/>
            <w:r>
              <w:rPr>
                <w:bCs/>
              </w:rPr>
              <w:t>.</w:t>
            </w:r>
          </w:p>
        </w:tc>
        <w:tc>
          <w:tcPr>
            <w:tcW w:w="1318" w:type="dxa"/>
            <w:shd w:val="clear" w:color="auto" w:fill="AEAAAA" w:themeFill="background2" w:themeFillShade="BF"/>
          </w:tcPr>
          <w:p w14:paraId="4DAB5958" w14:textId="77777777" w:rsidR="00BF6902" w:rsidRPr="00271A9D" w:rsidRDefault="00BF6902" w:rsidP="00BF6902">
            <w:pPr>
              <w:contextualSpacing/>
              <w:jc w:val="left"/>
              <w:rPr>
                <w:bCs/>
              </w:rPr>
            </w:pPr>
            <w:r w:rsidRPr="00271A9D">
              <w:rPr>
                <w:bCs/>
              </w:rPr>
              <w:t>KY</w:t>
            </w:r>
          </w:p>
        </w:tc>
        <w:tc>
          <w:tcPr>
            <w:tcW w:w="1415" w:type="dxa"/>
            <w:shd w:val="clear" w:color="auto" w:fill="AEAAAA" w:themeFill="background2" w:themeFillShade="BF"/>
          </w:tcPr>
          <w:p w14:paraId="418F61CE" w14:textId="77777777" w:rsidR="00BF6902" w:rsidRPr="00271A9D" w:rsidRDefault="00BF6902" w:rsidP="00BF6902">
            <w:pPr>
              <w:contextualSpacing/>
              <w:jc w:val="left"/>
              <w:rPr>
                <w:bCs/>
              </w:rPr>
            </w:pPr>
            <w:r w:rsidRPr="00271A9D">
              <w:rPr>
                <w:bCs/>
              </w:rPr>
              <w:t>May 2020</w:t>
            </w:r>
          </w:p>
        </w:tc>
        <w:tc>
          <w:tcPr>
            <w:tcW w:w="1274" w:type="dxa"/>
            <w:shd w:val="clear" w:color="auto" w:fill="AEAAAA" w:themeFill="background2" w:themeFillShade="BF"/>
          </w:tcPr>
          <w:p w14:paraId="34A7F7B3" w14:textId="77777777" w:rsidR="00BF6902" w:rsidRPr="00271A9D" w:rsidRDefault="00BF6902" w:rsidP="00BF6902">
            <w:pPr>
              <w:contextualSpacing/>
              <w:jc w:val="left"/>
              <w:rPr>
                <w:bCs/>
              </w:rPr>
            </w:pPr>
            <w:r>
              <w:rPr>
                <w:bCs/>
              </w:rPr>
              <w:t>Complete</w:t>
            </w:r>
          </w:p>
        </w:tc>
      </w:tr>
      <w:tr w:rsidR="00BF6902" w14:paraId="79FB44B9" w14:textId="77777777" w:rsidTr="00A23560">
        <w:tc>
          <w:tcPr>
            <w:tcW w:w="568" w:type="dxa"/>
            <w:shd w:val="clear" w:color="auto" w:fill="D0CECE" w:themeFill="background2" w:themeFillShade="E6"/>
          </w:tcPr>
          <w:p w14:paraId="7C9555C0" w14:textId="77777777" w:rsidR="00BF6902" w:rsidRDefault="00BF6902" w:rsidP="00BF6902">
            <w:pPr>
              <w:contextualSpacing/>
              <w:jc w:val="left"/>
              <w:rPr>
                <w:bCs/>
              </w:rPr>
            </w:pPr>
            <w:r>
              <w:rPr>
                <w:bCs/>
              </w:rPr>
              <w:t>25</w:t>
            </w:r>
          </w:p>
        </w:tc>
        <w:tc>
          <w:tcPr>
            <w:tcW w:w="10021" w:type="dxa"/>
            <w:shd w:val="clear" w:color="auto" w:fill="D0CECE" w:themeFill="background2" w:themeFillShade="E6"/>
          </w:tcPr>
          <w:p w14:paraId="0807A575" w14:textId="77777777" w:rsidR="00BF6902" w:rsidRPr="00571BDC" w:rsidRDefault="00BF6902" w:rsidP="00BF6902">
            <w:pPr>
              <w:contextualSpacing/>
              <w:jc w:val="left"/>
              <w:rPr>
                <w:bCs/>
              </w:rPr>
            </w:pPr>
            <w:r>
              <w:rPr>
                <w:bCs/>
              </w:rPr>
              <w:t>Update terms of reference to include focus on both special guardianship and adoption and to update existing membership</w:t>
            </w:r>
          </w:p>
        </w:tc>
        <w:tc>
          <w:tcPr>
            <w:tcW w:w="1318" w:type="dxa"/>
            <w:shd w:val="clear" w:color="auto" w:fill="D0CECE" w:themeFill="background2" w:themeFillShade="E6"/>
          </w:tcPr>
          <w:p w14:paraId="286332FA" w14:textId="77777777" w:rsidR="00BF6902" w:rsidRPr="00571BDC" w:rsidRDefault="00BF6902" w:rsidP="00BF6902">
            <w:pPr>
              <w:contextualSpacing/>
              <w:jc w:val="left"/>
              <w:rPr>
                <w:bCs/>
              </w:rPr>
            </w:pPr>
            <w:r>
              <w:rPr>
                <w:bCs/>
              </w:rPr>
              <w:t>RE</w:t>
            </w:r>
          </w:p>
        </w:tc>
        <w:tc>
          <w:tcPr>
            <w:tcW w:w="1415" w:type="dxa"/>
            <w:shd w:val="clear" w:color="auto" w:fill="D0CECE" w:themeFill="background2" w:themeFillShade="E6"/>
          </w:tcPr>
          <w:p w14:paraId="00A76083" w14:textId="77777777" w:rsidR="00BF6902" w:rsidRPr="002012F1" w:rsidRDefault="00BF6902" w:rsidP="00BF6902">
            <w:pPr>
              <w:contextualSpacing/>
              <w:jc w:val="left"/>
              <w:rPr>
                <w:bCs/>
              </w:rPr>
            </w:pPr>
            <w:r>
              <w:rPr>
                <w:bCs/>
              </w:rPr>
              <w:t>Jan 2020</w:t>
            </w:r>
          </w:p>
        </w:tc>
        <w:tc>
          <w:tcPr>
            <w:tcW w:w="1274" w:type="dxa"/>
            <w:shd w:val="clear" w:color="auto" w:fill="D0CECE" w:themeFill="background2" w:themeFillShade="E6"/>
          </w:tcPr>
          <w:p w14:paraId="302E4434" w14:textId="77777777" w:rsidR="00BF6902" w:rsidRDefault="00BF6902" w:rsidP="00BF6902">
            <w:pPr>
              <w:contextualSpacing/>
              <w:jc w:val="left"/>
              <w:rPr>
                <w:b/>
              </w:rPr>
            </w:pPr>
            <w:r>
              <w:rPr>
                <w:b/>
              </w:rPr>
              <w:t>Complete</w:t>
            </w:r>
          </w:p>
        </w:tc>
      </w:tr>
      <w:tr w:rsidR="00BF6902" w14:paraId="7F3B9A75" w14:textId="77777777" w:rsidTr="00A23560">
        <w:tc>
          <w:tcPr>
            <w:tcW w:w="568" w:type="dxa"/>
            <w:shd w:val="clear" w:color="auto" w:fill="D0CECE" w:themeFill="background2" w:themeFillShade="E6"/>
          </w:tcPr>
          <w:p w14:paraId="37885DA3" w14:textId="77777777" w:rsidR="00BF6902" w:rsidRDefault="00BF6902" w:rsidP="00BF6902">
            <w:pPr>
              <w:jc w:val="both"/>
            </w:pPr>
            <w:r>
              <w:t>24</w:t>
            </w:r>
          </w:p>
        </w:tc>
        <w:tc>
          <w:tcPr>
            <w:tcW w:w="10021" w:type="dxa"/>
            <w:shd w:val="clear" w:color="auto" w:fill="D0CECE" w:themeFill="background2" w:themeFillShade="E6"/>
          </w:tcPr>
          <w:p w14:paraId="057D1228" w14:textId="77777777" w:rsidR="00BF6902" w:rsidRPr="00D02B5A" w:rsidRDefault="00BF6902" w:rsidP="00BF6902">
            <w:pPr>
              <w:jc w:val="both"/>
            </w:pPr>
            <w:r>
              <w:t xml:space="preserve">All to respond to </w:t>
            </w:r>
            <w:proofErr w:type="gramStart"/>
            <w:r>
              <w:t>schools</w:t>
            </w:r>
            <w:proofErr w:type="gramEnd"/>
            <w:r>
              <w:t xml:space="preserve"> admission code consultation particularly on aspects relating to adoption</w:t>
            </w:r>
          </w:p>
        </w:tc>
        <w:tc>
          <w:tcPr>
            <w:tcW w:w="1318" w:type="dxa"/>
            <w:shd w:val="clear" w:color="auto" w:fill="D0CECE" w:themeFill="background2" w:themeFillShade="E6"/>
          </w:tcPr>
          <w:p w14:paraId="2A2E3723" w14:textId="77777777" w:rsidR="00BF6902" w:rsidRDefault="00BF6902" w:rsidP="00BF6902">
            <w:pPr>
              <w:contextualSpacing/>
              <w:jc w:val="left"/>
              <w:rPr>
                <w:bCs/>
              </w:rPr>
            </w:pPr>
            <w:r>
              <w:rPr>
                <w:bCs/>
              </w:rPr>
              <w:t>All</w:t>
            </w:r>
          </w:p>
        </w:tc>
        <w:tc>
          <w:tcPr>
            <w:tcW w:w="1415" w:type="dxa"/>
            <w:shd w:val="clear" w:color="auto" w:fill="D0CECE" w:themeFill="background2" w:themeFillShade="E6"/>
          </w:tcPr>
          <w:p w14:paraId="4A0612CE" w14:textId="77777777" w:rsidR="00BF6902" w:rsidRDefault="00BF6902" w:rsidP="00BF6902">
            <w:pPr>
              <w:contextualSpacing/>
              <w:jc w:val="left"/>
              <w:rPr>
                <w:bCs/>
              </w:rPr>
            </w:pPr>
            <w:r>
              <w:rPr>
                <w:bCs/>
              </w:rPr>
              <w:t>Jan 2020</w:t>
            </w:r>
          </w:p>
        </w:tc>
        <w:tc>
          <w:tcPr>
            <w:tcW w:w="1274" w:type="dxa"/>
            <w:shd w:val="clear" w:color="auto" w:fill="D0CECE" w:themeFill="background2" w:themeFillShade="E6"/>
          </w:tcPr>
          <w:p w14:paraId="660C418D" w14:textId="77777777" w:rsidR="00BF6902" w:rsidRDefault="00BF6902" w:rsidP="00BF6902">
            <w:pPr>
              <w:contextualSpacing/>
              <w:jc w:val="left"/>
              <w:rPr>
                <w:b/>
              </w:rPr>
            </w:pPr>
            <w:r>
              <w:rPr>
                <w:b/>
              </w:rPr>
              <w:t>Complete</w:t>
            </w:r>
          </w:p>
        </w:tc>
      </w:tr>
      <w:tr w:rsidR="00BF6902" w14:paraId="345B957D" w14:textId="77777777" w:rsidTr="00A23560">
        <w:tc>
          <w:tcPr>
            <w:tcW w:w="568" w:type="dxa"/>
            <w:shd w:val="clear" w:color="auto" w:fill="D0CECE" w:themeFill="background2" w:themeFillShade="E6"/>
          </w:tcPr>
          <w:p w14:paraId="2CA16B59" w14:textId="77777777" w:rsidR="00BF6902" w:rsidRDefault="00BF6902" w:rsidP="00BF6902">
            <w:pPr>
              <w:jc w:val="both"/>
            </w:pPr>
            <w:r>
              <w:t>23</w:t>
            </w:r>
          </w:p>
        </w:tc>
        <w:tc>
          <w:tcPr>
            <w:tcW w:w="10021" w:type="dxa"/>
            <w:shd w:val="clear" w:color="auto" w:fill="D0CECE" w:themeFill="background2" w:themeFillShade="E6"/>
          </w:tcPr>
          <w:p w14:paraId="479FFE16" w14:textId="77777777" w:rsidR="00BF6902" w:rsidRDefault="00BF6902" w:rsidP="00BF6902">
            <w:pPr>
              <w:jc w:val="both"/>
            </w:pPr>
            <w:r>
              <w:t xml:space="preserve">All to send </w:t>
            </w:r>
            <w:proofErr w:type="spellStart"/>
            <w:r>
              <w:t>Corum</w:t>
            </w:r>
            <w:proofErr w:type="spellEnd"/>
            <w:r>
              <w:t xml:space="preserve"> details of any Asian families who may be interested in participating in research/sharing their story</w:t>
            </w:r>
          </w:p>
        </w:tc>
        <w:tc>
          <w:tcPr>
            <w:tcW w:w="1318" w:type="dxa"/>
            <w:shd w:val="clear" w:color="auto" w:fill="D0CECE" w:themeFill="background2" w:themeFillShade="E6"/>
          </w:tcPr>
          <w:p w14:paraId="5FE37A24" w14:textId="77777777" w:rsidR="00BF6902" w:rsidRDefault="00BF6902" w:rsidP="00BF6902">
            <w:pPr>
              <w:contextualSpacing/>
              <w:jc w:val="left"/>
              <w:rPr>
                <w:bCs/>
              </w:rPr>
            </w:pPr>
            <w:r>
              <w:rPr>
                <w:bCs/>
              </w:rPr>
              <w:t>All</w:t>
            </w:r>
          </w:p>
        </w:tc>
        <w:tc>
          <w:tcPr>
            <w:tcW w:w="1415" w:type="dxa"/>
            <w:shd w:val="clear" w:color="auto" w:fill="D0CECE" w:themeFill="background2" w:themeFillShade="E6"/>
          </w:tcPr>
          <w:p w14:paraId="34D1A35A" w14:textId="77777777" w:rsidR="00BF6902" w:rsidRDefault="00BF6902" w:rsidP="00BF6902">
            <w:pPr>
              <w:contextualSpacing/>
              <w:jc w:val="left"/>
              <w:rPr>
                <w:bCs/>
              </w:rPr>
            </w:pPr>
            <w:r>
              <w:rPr>
                <w:bCs/>
              </w:rPr>
              <w:t>Jan 2020</w:t>
            </w:r>
          </w:p>
        </w:tc>
        <w:tc>
          <w:tcPr>
            <w:tcW w:w="1274" w:type="dxa"/>
            <w:shd w:val="clear" w:color="auto" w:fill="D0CECE" w:themeFill="background2" w:themeFillShade="E6"/>
          </w:tcPr>
          <w:p w14:paraId="6974793A" w14:textId="77777777" w:rsidR="00BF6902" w:rsidRDefault="00BF6902" w:rsidP="00BF6902">
            <w:pPr>
              <w:contextualSpacing/>
              <w:jc w:val="left"/>
              <w:rPr>
                <w:b/>
              </w:rPr>
            </w:pPr>
            <w:r>
              <w:rPr>
                <w:b/>
              </w:rPr>
              <w:t>Complete</w:t>
            </w:r>
          </w:p>
        </w:tc>
      </w:tr>
      <w:tr w:rsidR="00BF6902" w14:paraId="381502A2" w14:textId="77777777" w:rsidTr="00A23560">
        <w:tc>
          <w:tcPr>
            <w:tcW w:w="568" w:type="dxa"/>
            <w:shd w:val="clear" w:color="auto" w:fill="D0CECE" w:themeFill="background2" w:themeFillShade="E6"/>
          </w:tcPr>
          <w:p w14:paraId="3882BA12" w14:textId="77777777" w:rsidR="00BF6902" w:rsidRDefault="00BF6902" w:rsidP="00BF6902">
            <w:pPr>
              <w:contextualSpacing/>
              <w:jc w:val="left"/>
              <w:rPr>
                <w:bCs/>
              </w:rPr>
            </w:pPr>
            <w:r>
              <w:rPr>
                <w:bCs/>
              </w:rPr>
              <w:t>22</w:t>
            </w:r>
          </w:p>
        </w:tc>
        <w:tc>
          <w:tcPr>
            <w:tcW w:w="10021" w:type="dxa"/>
            <w:shd w:val="clear" w:color="auto" w:fill="D0CECE" w:themeFill="background2" w:themeFillShade="E6"/>
          </w:tcPr>
          <w:p w14:paraId="0A292054" w14:textId="77777777" w:rsidR="00BF6902" w:rsidRDefault="00BF6902" w:rsidP="00BF6902">
            <w:pPr>
              <w:contextualSpacing/>
              <w:jc w:val="left"/>
              <w:rPr>
                <w:bCs/>
              </w:rPr>
            </w:pPr>
            <w:r>
              <w:rPr>
                <w:bCs/>
              </w:rPr>
              <w:t>Discuss with DCSs different options for greater judiciary input into the board/regional approach, and RE to approach RM from CAFCASS to encourage him to attend the board</w:t>
            </w:r>
          </w:p>
        </w:tc>
        <w:tc>
          <w:tcPr>
            <w:tcW w:w="1318" w:type="dxa"/>
            <w:shd w:val="clear" w:color="auto" w:fill="D0CECE" w:themeFill="background2" w:themeFillShade="E6"/>
          </w:tcPr>
          <w:p w14:paraId="66C9FD8C" w14:textId="77777777" w:rsidR="00BF6902" w:rsidRDefault="00BF6902" w:rsidP="00BF6902">
            <w:pPr>
              <w:contextualSpacing/>
              <w:jc w:val="left"/>
              <w:rPr>
                <w:bCs/>
              </w:rPr>
            </w:pPr>
            <w:r>
              <w:rPr>
                <w:bCs/>
              </w:rPr>
              <w:t>MH/RE</w:t>
            </w:r>
          </w:p>
        </w:tc>
        <w:tc>
          <w:tcPr>
            <w:tcW w:w="1415" w:type="dxa"/>
            <w:shd w:val="clear" w:color="auto" w:fill="D0CECE" w:themeFill="background2" w:themeFillShade="E6"/>
          </w:tcPr>
          <w:p w14:paraId="6E10C530" w14:textId="77777777" w:rsidR="00BF6902" w:rsidRDefault="00BF6902" w:rsidP="00BF6902">
            <w:pPr>
              <w:contextualSpacing/>
              <w:jc w:val="left"/>
              <w:rPr>
                <w:bCs/>
              </w:rPr>
            </w:pPr>
            <w:r>
              <w:rPr>
                <w:bCs/>
              </w:rPr>
              <w:t>Jan 2020</w:t>
            </w:r>
          </w:p>
        </w:tc>
        <w:tc>
          <w:tcPr>
            <w:tcW w:w="1274" w:type="dxa"/>
            <w:shd w:val="clear" w:color="auto" w:fill="D0CECE" w:themeFill="background2" w:themeFillShade="E6"/>
          </w:tcPr>
          <w:p w14:paraId="1469C0C5" w14:textId="77777777" w:rsidR="00BF6902" w:rsidRDefault="00BF6902" w:rsidP="00BF6902">
            <w:pPr>
              <w:contextualSpacing/>
              <w:jc w:val="left"/>
              <w:rPr>
                <w:b/>
              </w:rPr>
            </w:pPr>
            <w:r>
              <w:rPr>
                <w:b/>
              </w:rPr>
              <w:t>Complete</w:t>
            </w:r>
          </w:p>
        </w:tc>
      </w:tr>
      <w:tr w:rsidR="00BF6902" w14:paraId="614F5E17" w14:textId="77777777" w:rsidTr="00A23560">
        <w:tc>
          <w:tcPr>
            <w:tcW w:w="568" w:type="dxa"/>
            <w:shd w:val="clear" w:color="auto" w:fill="D0CECE" w:themeFill="background2" w:themeFillShade="E6"/>
          </w:tcPr>
          <w:p w14:paraId="1912DC1E" w14:textId="77777777" w:rsidR="00BF6902" w:rsidRDefault="00BF6902" w:rsidP="00BF6902">
            <w:pPr>
              <w:contextualSpacing/>
              <w:jc w:val="left"/>
            </w:pPr>
            <w:r>
              <w:t>21</w:t>
            </w:r>
          </w:p>
        </w:tc>
        <w:tc>
          <w:tcPr>
            <w:tcW w:w="10021" w:type="dxa"/>
            <w:shd w:val="clear" w:color="auto" w:fill="D0CECE" w:themeFill="background2" w:themeFillShade="E6"/>
          </w:tcPr>
          <w:p w14:paraId="03932785" w14:textId="77777777" w:rsidR="00BF6902" w:rsidRDefault="00BF6902" w:rsidP="00BF6902">
            <w:pPr>
              <w:contextualSpacing/>
              <w:jc w:val="left"/>
              <w:rPr>
                <w:bCs/>
              </w:rPr>
            </w:pPr>
            <w:r>
              <w:t xml:space="preserve">MH to consider future item on adopter mindset around trans-racial placements– which is often about placing black and </w:t>
            </w:r>
            <w:proofErr w:type="gramStart"/>
            <w:r>
              <w:t>mixed race</w:t>
            </w:r>
            <w:proofErr w:type="gramEnd"/>
            <w:r>
              <w:t xml:space="preserve"> children in white families, but could be placing to BAME families.</w:t>
            </w:r>
          </w:p>
        </w:tc>
        <w:tc>
          <w:tcPr>
            <w:tcW w:w="1318" w:type="dxa"/>
            <w:shd w:val="clear" w:color="auto" w:fill="D0CECE" w:themeFill="background2" w:themeFillShade="E6"/>
          </w:tcPr>
          <w:p w14:paraId="3F5FCAC5" w14:textId="77777777" w:rsidR="00BF6902" w:rsidRDefault="00BF6902" w:rsidP="00BF6902">
            <w:pPr>
              <w:contextualSpacing/>
              <w:jc w:val="left"/>
              <w:rPr>
                <w:bCs/>
              </w:rPr>
            </w:pPr>
            <w:r>
              <w:rPr>
                <w:bCs/>
              </w:rPr>
              <w:t>MH</w:t>
            </w:r>
          </w:p>
        </w:tc>
        <w:tc>
          <w:tcPr>
            <w:tcW w:w="1415" w:type="dxa"/>
            <w:shd w:val="clear" w:color="auto" w:fill="D0CECE" w:themeFill="background2" w:themeFillShade="E6"/>
          </w:tcPr>
          <w:p w14:paraId="58F2BCE9" w14:textId="77777777" w:rsidR="00BF6902" w:rsidRDefault="00BF6902" w:rsidP="00BF6902">
            <w:pPr>
              <w:contextualSpacing/>
              <w:jc w:val="left"/>
              <w:rPr>
                <w:bCs/>
              </w:rPr>
            </w:pPr>
            <w:r>
              <w:rPr>
                <w:bCs/>
              </w:rPr>
              <w:t>Jan 2020</w:t>
            </w:r>
          </w:p>
        </w:tc>
        <w:tc>
          <w:tcPr>
            <w:tcW w:w="1274" w:type="dxa"/>
            <w:shd w:val="clear" w:color="auto" w:fill="D0CECE" w:themeFill="background2" w:themeFillShade="E6"/>
          </w:tcPr>
          <w:p w14:paraId="73460C36" w14:textId="77777777" w:rsidR="00BF6902" w:rsidRDefault="00BF6902" w:rsidP="00BF6902">
            <w:pPr>
              <w:contextualSpacing/>
              <w:jc w:val="left"/>
              <w:rPr>
                <w:b/>
              </w:rPr>
            </w:pPr>
            <w:r>
              <w:rPr>
                <w:b/>
              </w:rPr>
              <w:t>Complete</w:t>
            </w:r>
          </w:p>
        </w:tc>
      </w:tr>
      <w:tr w:rsidR="00BF6902" w14:paraId="07F4F7C3" w14:textId="77777777" w:rsidTr="00A23560">
        <w:tc>
          <w:tcPr>
            <w:tcW w:w="568" w:type="dxa"/>
            <w:shd w:val="clear" w:color="auto" w:fill="D0CECE" w:themeFill="background2" w:themeFillShade="E6"/>
          </w:tcPr>
          <w:p w14:paraId="3CD9768A" w14:textId="77777777" w:rsidR="00BF6902" w:rsidRDefault="00BF6902" w:rsidP="00BF6902">
            <w:pPr>
              <w:contextualSpacing/>
              <w:jc w:val="left"/>
              <w:rPr>
                <w:bCs/>
              </w:rPr>
            </w:pPr>
            <w:r>
              <w:rPr>
                <w:bCs/>
              </w:rPr>
              <w:t>20</w:t>
            </w:r>
          </w:p>
        </w:tc>
        <w:tc>
          <w:tcPr>
            <w:tcW w:w="10021" w:type="dxa"/>
            <w:shd w:val="clear" w:color="auto" w:fill="D0CECE" w:themeFill="background2" w:themeFillShade="E6"/>
          </w:tcPr>
          <w:p w14:paraId="7DA57255" w14:textId="77777777" w:rsidR="00BF6902" w:rsidRDefault="00BF6902" w:rsidP="00BF6902">
            <w:pPr>
              <w:contextualSpacing/>
              <w:jc w:val="left"/>
              <w:rPr>
                <w:bCs/>
              </w:rPr>
            </w:pPr>
            <w:r>
              <w:rPr>
                <w:bCs/>
              </w:rPr>
              <w:t>Bucks to present Bucks’ approach to permanency at next ASGLB</w:t>
            </w:r>
          </w:p>
        </w:tc>
        <w:tc>
          <w:tcPr>
            <w:tcW w:w="1318" w:type="dxa"/>
            <w:shd w:val="clear" w:color="auto" w:fill="D0CECE" w:themeFill="background2" w:themeFillShade="E6"/>
          </w:tcPr>
          <w:p w14:paraId="4F201DCA" w14:textId="77777777" w:rsidR="00BF6902" w:rsidRDefault="00BF6902" w:rsidP="00BF6902">
            <w:pPr>
              <w:contextualSpacing/>
              <w:jc w:val="left"/>
              <w:rPr>
                <w:bCs/>
              </w:rPr>
            </w:pPr>
            <w:r>
              <w:rPr>
                <w:bCs/>
              </w:rPr>
              <w:t>NW</w:t>
            </w:r>
          </w:p>
        </w:tc>
        <w:tc>
          <w:tcPr>
            <w:tcW w:w="1415" w:type="dxa"/>
            <w:shd w:val="clear" w:color="auto" w:fill="D0CECE" w:themeFill="background2" w:themeFillShade="E6"/>
          </w:tcPr>
          <w:p w14:paraId="1E23B26A" w14:textId="77777777" w:rsidR="00BF6902" w:rsidRDefault="00BF6902" w:rsidP="00BF6902">
            <w:pPr>
              <w:contextualSpacing/>
              <w:jc w:val="left"/>
              <w:rPr>
                <w:bCs/>
              </w:rPr>
            </w:pPr>
            <w:r>
              <w:rPr>
                <w:bCs/>
              </w:rPr>
              <w:t>Jan 2020</w:t>
            </w:r>
          </w:p>
        </w:tc>
        <w:tc>
          <w:tcPr>
            <w:tcW w:w="1274" w:type="dxa"/>
            <w:shd w:val="clear" w:color="auto" w:fill="D0CECE" w:themeFill="background2" w:themeFillShade="E6"/>
          </w:tcPr>
          <w:p w14:paraId="5A8052CA" w14:textId="77777777" w:rsidR="00BF6902" w:rsidRDefault="00BF6902" w:rsidP="00BF6902">
            <w:pPr>
              <w:contextualSpacing/>
              <w:jc w:val="left"/>
              <w:rPr>
                <w:b/>
              </w:rPr>
            </w:pPr>
            <w:r>
              <w:rPr>
                <w:b/>
              </w:rPr>
              <w:t>Complete</w:t>
            </w:r>
          </w:p>
        </w:tc>
      </w:tr>
      <w:tr w:rsidR="00BF6902" w14:paraId="4C92BCC7" w14:textId="77777777" w:rsidTr="00A23560">
        <w:tc>
          <w:tcPr>
            <w:tcW w:w="568" w:type="dxa"/>
            <w:shd w:val="clear" w:color="auto" w:fill="D0CECE" w:themeFill="background2" w:themeFillShade="E6"/>
          </w:tcPr>
          <w:p w14:paraId="5BD1A84A" w14:textId="77777777" w:rsidR="00BF6902" w:rsidRDefault="00BF6902" w:rsidP="00BF6902">
            <w:pPr>
              <w:contextualSpacing/>
              <w:jc w:val="left"/>
              <w:rPr>
                <w:bCs/>
              </w:rPr>
            </w:pPr>
            <w:r>
              <w:rPr>
                <w:bCs/>
              </w:rPr>
              <w:t>19</w:t>
            </w:r>
          </w:p>
        </w:tc>
        <w:tc>
          <w:tcPr>
            <w:tcW w:w="10021" w:type="dxa"/>
            <w:shd w:val="clear" w:color="auto" w:fill="D0CECE" w:themeFill="background2" w:themeFillShade="E6"/>
          </w:tcPr>
          <w:p w14:paraId="1531FE6B" w14:textId="77777777" w:rsidR="00BF6902" w:rsidRDefault="00BF6902" w:rsidP="00BF6902">
            <w:pPr>
              <w:contextualSpacing/>
              <w:jc w:val="left"/>
              <w:rPr>
                <w:bCs/>
              </w:rPr>
            </w:pPr>
            <w:r>
              <w:rPr>
                <w:bCs/>
              </w:rPr>
              <w:t xml:space="preserve">NW and LP to </w:t>
            </w:r>
            <w:r>
              <w:t>meet to consider current post-order practice and how we can improve this regionally – both quick wins and longer term.</w:t>
            </w:r>
          </w:p>
        </w:tc>
        <w:tc>
          <w:tcPr>
            <w:tcW w:w="1318" w:type="dxa"/>
            <w:shd w:val="clear" w:color="auto" w:fill="D0CECE" w:themeFill="background2" w:themeFillShade="E6"/>
          </w:tcPr>
          <w:p w14:paraId="39FA190D" w14:textId="77777777" w:rsidR="00BF6902" w:rsidRDefault="00BF6902" w:rsidP="00BF6902">
            <w:pPr>
              <w:contextualSpacing/>
              <w:jc w:val="left"/>
              <w:rPr>
                <w:bCs/>
              </w:rPr>
            </w:pPr>
            <w:r>
              <w:rPr>
                <w:bCs/>
              </w:rPr>
              <w:t>NW/LP</w:t>
            </w:r>
          </w:p>
        </w:tc>
        <w:tc>
          <w:tcPr>
            <w:tcW w:w="1415" w:type="dxa"/>
            <w:shd w:val="clear" w:color="auto" w:fill="D0CECE" w:themeFill="background2" w:themeFillShade="E6"/>
          </w:tcPr>
          <w:p w14:paraId="4A9FDAD1" w14:textId="77777777" w:rsidR="00BF6902" w:rsidRDefault="00BF6902" w:rsidP="00BF6902">
            <w:pPr>
              <w:contextualSpacing/>
              <w:jc w:val="left"/>
              <w:rPr>
                <w:bCs/>
              </w:rPr>
            </w:pPr>
            <w:r>
              <w:rPr>
                <w:bCs/>
              </w:rPr>
              <w:t>Jan 2020</w:t>
            </w:r>
          </w:p>
        </w:tc>
        <w:tc>
          <w:tcPr>
            <w:tcW w:w="1274" w:type="dxa"/>
            <w:shd w:val="clear" w:color="auto" w:fill="D0CECE" w:themeFill="background2" w:themeFillShade="E6"/>
          </w:tcPr>
          <w:p w14:paraId="719A6E9F" w14:textId="77777777" w:rsidR="00BF6902" w:rsidRDefault="00BF6902" w:rsidP="00BF6902">
            <w:pPr>
              <w:contextualSpacing/>
              <w:jc w:val="left"/>
              <w:rPr>
                <w:b/>
              </w:rPr>
            </w:pPr>
            <w:r>
              <w:rPr>
                <w:b/>
              </w:rPr>
              <w:t>Complete</w:t>
            </w:r>
          </w:p>
        </w:tc>
      </w:tr>
      <w:tr w:rsidR="00BF6902" w14:paraId="55B69916" w14:textId="77777777" w:rsidTr="00A23560">
        <w:tc>
          <w:tcPr>
            <w:tcW w:w="568" w:type="dxa"/>
            <w:shd w:val="clear" w:color="auto" w:fill="BFBFBF" w:themeFill="background1" w:themeFillShade="BF"/>
          </w:tcPr>
          <w:p w14:paraId="3460F13D" w14:textId="77777777" w:rsidR="00BF6902" w:rsidRDefault="00BF6902" w:rsidP="00BF6902">
            <w:pPr>
              <w:contextualSpacing/>
              <w:jc w:val="left"/>
              <w:rPr>
                <w:bCs/>
              </w:rPr>
            </w:pPr>
            <w:r>
              <w:rPr>
                <w:bCs/>
              </w:rPr>
              <w:lastRenderedPageBreak/>
              <w:t>18</w:t>
            </w:r>
          </w:p>
        </w:tc>
        <w:tc>
          <w:tcPr>
            <w:tcW w:w="10021" w:type="dxa"/>
            <w:shd w:val="clear" w:color="auto" w:fill="BFBFBF" w:themeFill="background1" w:themeFillShade="BF"/>
          </w:tcPr>
          <w:p w14:paraId="06138DED" w14:textId="77777777" w:rsidR="00BF6902" w:rsidRDefault="00BF6902" w:rsidP="00BF6902">
            <w:pPr>
              <w:contextualSpacing/>
              <w:jc w:val="left"/>
              <w:rPr>
                <w:bCs/>
              </w:rPr>
            </w:pPr>
            <w:r>
              <w:rPr>
                <w:bCs/>
              </w:rPr>
              <w:t>KY to produce regional and national benchmarks in data returns</w:t>
            </w:r>
          </w:p>
        </w:tc>
        <w:tc>
          <w:tcPr>
            <w:tcW w:w="1318" w:type="dxa"/>
            <w:shd w:val="clear" w:color="auto" w:fill="BFBFBF" w:themeFill="background1" w:themeFillShade="BF"/>
          </w:tcPr>
          <w:p w14:paraId="37386BA1" w14:textId="77777777" w:rsidR="00BF6902" w:rsidRDefault="00BF6902" w:rsidP="00BF6902">
            <w:pPr>
              <w:contextualSpacing/>
              <w:jc w:val="left"/>
              <w:rPr>
                <w:bCs/>
              </w:rPr>
            </w:pPr>
            <w:r>
              <w:rPr>
                <w:bCs/>
              </w:rPr>
              <w:t>KY</w:t>
            </w:r>
          </w:p>
        </w:tc>
        <w:tc>
          <w:tcPr>
            <w:tcW w:w="1415" w:type="dxa"/>
            <w:shd w:val="clear" w:color="auto" w:fill="BFBFBF" w:themeFill="background1" w:themeFillShade="BF"/>
          </w:tcPr>
          <w:p w14:paraId="0A85D19D" w14:textId="77777777" w:rsidR="00BF6902" w:rsidRDefault="00BF6902" w:rsidP="00BF6902">
            <w:pPr>
              <w:contextualSpacing/>
              <w:jc w:val="left"/>
              <w:rPr>
                <w:bCs/>
              </w:rPr>
            </w:pPr>
            <w:r>
              <w:rPr>
                <w:bCs/>
              </w:rPr>
              <w:t>Jan 2020</w:t>
            </w:r>
          </w:p>
        </w:tc>
        <w:tc>
          <w:tcPr>
            <w:tcW w:w="1274" w:type="dxa"/>
            <w:shd w:val="clear" w:color="auto" w:fill="BFBFBF" w:themeFill="background1" w:themeFillShade="BF"/>
          </w:tcPr>
          <w:p w14:paraId="4AC72A82" w14:textId="77777777" w:rsidR="00BF6902" w:rsidRDefault="00BF6902" w:rsidP="00BF6902">
            <w:pPr>
              <w:contextualSpacing/>
              <w:jc w:val="left"/>
              <w:rPr>
                <w:b/>
              </w:rPr>
            </w:pPr>
            <w:r>
              <w:rPr>
                <w:b/>
              </w:rPr>
              <w:t>Complete</w:t>
            </w:r>
          </w:p>
        </w:tc>
      </w:tr>
      <w:tr w:rsidR="00BF6902" w14:paraId="686ADD13" w14:textId="77777777" w:rsidTr="00A23560">
        <w:tc>
          <w:tcPr>
            <w:tcW w:w="568" w:type="dxa"/>
            <w:shd w:val="clear" w:color="auto" w:fill="BFBFBF" w:themeFill="background1" w:themeFillShade="BF"/>
          </w:tcPr>
          <w:p w14:paraId="591BD55B" w14:textId="77777777" w:rsidR="00BF6902" w:rsidRDefault="00BF6902" w:rsidP="00BF6902">
            <w:pPr>
              <w:jc w:val="left"/>
            </w:pPr>
            <w:r>
              <w:t>17</w:t>
            </w:r>
          </w:p>
        </w:tc>
        <w:tc>
          <w:tcPr>
            <w:tcW w:w="10021" w:type="dxa"/>
            <w:shd w:val="clear" w:color="auto" w:fill="BFBFBF" w:themeFill="background1" w:themeFillShade="BF"/>
          </w:tcPr>
          <w:p w14:paraId="1BD4E146" w14:textId="77777777" w:rsidR="00BF6902" w:rsidRPr="000C4FF7" w:rsidRDefault="00BF6902" w:rsidP="00BF6902">
            <w:pPr>
              <w:jc w:val="left"/>
            </w:pPr>
            <w:r>
              <w:t xml:space="preserve">KY to continue to push to improve the quality and completion of family finding data </w:t>
            </w:r>
          </w:p>
        </w:tc>
        <w:tc>
          <w:tcPr>
            <w:tcW w:w="1318" w:type="dxa"/>
            <w:shd w:val="clear" w:color="auto" w:fill="BFBFBF" w:themeFill="background1" w:themeFillShade="BF"/>
          </w:tcPr>
          <w:p w14:paraId="50D2EC68" w14:textId="77777777" w:rsidR="00BF6902" w:rsidRDefault="00BF6902" w:rsidP="00BF6902">
            <w:pPr>
              <w:contextualSpacing/>
              <w:jc w:val="left"/>
              <w:rPr>
                <w:bCs/>
              </w:rPr>
            </w:pPr>
            <w:r>
              <w:rPr>
                <w:bCs/>
              </w:rPr>
              <w:t>KY</w:t>
            </w:r>
          </w:p>
        </w:tc>
        <w:tc>
          <w:tcPr>
            <w:tcW w:w="1415" w:type="dxa"/>
            <w:shd w:val="clear" w:color="auto" w:fill="BFBFBF" w:themeFill="background1" w:themeFillShade="BF"/>
          </w:tcPr>
          <w:p w14:paraId="46C4318A" w14:textId="77777777" w:rsidR="00BF6902" w:rsidRDefault="00BF6902" w:rsidP="00BF6902">
            <w:pPr>
              <w:contextualSpacing/>
              <w:jc w:val="left"/>
              <w:rPr>
                <w:bCs/>
              </w:rPr>
            </w:pPr>
            <w:r>
              <w:rPr>
                <w:bCs/>
              </w:rPr>
              <w:t>Jan 2020</w:t>
            </w:r>
          </w:p>
        </w:tc>
        <w:tc>
          <w:tcPr>
            <w:tcW w:w="1274" w:type="dxa"/>
            <w:shd w:val="clear" w:color="auto" w:fill="BFBFBF" w:themeFill="background1" w:themeFillShade="BF"/>
          </w:tcPr>
          <w:p w14:paraId="6FAD5A37" w14:textId="77777777" w:rsidR="00BF6902" w:rsidRDefault="00BF6902" w:rsidP="00BF6902">
            <w:pPr>
              <w:contextualSpacing/>
              <w:jc w:val="left"/>
              <w:rPr>
                <w:b/>
              </w:rPr>
            </w:pPr>
            <w:r>
              <w:rPr>
                <w:b/>
              </w:rPr>
              <w:t>Complete</w:t>
            </w:r>
          </w:p>
        </w:tc>
      </w:tr>
      <w:tr w:rsidR="00BF6902" w14:paraId="642A4572" w14:textId="77777777" w:rsidTr="00A23560">
        <w:tc>
          <w:tcPr>
            <w:tcW w:w="568" w:type="dxa"/>
            <w:shd w:val="clear" w:color="auto" w:fill="D0CECE" w:themeFill="background2" w:themeFillShade="E6"/>
          </w:tcPr>
          <w:p w14:paraId="66B00DB9" w14:textId="77777777" w:rsidR="00BF6902" w:rsidRDefault="00BF6902" w:rsidP="00BF6902">
            <w:pPr>
              <w:jc w:val="left"/>
            </w:pPr>
            <w:r>
              <w:t>16</w:t>
            </w:r>
          </w:p>
        </w:tc>
        <w:tc>
          <w:tcPr>
            <w:tcW w:w="10021" w:type="dxa"/>
            <w:shd w:val="clear" w:color="auto" w:fill="D0CECE" w:themeFill="background2" w:themeFillShade="E6"/>
          </w:tcPr>
          <w:p w14:paraId="0B0B5AA9" w14:textId="77777777" w:rsidR="00BF6902" w:rsidRPr="00D02B5A" w:rsidRDefault="00BF6902" w:rsidP="00BF6902">
            <w:pPr>
              <w:jc w:val="left"/>
              <w:rPr>
                <w:bCs/>
              </w:rPr>
            </w:pPr>
            <w:r>
              <w:t>AL to consider what information could be produced for a future detailed item at the board on SG, SG breakdown and age.</w:t>
            </w:r>
          </w:p>
        </w:tc>
        <w:tc>
          <w:tcPr>
            <w:tcW w:w="1318" w:type="dxa"/>
            <w:shd w:val="clear" w:color="auto" w:fill="D0CECE" w:themeFill="background2" w:themeFillShade="E6"/>
          </w:tcPr>
          <w:p w14:paraId="4DA1C0D0" w14:textId="77777777" w:rsidR="00BF6902" w:rsidRDefault="00BF6902" w:rsidP="00BF6902">
            <w:pPr>
              <w:contextualSpacing/>
              <w:jc w:val="left"/>
              <w:rPr>
                <w:bCs/>
              </w:rPr>
            </w:pPr>
            <w:r>
              <w:rPr>
                <w:bCs/>
              </w:rPr>
              <w:t>AL</w:t>
            </w:r>
          </w:p>
        </w:tc>
        <w:tc>
          <w:tcPr>
            <w:tcW w:w="1415" w:type="dxa"/>
            <w:shd w:val="clear" w:color="auto" w:fill="D0CECE" w:themeFill="background2" w:themeFillShade="E6"/>
          </w:tcPr>
          <w:p w14:paraId="516EC6F9" w14:textId="77777777" w:rsidR="00BF6902" w:rsidRDefault="00BF6902" w:rsidP="00BF6902">
            <w:pPr>
              <w:contextualSpacing/>
              <w:jc w:val="left"/>
              <w:rPr>
                <w:bCs/>
              </w:rPr>
            </w:pPr>
            <w:r>
              <w:rPr>
                <w:bCs/>
              </w:rPr>
              <w:t xml:space="preserve">Jan 2020 </w:t>
            </w:r>
          </w:p>
        </w:tc>
        <w:tc>
          <w:tcPr>
            <w:tcW w:w="1274" w:type="dxa"/>
            <w:shd w:val="clear" w:color="auto" w:fill="D0CECE" w:themeFill="background2" w:themeFillShade="E6"/>
          </w:tcPr>
          <w:p w14:paraId="21D42F60" w14:textId="77777777" w:rsidR="00BF6902" w:rsidRDefault="00BF6902" w:rsidP="00BF6902">
            <w:pPr>
              <w:contextualSpacing/>
              <w:jc w:val="left"/>
              <w:rPr>
                <w:b/>
              </w:rPr>
            </w:pPr>
            <w:r>
              <w:rPr>
                <w:b/>
              </w:rPr>
              <w:t>Complete</w:t>
            </w:r>
          </w:p>
        </w:tc>
      </w:tr>
      <w:tr w:rsidR="00BF6902" w14:paraId="34B1ABF5" w14:textId="77777777" w:rsidTr="00A23560">
        <w:tc>
          <w:tcPr>
            <w:tcW w:w="568" w:type="dxa"/>
            <w:shd w:val="clear" w:color="auto" w:fill="D0CECE" w:themeFill="background2" w:themeFillShade="E6"/>
          </w:tcPr>
          <w:p w14:paraId="44B722DF" w14:textId="77777777" w:rsidR="00BF6902" w:rsidRDefault="00BF6902" w:rsidP="00BF6902">
            <w:pPr>
              <w:jc w:val="left"/>
            </w:pPr>
            <w:r>
              <w:t>15</w:t>
            </w:r>
          </w:p>
        </w:tc>
        <w:tc>
          <w:tcPr>
            <w:tcW w:w="10021" w:type="dxa"/>
            <w:shd w:val="clear" w:color="auto" w:fill="D0CECE" w:themeFill="background2" w:themeFillShade="E6"/>
          </w:tcPr>
          <w:p w14:paraId="40C19389" w14:textId="77777777" w:rsidR="00BF6902" w:rsidRDefault="00BF6902" w:rsidP="00BF6902">
            <w:pPr>
              <w:jc w:val="left"/>
            </w:pPr>
            <w:r>
              <w:t>All to provide info to LP on any information relevant to the digital hub for kinship carers.</w:t>
            </w:r>
          </w:p>
        </w:tc>
        <w:tc>
          <w:tcPr>
            <w:tcW w:w="1318" w:type="dxa"/>
            <w:shd w:val="clear" w:color="auto" w:fill="D0CECE" w:themeFill="background2" w:themeFillShade="E6"/>
          </w:tcPr>
          <w:p w14:paraId="5D45D665" w14:textId="77777777" w:rsidR="00BF6902" w:rsidRDefault="00BF6902" w:rsidP="00BF6902">
            <w:pPr>
              <w:contextualSpacing/>
              <w:jc w:val="left"/>
              <w:rPr>
                <w:bCs/>
              </w:rPr>
            </w:pPr>
            <w:r>
              <w:rPr>
                <w:bCs/>
              </w:rPr>
              <w:t>All</w:t>
            </w:r>
          </w:p>
        </w:tc>
        <w:tc>
          <w:tcPr>
            <w:tcW w:w="1415" w:type="dxa"/>
            <w:shd w:val="clear" w:color="auto" w:fill="D0CECE" w:themeFill="background2" w:themeFillShade="E6"/>
          </w:tcPr>
          <w:p w14:paraId="5B3EC28C" w14:textId="77777777" w:rsidR="00BF6902" w:rsidRDefault="00BF6902" w:rsidP="00BF6902">
            <w:pPr>
              <w:contextualSpacing/>
              <w:jc w:val="left"/>
              <w:rPr>
                <w:bCs/>
              </w:rPr>
            </w:pPr>
            <w:r>
              <w:rPr>
                <w:bCs/>
              </w:rPr>
              <w:t>Jan 2020</w:t>
            </w:r>
          </w:p>
        </w:tc>
        <w:tc>
          <w:tcPr>
            <w:tcW w:w="1274" w:type="dxa"/>
            <w:shd w:val="clear" w:color="auto" w:fill="D0CECE" w:themeFill="background2" w:themeFillShade="E6"/>
          </w:tcPr>
          <w:p w14:paraId="11BA573E" w14:textId="77777777" w:rsidR="00BF6902" w:rsidRDefault="00BF6902" w:rsidP="00BF6902">
            <w:pPr>
              <w:contextualSpacing/>
              <w:jc w:val="left"/>
              <w:rPr>
                <w:b/>
              </w:rPr>
            </w:pPr>
            <w:r>
              <w:rPr>
                <w:b/>
              </w:rPr>
              <w:t>Complete</w:t>
            </w:r>
          </w:p>
        </w:tc>
      </w:tr>
      <w:tr w:rsidR="00BF6902" w14:paraId="2C462A16" w14:textId="77777777" w:rsidTr="00A23560">
        <w:tc>
          <w:tcPr>
            <w:tcW w:w="568" w:type="dxa"/>
            <w:shd w:val="clear" w:color="auto" w:fill="D0CECE" w:themeFill="background2" w:themeFillShade="E6"/>
          </w:tcPr>
          <w:p w14:paraId="1F1EA5F4" w14:textId="77777777" w:rsidR="00BF6902" w:rsidRDefault="00BF6902" w:rsidP="00BF6902">
            <w:pPr>
              <w:contextualSpacing/>
              <w:jc w:val="left"/>
            </w:pPr>
            <w:r>
              <w:t>14</w:t>
            </w:r>
          </w:p>
        </w:tc>
        <w:tc>
          <w:tcPr>
            <w:tcW w:w="10021" w:type="dxa"/>
            <w:shd w:val="clear" w:color="auto" w:fill="D0CECE" w:themeFill="background2" w:themeFillShade="E6"/>
          </w:tcPr>
          <w:p w14:paraId="75D15435" w14:textId="77777777" w:rsidR="00BF6902" w:rsidRDefault="00BF6902" w:rsidP="00BF6902">
            <w:pPr>
              <w:contextualSpacing/>
              <w:jc w:val="left"/>
              <w:rPr>
                <w:bCs/>
              </w:rPr>
            </w:pPr>
            <w:r>
              <w:t>ALL to contact AL if they do not have access to the restricted data on the SESLIP website.</w:t>
            </w:r>
          </w:p>
        </w:tc>
        <w:tc>
          <w:tcPr>
            <w:tcW w:w="1318" w:type="dxa"/>
            <w:shd w:val="clear" w:color="auto" w:fill="D0CECE" w:themeFill="background2" w:themeFillShade="E6"/>
          </w:tcPr>
          <w:p w14:paraId="7A987BE6" w14:textId="77777777" w:rsidR="00BF6902" w:rsidRDefault="00BF6902" w:rsidP="00BF6902">
            <w:pPr>
              <w:contextualSpacing/>
              <w:jc w:val="left"/>
              <w:rPr>
                <w:bCs/>
              </w:rPr>
            </w:pPr>
            <w:r>
              <w:rPr>
                <w:bCs/>
              </w:rPr>
              <w:t>All</w:t>
            </w:r>
          </w:p>
        </w:tc>
        <w:tc>
          <w:tcPr>
            <w:tcW w:w="1415" w:type="dxa"/>
            <w:shd w:val="clear" w:color="auto" w:fill="D0CECE" w:themeFill="background2" w:themeFillShade="E6"/>
          </w:tcPr>
          <w:p w14:paraId="46D61021" w14:textId="77777777" w:rsidR="00BF6902" w:rsidRDefault="00BF6902" w:rsidP="00BF6902">
            <w:pPr>
              <w:contextualSpacing/>
              <w:jc w:val="left"/>
              <w:rPr>
                <w:bCs/>
              </w:rPr>
            </w:pPr>
            <w:r>
              <w:rPr>
                <w:bCs/>
              </w:rPr>
              <w:t>Jan 2020</w:t>
            </w:r>
          </w:p>
        </w:tc>
        <w:tc>
          <w:tcPr>
            <w:tcW w:w="1274" w:type="dxa"/>
            <w:shd w:val="clear" w:color="auto" w:fill="D0CECE" w:themeFill="background2" w:themeFillShade="E6"/>
          </w:tcPr>
          <w:p w14:paraId="1D359948" w14:textId="77777777" w:rsidR="00BF6902" w:rsidRDefault="00BF6902" w:rsidP="00BF6902">
            <w:pPr>
              <w:contextualSpacing/>
              <w:jc w:val="left"/>
              <w:rPr>
                <w:b/>
              </w:rPr>
            </w:pPr>
            <w:r>
              <w:rPr>
                <w:b/>
              </w:rPr>
              <w:t>Complete</w:t>
            </w:r>
          </w:p>
        </w:tc>
      </w:tr>
      <w:tr w:rsidR="00BF6902" w14:paraId="30576A6A" w14:textId="77777777" w:rsidTr="00A23560">
        <w:tc>
          <w:tcPr>
            <w:tcW w:w="568" w:type="dxa"/>
            <w:shd w:val="clear" w:color="auto" w:fill="BFBFBF" w:themeFill="background1" w:themeFillShade="BF"/>
          </w:tcPr>
          <w:p w14:paraId="1AC95A0C" w14:textId="77777777" w:rsidR="00BF6902" w:rsidRDefault="00BF6902" w:rsidP="00BF6902">
            <w:pPr>
              <w:jc w:val="left"/>
            </w:pPr>
            <w:r>
              <w:t>13</w:t>
            </w:r>
          </w:p>
        </w:tc>
        <w:tc>
          <w:tcPr>
            <w:tcW w:w="10021" w:type="dxa"/>
            <w:shd w:val="clear" w:color="auto" w:fill="BFBFBF" w:themeFill="background1" w:themeFillShade="BF"/>
          </w:tcPr>
          <w:p w14:paraId="39903FD9" w14:textId="77777777" w:rsidR="00BF6902" w:rsidRPr="000C4FF7" w:rsidRDefault="00BF6902" w:rsidP="00BF6902">
            <w:pPr>
              <w:jc w:val="left"/>
            </w:pPr>
            <w:r>
              <w:t xml:space="preserve">AL to let the board know of anything they can do to help with lobbying DfE about case management system suppliers.  </w:t>
            </w:r>
          </w:p>
        </w:tc>
        <w:tc>
          <w:tcPr>
            <w:tcW w:w="1318" w:type="dxa"/>
            <w:shd w:val="clear" w:color="auto" w:fill="BFBFBF" w:themeFill="background1" w:themeFillShade="BF"/>
          </w:tcPr>
          <w:p w14:paraId="6DEE383A" w14:textId="77777777" w:rsidR="00BF6902" w:rsidRDefault="00BF6902" w:rsidP="00BF6902">
            <w:pPr>
              <w:contextualSpacing/>
              <w:jc w:val="left"/>
              <w:rPr>
                <w:bCs/>
              </w:rPr>
            </w:pPr>
            <w:r>
              <w:rPr>
                <w:bCs/>
              </w:rPr>
              <w:t>AL</w:t>
            </w:r>
          </w:p>
        </w:tc>
        <w:tc>
          <w:tcPr>
            <w:tcW w:w="1415" w:type="dxa"/>
            <w:shd w:val="clear" w:color="auto" w:fill="BFBFBF" w:themeFill="background1" w:themeFillShade="BF"/>
          </w:tcPr>
          <w:p w14:paraId="66F00573" w14:textId="77777777" w:rsidR="00BF6902" w:rsidRDefault="00BF6902" w:rsidP="00BF6902">
            <w:pPr>
              <w:contextualSpacing/>
              <w:jc w:val="left"/>
              <w:rPr>
                <w:bCs/>
              </w:rPr>
            </w:pPr>
            <w:r>
              <w:rPr>
                <w:bCs/>
              </w:rPr>
              <w:t>Jan 2020</w:t>
            </w:r>
          </w:p>
        </w:tc>
        <w:tc>
          <w:tcPr>
            <w:tcW w:w="1274" w:type="dxa"/>
            <w:shd w:val="clear" w:color="auto" w:fill="BFBFBF" w:themeFill="background1" w:themeFillShade="BF"/>
          </w:tcPr>
          <w:p w14:paraId="210DFAB3" w14:textId="77777777" w:rsidR="00BF6902" w:rsidRDefault="00BF6902" w:rsidP="00BF6902">
            <w:pPr>
              <w:contextualSpacing/>
              <w:jc w:val="left"/>
              <w:rPr>
                <w:b/>
              </w:rPr>
            </w:pPr>
            <w:r>
              <w:rPr>
                <w:b/>
              </w:rPr>
              <w:t>Ongoing</w:t>
            </w:r>
          </w:p>
        </w:tc>
      </w:tr>
      <w:tr w:rsidR="00BF6902" w14:paraId="0BA7E1C3" w14:textId="77777777" w:rsidTr="00A23560">
        <w:tc>
          <w:tcPr>
            <w:tcW w:w="568" w:type="dxa"/>
            <w:shd w:val="clear" w:color="auto" w:fill="D0CECE" w:themeFill="background2" w:themeFillShade="E6"/>
          </w:tcPr>
          <w:p w14:paraId="249A1FA1" w14:textId="77777777" w:rsidR="00BF6902" w:rsidRDefault="00BF6902" w:rsidP="00BF6902">
            <w:pPr>
              <w:contextualSpacing/>
              <w:jc w:val="left"/>
            </w:pPr>
            <w:r>
              <w:t>14</w:t>
            </w:r>
          </w:p>
        </w:tc>
        <w:tc>
          <w:tcPr>
            <w:tcW w:w="10021" w:type="dxa"/>
            <w:shd w:val="clear" w:color="auto" w:fill="D0CECE" w:themeFill="background2" w:themeFillShade="E6"/>
          </w:tcPr>
          <w:p w14:paraId="47BC2307" w14:textId="77777777" w:rsidR="00BF6902" w:rsidRDefault="00BF6902" w:rsidP="00BF6902">
            <w:pPr>
              <w:contextualSpacing/>
              <w:jc w:val="left"/>
              <w:rPr>
                <w:bCs/>
              </w:rPr>
            </w:pPr>
            <w:r>
              <w:t>MH to consider whether future item or separate workshop on insights from evidence (</w:t>
            </w:r>
            <w:proofErr w:type="gramStart"/>
            <w:r>
              <w:t>i.e.</w:t>
            </w:r>
            <w:proofErr w:type="gramEnd"/>
            <w:r>
              <w:t xml:space="preserve"> turning data to insight)</w:t>
            </w:r>
          </w:p>
        </w:tc>
        <w:tc>
          <w:tcPr>
            <w:tcW w:w="1318" w:type="dxa"/>
            <w:shd w:val="clear" w:color="auto" w:fill="D0CECE" w:themeFill="background2" w:themeFillShade="E6"/>
          </w:tcPr>
          <w:p w14:paraId="17989E95" w14:textId="77777777" w:rsidR="00BF6902" w:rsidRDefault="00BF6902" w:rsidP="00BF6902">
            <w:pPr>
              <w:contextualSpacing/>
              <w:jc w:val="left"/>
              <w:rPr>
                <w:bCs/>
              </w:rPr>
            </w:pPr>
            <w:r>
              <w:rPr>
                <w:bCs/>
              </w:rPr>
              <w:t>MH</w:t>
            </w:r>
          </w:p>
        </w:tc>
        <w:tc>
          <w:tcPr>
            <w:tcW w:w="1415" w:type="dxa"/>
            <w:shd w:val="clear" w:color="auto" w:fill="D0CECE" w:themeFill="background2" w:themeFillShade="E6"/>
          </w:tcPr>
          <w:p w14:paraId="55088834" w14:textId="77777777" w:rsidR="00BF6902" w:rsidRDefault="00BF6902" w:rsidP="00BF6902">
            <w:pPr>
              <w:contextualSpacing/>
              <w:jc w:val="left"/>
              <w:rPr>
                <w:bCs/>
              </w:rPr>
            </w:pPr>
            <w:r>
              <w:rPr>
                <w:bCs/>
              </w:rPr>
              <w:t>Jan 2020</w:t>
            </w:r>
          </w:p>
        </w:tc>
        <w:tc>
          <w:tcPr>
            <w:tcW w:w="1274" w:type="dxa"/>
            <w:shd w:val="clear" w:color="auto" w:fill="D0CECE" w:themeFill="background2" w:themeFillShade="E6"/>
          </w:tcPr>
          <w:p w14:paraId="435E1712" w14:textId="77777777" w:rsidR="00BF6902" w:rsidRDefault="00BF6902" w:rsidP="00BF6902">
            <w:pPr>
              <w:contextualSpacing/>
              <w:jc w:val="left"/>
              <w:rPr>
                <w:b/>
              </w:rPr>
            </w:pPr>
            <w:r>
              <w:rPr>
                <w:b/>
              </w:rPr>
              <w:t>Complete</w:t>
            </w:r>
          </w:p>
        </w:tc>
      </w:tr>
      <w:tr w:rsidR="00BF6902" w14:paraId="2D882536" w14:textId="77777777" w:rsidTr="00A23560">
        <w:tc>
          <w:tcPr>
            <w:tcW w:w="568" w:type="dxa"/>
            <w:shd w:val="clear" w:color="auto" w:fill="D0CECE" w:themeFill="background2" w:themeFillShade="E6"/>
          </w:tcPr>
          <w:p w14:paraId="428CAF9C" w14:textId="77777777" w:rsidR="00BF6902" w:rsidRPr="00571BDC" w:rsidRDefault="00BF6902" w:rsidP="00BF6902">
            <w:pPr>
              <w:contextualSpacing/>
              <w:jc w:val="left"/>
              <w:rPr>
                <w:bCs/>
              </w:rPr>
            </w:pPr>
            <w:r>
              <w:rPr>
                <w:bCs/>
              </w:rPr>
              <w:t>15</w:t>
            </w:r>
          </w:p>
        </w:tc>
        <w:tc>
          <w:tcPr>
            <w:tcW w:w="10021" w:type="dxa"/>
            <w:shd w:val="clear" w:color="auto" w:fill="D0CECE" w:themeFill="background2" w:themeFillShade="E6"/>
          </w:tcPr>
          <w:p w14:paraId="2A39CF3C" w14:textId="77777777" w:rsidR="00BF6902" w:rsidRPr="00571BDC" w:rsidRDefault="00BF6902" w:rsidP="00BF6902">
            <w:pPr>
              <w:contextualSpacing/>
              <w:jc w:val="left"/>
              <w:rPr>
                <w:bCs/>
              </w:rPr>
            </w:pPr>
            <w:r w:rsidRPr="00571BDC">
              <w:rPr>
                <w:bCs/>
              </w:rPr>
              <w:t>To provide feedback to KY on the adoption blueprint</w:t>
            </w:r>
            <w:r>
              <w:rPr>
                <w:bCs/>
              </w:rPr>
              <w:t xml:space="preserve"> before Christmas</w:t>
            </w:r>
          </w:p>
        </w:tc>
        <w:tc>
          <w:tcPr>
            <w:tcW w:w="1318" w:type="dxa"/>
            <w:shd w:val="clear" w:color="auto" w:fill="D0CECE" w:themeFill="background2" w:themeFillShade="E6"/>
          </w:tcPr>
          <w:p w14:paraId="06D0094A" w14:textId="77777777" w:rsidR="00BF6902" w:rsidRPr="00571BDC" w:rsidRDefault="00BF6902" w:rsidP="00BF6902">
            <w:pPr>
              <w:contextualSpacing/>
              <w:jc w:val="left"/>
              <w:rPr>
                <w:bCs/>
              </w:rPr>
            </w:pPr>
            <w:r w:rsidRPr="00571BDC">
              <w:rPr>
                <w:bCs/>
              </w:rPr>
              <w:t>All</w:t>
            </w:r>
          </w:p>
        </w:tc>
        <w:tc>
          <w:tcPr>
            <w:tcW w:w="1415" w:type="dxa"/>
            <w:shd w:val="clear" w:color="auto" w:fill="D0CECE" w:themeFill="background2" w:themeFillShade="E6"/>
          </w:tcPr>
          <w:p w14:paraId="76012336" w14:textId="77777777" w:rsidR="00BF6902" w:rsidRPr="002012F1" w:rsidRDefault="00BF6902" w:rsidP="00BF6902">
            <w:pPr>
              <w:contextualSpacing/>
              <w:jc w:val="left"/>
              <w:rPr>
                <w:bCs/>
              </w:rPr>
            </w:pPr>
            <w:r w:rsidRPr="002012F1">
              <w:rPr>
                <w:bCs/>
              </w:rPr>
              <w:t>Nov 2019</w:t>
            </w:r>
          </w:p>
        </w:tc>
        <w:tc>
          <w:tcPr>
            <w:tcW w:w="1274" w:type="dxa"/>
            <w:shd w:val="clear" w:color="auto" w:fill="D0CECE" w:themeFill="background2" w:themeFillShade="E6"/>
          </w:tcPr>
          <w:p w14:paraId="24B0CBD3" w14:textId="77777777" w:rsidR="00BF6902" w:rsidRDefault="00BF6902" w:rsidP="00BF6902">
            <w:pPr>
              <w:contextualSpacing/>
              <w:jc w:val="left"/>
              <w:rPr>
                <w:b/>
              </w:rPr>
            </w:pPr>
            <w:r>
              <w:rPr>
                <w:b/>
              </w:rPr>
              <w:t>Complete</w:t>
            </w:r>
          </w:p>
        </w:tc>
      </w:tr>
      <w:tr w:rsidR="00BF6902" w14:paraId="37E5ADDD" w14:textId="77777777" w:rsidTr="00A23560">
        <w:tc>
          <w:tcPr>
            <w:tcW w:w="568" w:type="dxa"/>
            <w:shd w:val="clear" w:color="auto" w:fill="D0CECE" w:themeFill="background2" w:themeFillShade="E6"/>
          </w:tcPr>
          <w:p w14:paraId="5B084E00" w14:textId="77777777" w:rsidR="00BF6902" w:rsidRPr="00571BDC" w:rsidRDefault="00BF6902" w:rsidP="00BF6902">
            <w:pPr>
              <w:contextualSpacing/>
              <w:jc w:val="left"/>
              <w:rPr>
                <w:bCs/>
              </w:rPr>
            </w:pPr>
            <w:r>
              <w:rPr>
                <w:bCs/>
              </w:rPr>
              <w:t>12</w:t>
            </w:r>
          </w:p>
        </w:tc>
        <w:tc>
          <w:tcPr>
            <w:tcW w:w="10021" w:type="dxa"/>
            <w:shd w:val="clear" w:color="auto" w:fill="D0CECE" w:themeFill="background2" w:themeFillShade="E6"/>
          </w:tcPr>
          <w:p w14:paraId="68A5377B" w14:textId="77777777" w:rsidR="00BF6902" w:rsidRPr="00571BDC" w:rsidRDefault="00BF6902" w:rsidP="00BF6902">
            <w:pPr>
              <w:contextualSpacing/>
              <w:jc w:val="left"/>
              <w:rPr>
                <w:bCs/>
              </w:rPr>
            </w:pPr>
            <w:r w:rsidRPr="00571BDC">
              <w:rPr>
                <w:bCs/>
              </w:rPr>
              <w:t>Bring back adoption blueprint as an agenda item at a future meeting</w:t>
            </w:r>
          </w:p>
        </w:tc>
        <w:tc>
          <w:tcPr>
            <w:tcW w:w="1318" w:type="dxa"/>
            <w:shd w:val="clear" w:color="auto" w:fill="D0CECE" w:themeFill="background2" w:themeFillShade="E6"/>
          </w:tcPr>
          <w:p w14:paraId="254E4F97" w14:textId="77777777" w:rsidR="00BF6902" w:rsidRPr="00571BDC" w:rsidRDefault="00BF6902" w:rsidP="00BF6902">
            <w:pPr>
              <w:contextualSpacing/>
              <w:jc w:val="left"/>
              <w:rPr>
                <w:bCs/>
              </w:rPr>
            </w:pPr>
            <w:r w:rsidRPr="00571BDC">
              <w:rPr>
                <w:bCs/>
              </w:rPr>
              <w:t>MH/RE</w:t>
            </w:r>
          </w:p>
        </w:tc>
        <w:tc>
          <w:tcPr>
            <w:tcW w:w="1415" w:type="dxa"/>
            <w:shd w:val="clear" w:color="auto" w:fill="D0CECE" w:themeFill="background2" w:themeFillShade="E6"/>
          </w:tcPr>
          <w:p w14:paraId="48500888" w14:textId="77777777" w:rsidR="00BF6902" w:rsidRPr="00571BDC" w:rsidRDefault="00BF6902" w:rsidP="00BF6902">
            <w:pPr>
              <w:contextualSpacing/>
              <w:jc w:val="left"/>
              <w:rPr>
                <w:bCs/>
              </w:rPr>
            </w:pPr>
            <w:r w:rsidRPr="00571BDC">
              <w:rPr>
                <w:bCs/>
              </w:rPr>
              <w:t>Nov 2019</w:t>
            </w:r>
          </w:p>
        </w:tc>
        <w:tc>
          <w:tcPr>
            <w:tcW w:w="1274" w:type="dxa"/>
            <w:shd w:val="clear" w:color="auto" w:fill="D0CECE" w:themeFill="background2" w:themeFillShade="E6"/>
          </w:tcPr>
          <w:p w14:paraId="4164177B" w14:textId="77777777" w:rsidR="00BF6902" w:rsidRDefault="00BF6902" w:rsidP="00BF6902">
            <w:pPr>
              <w:contextualSpacing/>
              <w:jc w:val="left"/>
              <w:rPr>
                <w:b/>
              </w:rPr>
            </w:pPr>
            <w:r>
              <w:rPr>
                <w:b/>
              </w:rPr>
              <w:t>Complete</w:t>
            </w:r>
          </w:p>
        </w:tc>
      </w:tr>
      <w:tr w:rsidR="00BF6902" w14:paraId="33FFBEFE" w14:textId="77777777" w:rsidTr="00A23560">
        <w:tc>
          <w:tcPr>
            <w:tcW w:w="568" w:type="dxa"/>
            <w:shd w:val="clear" w:color="auto" w:fill="D0CECE" w:themeFill="background2" w:themeFillShade="E6"/>
          </w:tcPr>
          <w:p w14:paraId="014BCB82" w14:textId="77777777" w:rsidR="00BF6902" w:rsidRPr="00571BDC" w:rsidRDefault="00BF6902" w:rsidP="00BF6902">
            <w:pPr>
              <w:contextualSpacing/>
              <w:jc w:val="left"/>
              <w:rPr>
                <w:bCs/>
              </w:rPr>
            </w:pPr>
            <w:r>
              <w:rPr>
                <w:bCs/>
              </w:rPr>
              <w:t>11</w:t>
            </w:r>
          </w:p>
        </w:tc>
        <w:tc>
          <w:tcPr>
            <w:tcW w:w="10021" w:type="dxa"/>
            <w:shd w:val="clear" w:color="auto" w:fill="D0CECE" w:themeFill="background2" w:themeFillShade="E6"/>
          </w:tcPr>
          <w:p w14:paraId="53CAF3FF" w14:textId="77777777" w:rsidR="00BF6902" w:rsidRPr="00571BDC" w:rsidRDefault="00BF6902" w:rsidP="00BF6902">
            <w:pPr>
              <w:contextualSpacing/>
              <w:jc w:val="left"/>
              <w:rPr>
                <w:bCs/>
              </w:rPr>
            </w:pPr>
            <w:r w:rsidRPr="00571BDC">
              <w:rPr>
                <w:bCs/>
              </w:rPr>
              <w:t xml:space="preserve">Raise adoption blueprint at RAA </w:t>
            </w:r>
            <w:proofErr w:type="gramStart"/>
            <w:r w:rsidRPr="00571BDC">
              <w:rPr>
                <w:bCs/>
              </w:rPr>
              <w:t>leaders</w:t>
            </w:r>
            <w:proofErr w:type="gramEnd"/>
            <w:r w:rsidRPr="00571BDC">
              <w:rPr>
                <w:bCs/>
              </w:rPr>
              <w:t xml:space="preserve"> group on 22 Nov</w:t>
            </w:r>
          </w:p>
        </w:tc>
        <w:tc>
          <w:tcPr>
            <w:tcW w:w="1318" w:type="dxa"/>
            <w:shd w:val="clear" w:color="auto" w:fill="D0CECE" w:themeFill="background2" w:themeFillShade="E6"/>
          </w:tcPr>
          <w:p w14:paraId="2BFF5934" w14:textId="77777777" w:rsidR="00BF6902" w:rsidRPr="00423B3D" w:rsidRDefault="00BF6902" w:rsidP="00BF6902">
            <w:pPr>
              <w:contextualSpacing/>
              <w:jc w:val="left"/>
              <w:rPr>
                <w:bCs/>
              </w:rPr>
            </w:pPr>
            <w:r w:rsidRPr="00423B3D">
              <w:rPr>
                <w:bCs/>
              </w:rPr>
              <w:t>SS</w:t>
            </w:r>
          </w:p>
        </w:tc>
        <w:tc>
          <w:tcPr>
            <w:tcW w:w="1415" w:type="dxa"/>
            <w:shd w:val="clear" w:color="auto" w:fill="D0CECE" w:themeFill="background2" w:themeFillShade="E6"/>
          </w:tcPr>
          <w:p w14:paraId="7E0DDD7A" w14:textId="77777777" w:rsidR="00BF6902" w:rsidRDefault="00BF6902" w:rsidP="00BF6902">
            <w:pPr>
              <w:contextualSpacing/>
              <w:jc w:val="left"/>
              <w:rPr>
                <w:b/>
              </w:rPr>
            </w:pPr>
            <w:r w:rsidRPr="002012F1">
              <w:rPr>
                <w:bCs/>
              </w:rPr>
              <w:t>Nov 2019</w:t>
            </w:r>
          </w:p>
        </w:tc>
        <w:tc>
          <w:tcPr>
            <w:tcW w:w="1274" w:type="dxa"/>
            <w:shd w:val="clear" w:color="auto" w:fill="D0CECE" w:themeFill="background2" w:themeFillShade="E6"/>
          </w:tcPr>
          <w:p w14:paraId="74F69D5C" w14:textId="77777777" w:rsidR="00BF6902" w:rsidRDefault="00BF6902" w:rsidP="00BF6902">
            <w:pPr>
              <w:contextualSpacing/>
              <w:jc w:val="left"/>
              <w:rPr>
                <w:b/>
              </w:rPr>
            </w:pPr>
            <w:r>
              <w:rPr>
                <w:b/>
              </w:rPr>
              <w:t>Complete</w:t>
            </w:r>
          </w:p>
        </w:tc>
      </w:tr>
      <w:tr w:rsidR="00BF6902" w14:paraId="47809E33" w14:textId="77777777" w:rsidTr="00A23560">
        <w:tc>
          <w:tcPr>
            <w:tcW w:w="568" w:type="dxa"/>
            <w:shd w:val="clear" w:color="auto" w:fill="BFBFBF" w:themeFill="background1" w:themeFillShade="BF"/>
          </w:tcPr>
          <w:p w14:paraId="754EF7C1" w14:textId="77777777" w:rsidR="00BF6902" w:rsidRDefault="00BF6902" w:rsidP="00BF6902">
            <w:pPr>
              <w:contextualSpacing/>
              <w:jc w:val="left"/>
              <w:rPr>
                <w:bCs/>
              </w:rPr>
            </w:pPr>
            <w:r>
              <w:rPr>
                <w:bCs/>
              </w:rPr>
              <w:t>10</w:t>
            </w:r>
          </w:p>
        </w:tc>
        <w:tc>
          <w:tcPr>
            <w:tcW w:w="10021" w:type="dxa"/>
            <w:shd w:val="clear" w:color="auto" w:fill="BFBFBF" w:themeFill="background1" w:themeFillShade="BF"/>
          </w:tcPr>
          <w:p w14:paraId="71838D03" w14:textId="77777777" w:rsidR="00BF6902" w:rsidRPr="00571BDC" w:rsidRDefault="00BF6902" w:rsidP="00BF6902">
            <w:pPr>
              <w:contextualSpacing/>
              <w:jc w:val="left"/>
              <w:rPr>
                <w:bCs/>
              </w:rPr>
            </w:pPr>
            <w:r>
              <w:rPr>
                <w:bCs/>
              </w:rPr>
              <w:t>Get feedback on centres of excellence, specifically how they have fed into adoption blueprint. Answers: Centres of excellence have funding and are in a better position to make use of those guides</w:t>
            </w:r>
          </w:p>
        </w:tc>
        <w:tc>
          <w:tcPr>
            <w:tcW w:w="1318" w:type="dxa"/>
            <w:shd w:val="clear" w:color="auto" w:fill="BFBFBF" w:themeFill="background1" w:themeFillShade="BF"/>
          </w:tcPr>
          <w:p w14:paraId="5EC5AD7D" w14:textId="77777777" w:rsidR="00BF6902" w:rsidRPr="00423B3D" w:rsidRDefault="00BF6902" w:rsidP="00BF6902">
            <w:pPr>
              <w:contextualSpacing/>
              <w:jc w:val="left"/>
              <w:rPr>
                <w:bCs/>
              </w:rPr>
            </w:pPr>
            <w:r w:rsidRPr="00423B3D">
              <w:rPr>
                <w:bCs/>
              </w:rPr>
              <w:t>KY</w:t>
            </w:r>
          </w:p>
        </w:tc>
        <w:tc>
          <w:tcPr>
            <w:tcW w:w="1415" w:type="dxa"/>
            <w:shd w:val="clear" w:color="auto" w:fill="BFBFBF" w:themeFill="background1" w:themeFillShade="BF"/>
          </w:tcPr>
          <w:p w14:paraId="609D88EC" w14:textId="77777777" w:rsidR="00BF6902" w:rsidRDefault="00BF6902" w:rsidP="00BF6902">
            <w:pPr>
              <w:contextualSpacing/>
              <w:jc w:val="left"/>
              <w:rPr>
                <w:b/>
              </w:rPr>
            </w:pPr>
            <w:r w:rsidRPr="002012F1">
              <w:rPr>
                <w:bCs/>
              </w:rPr>
              <w:t>Nov 2019</w:t>
            </w:r>
          </w:p>
        </w:tc>
        <w:tc>
          <w:tcPr>
            <w:tcW w:w="1274" w:type="dxa"/>
            <w:shd w:val="clear" w:color="auto" w:fill="BFBFBF" w:themeFill="background1" w:themeFillShade="BF"/>
          </w:tcPr>
          <w:p w14:paraId="169AB0E2" w14:textId="77777777" w:rsidR="00BF6902" w:rsidRDefault="00BF6902" w:rsidP="00BF6902">
            <w:pPr>
              <w:contextualSpacing/>
              <w:jc w:val="left"/>
              <w:rPr>
                <w:b/>
              </w:rPr>
            </w:pPr>
            <w:r>
              <w:rPr>
                <w:b/>
              </w:rPr>
              <w:t>Complete</w:t>
            </w:r>
          </w:p>
        </w:tc>
      </w:tr>
      <w:tr w:rsidR="00BF6902" w14:paraId="580F7EA2" w14:textId="77777777" w:rsidTr="00A23560">
        <w:tc>
          <w:tcPr>
            <w:tcW w:w="568" w:type="dxa"/>
            <w:shd w:val="clear" w:color="auto" w:fill="BFBFBF" w:themeFill="background1" w:themeFillShade="BF"/>
          </w:tcPr>
          <w:p w14:paraId="2C41EB09" w14:textId="77777777" w:rsidR="00BF6902" w:rsidRDefault="00BF6902" w:rsidP="00BF6902">
            <w:pPr>
              <w:contextualSpacing/>
              <w:jc w:val="left"/>
              <w:rPr>
                <w:bCs/>
              </w:rPr>
            </w:pPr>
            <w:r>
              <w:rPr>
                <w:bCs/>
              </w:rPr>
              <w:t>9</w:t>
            </w:r>
          </w:p>
        </w:tc>
        <w:tc>
          <w:tcPr>
            <w:tcW w:w="10021" w:type="dxa"/>
            <w:shd w:val="clear" w:color="auto" w:fill="BFBFBF" w:themeFill="background1" w:themeFillShade="BF"/>
          </w:tcPr>
          <w:p w14:paraId="77E2904F" w14:textId="77777777" w:rsidR="00BF6902" w:rsidRDefault="00BF6902" w:rsidP="00BF6902">
            <w:pPr>
              <w:contextualSpacing/>
              <w:jc w:val="left"/>
              <w:rPr>
                <w:bCs/>
              </w:rPr>
            </w:pPr>
            <w:r>
              <w:rPr>
                <w:bCs/>
              </w:rPr>
              <w:t>Circulate invites and encourage attendance at permanency workshops facilitated by CORUM</w:t>
            </w:r>
          </w:p>
        </w:tc>
        <w:tc>
          <w:tcPr>
            <w:tcW w:w="1318" w:type="dxa"/>
            <w:shd w:val="clear" w:color="auto" w:fill="BFBFBF" w:themeFill="background1" w:themeFillShade="BF"/>
          </w:tcPr>
          <w:p w14:paraId="49C710F3" w14:textId="77777777" w:rsidR="00BF6902" w:rsidRPr="00423B3D" w:rsidRDefault="00BF6902" w:rsidP="00BF6902">
            <w:pPr>
              <w:contextualSpacing/>
              <w:jc w:val="left"/>
              <w:rPr>
                <w:bCs/>
              </w:rPr>
            </w:pPr>
            <w:r w:rsidRPr="00423B3D">
              <w:rPr>
                <w:bCs/>
              </w:rPr>
              <w:t>All</w:t>
            </w:r>
          </w:p>
        </w:tc>
        <w:tc>
          <w:tcPr>
            <w:tcW w:w="1415" w:type="dxa"/>
            <w:shd w:val="clear" w:color="auto" w:fill="BFBFBF" w:themeFill="background1" w:themeFillShade="BF"/>
          </w:tcPr>
          <w:p w14:paraId="74E203A1" w14:textId="77777777" w:rsidR="00BF6902" w:rsidRDefault="00BF6902" w:rsidP="00BF6902">
            <w:pPr>
              <w:contextualSpacing/>
              <w:jc w:val="left"/>
              <w:rPr>
                <w:b/>
              </w:rPr>
            </w:pPr>
            <w:r w:rsidRPr="00571BDC">
              <w:rPr>
                <w:bCs/>
              </w:rPr>
              <w:t>Nov 2019</w:t>
            </w:r>
          </w:p>
        </w:tc>
        <w:tc>
          <w:tcPr>
            <w:tcW w:w="1274" w:type="dxa"/>
            <w:shd w:val="clear" w:color="auto" w:fill="BFBFBF" w:themeFill="background1" w:themeFillShade="BF"/>
          </w:tcPr>
          <w:p w14:paraId="1DB23106" w14:textId="77777777" w:rsidR="00BF6902" w:rsidRDefault="00BF6902" w:rsidP="00BF6902">
            <w:pPr>
              <w:contextualSpacing/>
              <w:jc w:val="left"/>
              <w:rPr>
                <w:b/>
              </w:rPr>
            </w:pPr>
            <w:r>
              <w:rPr>
                <w:b/>
              </w:rPr>
              <w:t>Complete</w:t>
            </w:r>
          </w:p>
        </w:tc>
      </w:tr>
      <w:tr w:rsidR="00BF6902" w14:paraId="57F4C014" w14:textId="77777777" w:rsidTr="00A23560">
        <w:tc>
          <w:tcPr>
            <w:tcW w:w="568" w:type="dxa"/>
            <w:shd w:val="clear" w:color="auto" w:fill="BFBFBF" w:themeFill="background1" w:themeFillShade="BF"/>
          </w:tcPr>
          <w:p w14:paraId="6579E351" w14:textId="77777777" w:rsidR="00BF6902" w:rsidRDefault="00BF6902" w:rsidP="00BF6902">
            <w:pPr>
              <w:contextualSpacing/>
              <w:jc w:val="left"/>
              <w:rPr>
                <w:bCs/>
              </w:rPr>
            </w:pPr>
            <w:r>
              <w:rPr>
                <w:bCs/>
              </w:rPr>
              <w:t>8</w:t>
            </w:r>
          </w:p>
        </w:tc>
        <w:tc>
          <w:tcPr>
            <w:tcW w:w="10021" w:type="dxa"/>
            <w:shd w:val="clear" w:color="auto" w:fill="BFBFBF" w:themeFill="background1" w:themeFillShade="BF"/>
          </w:tcPr>
          <w:p w14:paraId="10128BCC" w14:textId="77777777" w:rsidR="00BF6902" w:rsidRDefault="00BF6902" w:rsidP="00BF6902">
            <w:pPr>
              <w:contextualSpacing/>
              <w:jc w:val="left"/>
              <w:rPr>
                <w:bCs/>
              </w:rPr>
            </w:pPr>
            <w:r>
              <w:rPr>
                <w:bCs/>
              </w:rPr>
              <w:t>See if there is any insight as to the reasons underlying the small minority of less positive perceptions about virtual heads’ responsibilities around adoptees</w:t>
            </w:r>
          </w:p>
        </w:tc>
        <w:tc>
          <w:tcPr>
            <w:tcW w:w="1318" w:type="dxa"/>
            <w:shd w:val="clear" w:color="auto" w:fill="BFBFBF" w:themeFill="background1" w:themeFillShade="BF"/>
          </w:tcPr>
          <w:p w14:paraId="3289BDC5" w14:textId="77777777" w:rsidR="00BF6902" w:rsidRPr="00423B3D" w:rsidRDefault="00BF6902" w:rsidP="00BF6902">
            <w:pPr>
              <w:contextualSpacing/>
              <w:jc w:val="left"/>
              <w:rPr>
                <w:bCs/>
              </w:rPr>
            </w:pPr>
            <w:r w:rsidRPr="00423B3D">
              <w:rPr>
                <w:bCs/>
              </w:rPr>
              <w:t>KY</w:t>
            </w:r>
          </w:p>
        </w:tc>
        <w:tc>
          <w:tcPr>
            <w:tcW w:w="1415" w:type="dxa"/>
            <w:shd w:val="clear" w:color="auto" w:fill="BFBFBF" w:themeFill="background1" w:themeFillShade="BF"/>
          </w:tcPr>
          <w:p w14:paraId="6941EBEE" w14:textId="77777777" w:rsidR="00BF6902" w:rsidRDefault="00BF6902" w:rsidP="00BF6902">
            <w:pPr>
              <w:contextualSpacing/>
              <w:jc w:val="left"/>
              <w:rPr>
                <w:b/>
              </w:rPr>
            </w:pPr>
            <w:r w:rsidRPr="002012F1">
              <w:rPr>
                <w:bCs/>
              </w:rPr>
              <w:t>Nov 2019</w:t>
            </w:r>
          </w:p>
        </w:tc>
        <w:tc>
          <w:tcPr>
            <w:tcW w:w="1274" w:type="dxa"/>
            <w:shd w:val="clear" w:color="auto" w:fill="BFBFBF" w:themeFill="background1" w:themeFillShade="BF"/>
          </w:tcPr>
          <w:p w14:paraId="21050099" w14:textId="77777777" w:rsidR="00BF6902" w:rsidRDefault="00BF6902" w:rsidP="00BF6902">
            <w:pPr>
              <w:contextualSpacing/>
              <w:jc w:val="left"/>
              <w:rPr>
                <w:b/>
              </w:rPr>
            </w:pPr>
            <w:r>
              <w:rPr>
                <w:b/>
              </w:rPr>
              <w:t>Complete</w:t>
            </w:r>
          </w:p>
        </w:tc>
      </w:tr>
      <w:tr w:rsidR="00BF6902" w14:paraId="31EF9287" w14:textId="77777777" w:rsidTr="00A23560">
        <w:tc>
          <w:tcPr>
            <w:tcW w:w="568" w:type="dxa"/>
            <w:shd w:val="clear" w:color="auto" w:fill="BFBFBF" w:themeFill="background1" w:themeFillShade="BF"/>
          </w:tcPr>
          <w:p w14:paraId="63799894" w14:textId="77777777" w:rsidR="00BF6902" w:rsidRDefault="00BF6902" w:rsidP="00BF6902">
            <w:pPr>
              <w:contextualSpacing/>
              <w:jc w:val="left"/>
              <w:rPr>
                <w:bCs/>
              </w:rPr>
            </w:pPr>
            <w:r>
              <w:rPr>
                <w:bCs/>
              </w:rPr>
              <w:t>7</w:t>
            </w:r>
          </w:p>
        </w:tc>
        <w:tc>
          <w:tcPr>
            <w:tcW w:w="10021" w:type="dxa"/>
            <w:shd w:val="clear" w:color="auto" w:fill="BFBFBF" w:themeFill="background1" w:themeFillShade="BF"/>
          </w:tcPr>
          <w:p w14:paraId="4ADF5363" w14:textId="77777777" w:rsidR="00BF6902" w:rsidRDefault="00BF6902" w:rsidP="00BF6902">
            <w:pPr>
              <w:contextualSpacing/>
              <w:jc w:val="left"/>
              <w:rPr>
                <w:bCs/>
              </w:rPr>
            </w:pPr>
            <w:r>
              <w:rPr>
                <w:bCs/>
              </w:rPr>
              <w:t>Significant item on data benchmarking and requirements at next meeting</w:t>
            </w:r>
          </w:p>
        </w:tc>
        <w:tc>
          <w:tcPr>
            <w:tcW w:w="1318" w:type="dxa"/>
            <w:shd w:val="clear" w:color="auto" w:fill="BFBFBF" w:themeFill="background1" w:themeFillShade="BF"/>
          </w:tcPr>
          <w:p w14:paraId="748ECCD6" w14:textId="77777777" w:rsidR="00BF6902" w:rsidRPr="00423B3D" w:rsidRDefault="00BF6902" w:rsidP="00BF6902">
            <w:pPr>
              <w:contextualSpacing/>
              <w:jc w:val="left"/>
              <w:rPr>
                <w:bCs/>
              </w:rPr>
            </w:pPr>
            <w:r w:rsidRPr="00423B3D">
              <w:rPr>
                <w:bCs/>
              </w:rPr>
              <w:t>AL</w:t>
            </w:r>
          </w:p>
        </w:tc>
        <w:tc>
          <w:tcPr>
            <w:tcW w:w="1415" w:type="dxa"/>
            <w:shd w:val="clear" w:color="auto" w:fill="BFBFBF" w:themeFill="background1" w:themeFillShade="BF"/>
          </w:tcPr>
          <w:p w14:paraId="25551FB6" w14:textId="77777777" w:rsidR="00BF6902" w:rsidRDefault="00BF6902" w:rsidP="00BF6902">
            <w:pPr>
              <w:contextualSpacing/>
              <w:jc w:val="left"/>
              <w:rPr>
                <w:b/>
              </w:rPr>
            </w:pPr>
            <w:r w:rsidRPr="00571BDC">
              <w:rPr>
                <w:bCs/>
              </w:rPr>
              <w:t>Nov 2019</w:t>
            </w:r>
          </w:p>
        </w:tc>
        <w:tc>
          <w:tcPr>
            <w:tcW w:w="1274" w:type="dxa"/>
            <w:shd w:val="clear" w:color="auto" w:fill="BFBFBF" w:themeFill="background1" w:themeFillShade="BF"/>
          </w:tcPr>
          <w:p w14:paraId="4DAE473B" w14:textId="77777777" w:rsidR="00BF6902" w:rsidRDefault="00BF6902" w:rsidP="00BF6902">
            <w:pPr>
              <w:contextualSpacing/>
              <w:jc w:val="left"/>
              <w:rPr>
                <w:b/>
              </w:rPr>
            </w:pPr>
            <w:r>
              <w:rPr>
                <w:b/>
              </w:rPr>
              <w:t>Complete</w:t>
            </w:r>
          </w:p>
        </w:tc>
      </w:tr>
      <w:tr w:rsidR="00BF6902" w14:paraId="449FF8F5" w14:textId="77777777" w:rsidTr="00A23560">
        <w:tc>
          <w:tcPr>
            <w:tcW w:w="568" w:type="dxa"/>
            <w:shd w:val="clear" w:color="auto" w:fill="BFBFBF" w:themeFill="background1" w:themeFillShade="BF"/>
          </w:tcPr>
          <w:p w14:paraId="4ED514B1" w14:textId="77777777" w:rsidR="00BF6902" w:rsidRDefault="00BF6902" w:rsidP="00BF6902">
            <w:pPr>
              <w:contextualSpacing/>
              <w:jc w:val="left"/>
              <w:rPr>
                <w:bCs/>
              </w:rPr>
            </w:pPr>
            <w:r>
              <w:rPr>
                <w:bCs/>
              </w:rPr>
              <w:t>6</w:t>
            </w:r>
          </w:p>
        </w:tc>
        <w:tc>
          <w:tcPr>
            <w:tcW w:w="10021" w:type="dxa"/>
            <w:shd w:val="clear" w:color="auto" w:fill="BFBFBF" w:themeFill="background1" w:themeFillShade="BF"/>
          </w:tcPr>
          <w:p w14:paraId="5F87A75C" w14:textId="77777777" w:rsidR="00BF6902" w:rsidRDefault="00BF6902" w:rsidP="00BF6902">
            <w:pPr>
              <w:contextualSpacing/>
              <w:jc w:val="left"/>
              <w:rPr>
                <w:bCs/>
              </w:rPr>
            </w:pPr>
            <w:r>
              <w:rPr>
                <w:bCs/>
              </w:rPr>
              <w:t xml:space="preserve">Ensure any work in the in-house fostering project at a sub-regional footprint uses those groupings flexibly </w:t>
            </w:r>
          </w:p>
        </w:tc>
        <w:tc>
          <w:tcPr>
            <w:tcW w:w="1318" w:type="dxa"/>
            <w:shd w:val="clear" w:color="auto" w:fill="BFBFBF" w:themeFill="background1" w:themeFillShade="BF"/>
          </w:tcPr>
          <w:p w14:paraId="722C6530" w14:textId="77777777" w:rsidR="00BF6902" w:rsidRPr="00423B3D" w:rsidRDefault="00BF6902" w:rsidP="00BF6902">
            <w:pPr>
              <w:contextualSpacing/>
              <w:jc w:val="left"/>
              <w:rPr>
                <w:bCs/>
              </w:rPr>
            </w:pPr>
            <w:r w:rsidRPr="00423B3D">
              <w:rPr>
                <w:bCs/>
              </w:rPr>
              <w:t>RE/PG</w:t>
            </w:r>
          </w:p>
        </w:tc>
        <w:tc>
          <w:tcPr>
            <w:tcW w:w="1415" w:type="dxa"/>
            <w:shd w:val="clear" w:color="auto" w:fill="BFBFBF" w:themeFill="background1" w:themeFillShade="BF"/>
          </w:tcPr>
          <w:p w14:paraId="2C32CA71" w14:textId="77777777" w:rsidR="00BF6902" w:rsidRDefault="00BF6902" w:rsidP="00BF6902">
            <w:pPr>
              <w:contextualSpacing/>
              <w:jc w:val="left"/>
              <w:rPr>
                <w:b/>
              </w:rPr>
            </w:pPr>
            <w:r w:rsidRPr="002012F1">
              <w:rPr>
                <w:bCs/>
              </w:rPr>
              <w:t>Nov 2019</w:t>
            </w:r>
          </w:p>
        </w:tc>
        <w:tc>
          <w:tcPr>
            <w:tcW w:w="1274" w:type="dxa"/>
            <w:shd w:val="clear" w:color="auto" w:fill="BFBFBF" w:themeFill="background1" w:themeFillShade="BF"/>
          </w:tcPr>
          <w:p w14:paraId="338D0906" w14:textId="77777777" w:rsidR="00BF6902" w:rsidRDefault="00BF6902" w:rsidP="00BF6902">
            <w:pPr>
              <w:contextualSpacing/>
              <w:jc w:val="left"/>
              <w:rPr>
                <w:b/>
              </w:rPr>
            </w:pPr>
            <w:r>
              <w:rPr>
                <w:b/>
              </w:rPr>
              <w:t>Complete</w:t>
            </w:r>
          </w:p>
        </w:tc>
      </w:tr>
      <w:tr w:rsidR="00BF6902" w14:paraId="13197CB0" w14:textId="77777777" w:rsidTr="00A23560">
        <w:tc>
          <w:tcPr>
            <w:tcW w:w="568" w:type="dxa"/>
            <w:shd w:val="clear" w:color="auto" w:fill="BFBFBF" w:themeFill="background1" w:themeFillShade="BF"/>
          </w:tcPr>
          <w:p w14:paraId="481E974F" w14:textId="77777777" w:rsidR="00BF6902" w:rsidRDefault="00BF6902" w:rsidP="00BF6902">
            <w:pPr>
              <w:contextualSpacing/>
              <w:jc w:val="left"/>
              <w:rPr>
                <w:bCs/>
              </w:rPr>
            </w:pPr>
            <w:r>
              <w:rPr>
                <w:bCs/>
              </w:rPr>
              <w:t>5</w:t>
            </w:r>
          </w:p>
        </w:tc>
        <w:tc>
          <w:tcPr>
            <w:tcW w:w="10021" w:type="dxa"/>
            <w:shd w:val="clear" w:color="auto" w:fill="BFBFBF" w:themeFill="background1" w:themeFillShade="BF"/>
          </w:tcPr>
          <w:p w14:paraId="589F9667" w14:textId="77777777" w:rsidR="00BF6902" w:rsidRDefault="00BF6902" w:rsidP="00BF6902">
            <w:pPr>
              <w:contextualSpacing/>
              <w:jc w:val="left"/>
              <w:rPr>
                <w:bCs/>
              </w:rPr>
            </w:pPr>
            <w:r>
              <w:rPr>
                <w:bCs/>
              </w:rPr>
              <w:t xml:space="preserve">AL to work with complex LAC project (Mark Evans and Rosemary Perry) and in-house fostering project (RE) to see whether it is possible to map where children are (both those adopted and in </w:t>
            </w:r>
            <w:proofErr w:type="gramStart"/>
            <w:r>
              <w:rPr>
                <w:bCs/>
              </w:rPr>
              <w:t>long term</w:t>
            </w:r>
            <w:proofErr w:type="gramEnd"/>
            <w:r>
              <w:rPr>
                <w:bCs/>
              </w:rPr>
              <w:t xml:space="preserve"> fostering and SGO arrangements).</w:t>
            </w:r>
          </w:p>
        </w:tc>
        <w:tc>
          <w:tcPr>
            <w:tcW w:w="1318" w:type="dxa"/>
            <w:shd w:val="clear" w:color="auto" w:fill="BFBFBF" w:themeFill="background1" w:themeFillShade="BF"/>
          </w:tcPr>
          <w:p w14:paraId="7D59CC0D" w14:textId="77777777" w:rsidR="00BF6902" w:rsidRPr="00423B3D" w:rsidRDefault="00BF6902" w:rsidP="00BF6902">
            <w:pPr>
              <w:contextualSpacing/>
              <w:jc w:val="left"/>
              <w:rPr>
                <w:bCs/>
              </w:rPr>
            </w:pPr>
            <w:r w:rsidRPr="00423B3D">
              <w:rPr>
                <w:bCs/>
              </w:rPr>
              <w:t>AL</w:t>
            </w:r>
          </w:p>
        </w:tc>
        <w:tc>
          <w:tcPr>
            <w:tcW w:w="1415" w:type="dxa"/>
            <w:shd w:val="clear" w:color="auto" w:fill="BFBFBF" w:themeFill="background1" w:themeFillShade="BF"/>
          </w:tcPr>
          <w:p w14:paraId="78F5F85E" w14:textId="77777777" w:rsidR="00BF6902" w:rsidRDefault="00BF6902" w:rsidP="00BF6902">
            <w:pPr>
              <w:contextualSpacing/>
              <w:jc w:val="left"/>
              <w:rPr>
                <w:b/>
              </w:rPr>
            </w:pPr>
            <w:r w:rsidRPr="002012F1">
              <w:rPr>
                <w:bCs/>
              </w:rPr>
              <w:t>Nov 2019</w:t>
            </w:r>
          </w:p>
        </w:tc>
        <w:tc>
          <w:tcPr>
            <w:tcW w:w="1274" w:type="dxa"/>
            <w:shd w:val="clear" w:color="auto" w:fill="BFBFBF" w:themeFill="background1" w:themeFillShade="BF"/>
          </w:tcPr>
          <w:p w14:paraId="0F4632DA" w14:textId="77777777" w:rsidR="00BF6902" w:rsidRDefault="00BF6902" w:rsidP="00BF6902">
            <w:pPr>
              <w:contextualSpacing/>
              <w:jc w:val="left"/>
              <w:rPr>
                <w:b/>
              </w:rPr>
            </w:pPr>
            <w:r>
              <w:rPr>
                <w:b/>
              </w:rPr>
              <w:t>Complete</w:t>
            </w:r>
          </w:p>
        </w:tc>
      </w:tr>
      <w:tr w:rsidR="00BF6902" w14:paraId="6CC10854" w14:textId="77777777" w:rsidTr="00A23560">
        <w:tc>
          <w:tcPr>
            <w:tcW w:w="568" w:type="dxa"/>
            <w:shd w:val="clear" w:color="auto" w:fill="D0CECE" w:themeFill="background2" w:themeFillShade="E6"/>
          </w:tcPr>
          <w:p w14:paraId="53D114D9" w14:textId="77777777" w:rsidR="00BF6902" w:rsidRDefault="00BF6902" w:rsidP="00BF6902">
            <w:pPr>
              <w:contextualSpacing/>
              <w:jc w:val="left"/>
              <w:rPr>
                <w:bCs/>
              </w:rPr>
            </w:pPr>
            <w:r>
              <w:rPr>
                <w:bCs/>
              </w:rPr>
              <w:t>4</w:t>
            </w:r>
          </w:p>
        </w:tc>
        <w:tc>
          <w:tcPr>
            <w:tcW w:w="10021" w:type="dxa"/>
            <w:shd w:val="clear" w:color="auto" w:fill="D0CECE" w:themeFill="background2" w:themeFillShade="E6"/>
          </w:tcPr>
          <w:p w14:paraId="1719A96B" w14:textId="77777777" w:rsidR="00BF6902" w:rsidRDefault="00BF6902" w:rsidP="00BF6902">
            <w:pPr>
              <w:contextualSpacing/>
              <w:jc w:val="left"/>
              <w:rPr>
                <w:bCs/>
              </w:rPr>
            </w:pPr>
            <w:r>
              <w:rPr>
                <w:bCs/>
              </w:rPr>
              <w:t xml:space="preserve">Share presentation on mockingbird </w:t>
            </w:r>
          </w:p>
        </w:tc>
        <w:tc>
          <w:tcPr>
            <w:tcW w:w="1318" w:type="dxa"/>
            <w:shd w:val="clear" w:color="auto" w:fill="D0CECE" w:themeFill="background2" w:themeFillShade="E6"/>
          </w:tcPr>
          <w:p w14:paraId="4E852684" w14:textId="77777777" w:rsidR="00BF6902" w:rsidRPr="00423B3D" w:rsidRDefault="00BF6902" w:rsidP="00BF6902">
            <w:pPr>
              <w:contextualSpacing/>
              <w:jc w:val="left"/>
              <w:rPr>
                <w:bCs/>
              </w:rPr>
            </w:pPr>
            <w:r w:rsidRPr="00423B3D">
              <w:rPr>
                <w:bCs/>
              </w:rPr>
              <w:t>TR</w:t>
            </w:r>
          </w:p>
        </w:tc>
        <w:tc>
          <w:tcPr>
            <w:tcW w:w="1415" w:type="dxa"/>
            <w:shd w:val="clear" w:color="auto" w:fill="D0CECE" w:themeFill="background2" w:themeFillShade="E6"/>
          </w:tcPr>
          <w:p w14:paraId="65237C14" w14:textId="77777777" w:rsidR="00BF6902" w:rsidRDefault="00BF6902" w:rsidP="00BF6902">
            <w:pPr>
              <w:contextualSpacing/>
              <w:jc w:val="left"/>
              <w:rPr>
                <w:b/>
              </w:rPr>
            </w:pPr>
            <w:r w:rsidRPr="00571BDC">
              <w:rPr>
                <w:bCs/>
              </w:rPr>
              <w:t>Nov 2019</w:t>
            </w:r>
          </w:p>
        </w:tc>
        <w:tc>
          <w:tcPr>
            <w:tcW w:w="1274" w:type="dxa"/>
            <w:shd w:val="clear" w:color="auto" w:fill="D0CECE" w:themeFill="background2" w:themeFillShade="E6"/>
          </w:tcPr>
          <w:p w14:paraId="1D5BFB36" w14:textId="77777777" w:rsidR="00BF6902" w:rsidRDefault="00BF6902" w:rsidP="00BF6902">
            <w:pPr>
              <w:contextualSpacing/>
              <w:jc w:val="left"/>
              <w:rPr>
                <w:b/>
              </w:rPr>
            </w:pPr>
            <w:r>
              <w:rPr>
                <w:b/>
              </w:rPr>
              <w:t>Complete</w:t>
            </w:r>
          </w:p>
        </w:tc>
      </w:tr>
      <w:tr w:rsidR="00BF6902" w14:paraId="7DC071CE" w14:textId="77777777" w:rsidTr="00A23560">
        <w:tc>
          <w:tcPr>
            <w:tcW w:w="568" w:type="dxa"/>
            <w:shd w:val="clear" w:color="auto" w:fill="D0CECE" w:themeFill="background2" w:themeFillShade="E6"/>
          </w:tcPr>
          <w:p w14:paraId="446963D2" w14:textId="77777777" w:rsidR="00BF6902" w:rsidRDefault="00BF6902" w:rsidP="00BF6902">
            <w:pPr>
              <w:contextualSpacing/>
              <w:jc w:val="left"/>
              <w:rPr>
                <w:bCs/>
              </w:rPr>
            </w:pPr>
            <w:r>
              <w:rPr>
                <w:bCs/>
              </w:rPr>
              <w:t>3</w:t>
            </w:r>
          </w:p>
        </w:tc>
        <w:tc>
          <w:tcPr>
            <w:tcW w:w="10021" w:type="dxa"/>
            <w:shd w:val="clear" w:color="auto" w:fill="D0CECE" w:themeFill="background2" w:themeFillShade="E6"/>
          </w:tcPr>
          <w:p w14:paraId="1A2738F2" w14:textId="77777777" w:rsidR="00BF6902" w:rsidRDefault="00BF6902" w:rsidP="00BF6902">
            <w:pPr>
              <w:contextualSpacing/>
              <w:jc w:val="left"/>
              <w:rPr>
                <w:bCs/>
              </w:rPr>
            </w:pPr>
            <w:r>
              <w:rPr>
                <w:bCs/>
              </w:rPr>
              <w:t xml:space="preserve">Add item on ASF preparation </w:t>
            </w:r>
          </w:p>
        </w:tc>
        <w:tc>
          <w:tcPr>
            <w:tcW w:w="1318" w:type="dxa"/>
            <w:shd w:val="clear" w:color="auto" w:fill="D0CECE" w:themeFill="background2" w:themeFillShade="E6"/>
          </w:tcPr>
          <w:p w14:paraId="6DC06498" w14:textId="77777777" w:rsidR="00BF6902" w:rsidRPr="00423B3D" w:rsidRDefault="00BF6902" w:rsidP="00BF6902">
            <w:pPr>
              <w:contextualSpacing/>
              <w:jc w:val="left"/>
              <w:rPr>
                <w:bCs/>
              </w:rPr>
            </w:pPr>
            <w:r>
              <w:rPr>
                <w:bCs/>
              </w:rPr>
              <w:t>RE</w:t>
            </w:r>
          </w:p>
        </w:tc>
        <w:tc>
          <w:tcPr>
            <w:tcW w:w="1415" w:type="dxa"/>
            <w:shd w:val="clear" w:color="auto" w:fill="D0CECE" w:themeFill="background2" w:themeFillShade="E6"/>
          </w:tcPr>
          <w:p w14:paraId="08DFFC68" w14:textId="77777777" w:rsidR="00BF6902" w:rsidRPr="00571BDC" w:rsidRDefault="00BF6902" w:rsidP="00BF6902">
            <w:pPr>
              <w:contextualSpacing/>
              <w:jc w:val="left"/>
              <w:rPr>
                <w:bCs/>
              </w:rPr>
            </w:pPr>
            <w:r>
              <w:rPr>
                <w:bCs/>
              </w:rPr>
              <w:t>Nov 2019</w:t>
            </w:r>
          </w:p>
        </w:tc>
        <w:tc>
          <w:tcPr>
            <w:tcW w:w="1274" w:type="dxa"/>
            <w:shd w:val="clear" w:color="auto" w:fill="D0CECE" w:themeFill="background2" w:themeFillShade="E6"/>
          </w:tcPr>
          <w:p w14:paraId="13E2C586" w14:textId="77777777" w:rsidR="00BF6902" w:rsidRDefault="00BF6902" w:rsidP="00BF6902">
            <w:pPr>
              <w:contextualSpacing/>
              <w:jc w:val="left"/>
              <w:rPr>
                <w:b/>
              </w:rPr>
            </w:pPr>
            <w:r>
              <w:rPr>
                <w:b/>
              </w:rPr>
              <w:t>Complete</w:t>
            </w:r>
          </w:p>
        </w:tc>
      </w:tr>
      <w:tr w:rsidR="00BF6902" w14:paraId="22200757" w14:textId="77777777" w:rsidTr="00A23560">
        <w:tc>
          <w:tcPr>
            <w:tcW w:w="568" w:type="dxa"/>
            <w:shd w:val="clear" w:color="auto" w:fill="D0CECE" w:themeFill="background2" w:themeFillShade="E6"/>
          </w:tcPr>
          <w:p w14:paraId="5ADADAA7" w14:textId="77777777" w:rsidR="00BF6902" w:rsidRDefault="00BF6902" w:rsidP="00BF6902">
            <w:pPr>
              <w:contextualSpacing/>
              <w:jc w:val="left"/>
              <w:rPr>
                <w:bCs/>
              </w:rPr>
            </w:pPr>
            <w:r>
              <w:rPr>
                <w:bCs/>
              </w:rPr>
              <w:t>2</w:t>
            </w:r>
          </w:p>
        </w:tc>
        <w:tc>
          <w:tcPr>
            <w:tcW w:w="10021" w:type="dxa"/>
            <w:shd w:val="clear" w:color="auto" w:fill="D0CECE" w:themeFill="background2" w:themeFillShade="E6"/>
          </w:tcPr>
          <w:p w14:paraId="19032B63" w14:textId="77777777" w:rsidR="00BF6902" w:rsidRDefault="00BF6902" w:rsidP="00BF6902">
            <w:pPr>
              <w:contextualSpacing/>
              <w:jc w:val="left"/>
              <w:rPr>
                <w:bCs/>
              </w:rPr>
            </w:pPr>
            <w:r>
              <w:rPr>
                <w:bCs/>
              </w:rPr>
              <w:t>RE to contact the board’s PAs to get feedback as to whether to continue the download or to revert to previous emailing of documents</w:t>
            </w:r>
          </w:p>
        </w:tc>
        <w:tc>
          <w:tcPr>
            <w:tcW w:w="1318" w:type="dxa"/>
            <w:shd w:val="clear" w:color="auto" w:fill="D0CECE" w:themeFill="background2" w:themeFillShade="E6"/>
          </w:tcPr>
          <w:p w14:paraId="29A42BF7" w14:textId="77777777" w:rsidR="00BF6902" w:rsidRDefault="00BF6902" w:rsidP="00BF6902">
            <w:pPr>
              <w:contextualSpacing/>
              <w:jc w:val="left"/>
              <w:rPr>
                <w:bCs/>
              </w:rPr>
            </w:pPr>
            <w:r>
              <w:rPr>
                <w:bCs/>
              </w:rPr>
              <w:t>RE</w:t>
            </w:r>
          </w:p>
        </w:tc>
        <w:tc>
          <w:tcPr>
            <w:tcW w:w="1415" w:type="dxa"/>
            <w:shd w:val="clear" w:color="auto" w:fill="D0CECE" w:themeFill="background2" w:themeFillShade="E6"/>
          </w:tcPr>
          <w:p w14:paraId="1A3762A6" w14:textId="77777777" w:rsidR="00BF6902" w:rsidRDefault="00BF6902" w:rsidP="00BF6902">
            <w:pPr>
              <w:contextualSpacing/>
              <w:jc w:val="left"/>
              <w:rPr>
                <w:bCs/>
              </w:rPr>
            </w:pPr>
            <w:r>
              <w:rPr>
                <w:bCs/>
              </w:rPr>
              <w:t>Nov 2019</w:t>
            </w:r>
          </w:p>
        </w:tc>
        <w:tc>
          <w:tcPr>
            <w:tcW w:w="1274" w:type="dxa"/>
            <w:shd w:val="clear" w:color="auto" w:fill="D0CECE" w:themeFill="background2" w:themeFillShade="E6"/>
          </w:tcPr>
          <w:p w14:paraId="59D02B75" w14:textId="77777777" w:rsidR="00BF6902" w:rsidRDefault="00BF6902" w:rsidP="00BF6902">
            <w:pPr>
              <w:contextualSpacing/>
              <w:jc w:val="left"/>
              <w:rPr>
                <w:b/>
              </w:rPr>
            </w:pPr>
            <w:r>
              <w:rPr>
                <w:b/>
              </w:rPr>
              <w:t>Complete</w:t>
            </w:r>
          </w:p>
        </w:tc>
      </w:tr>
      <w:tr w:rsidR="00BF6902" w14:paraId="4B3EB632" w14:textId="77777777" w:rsidTr="00A23560">
        <w:tc>
          <w:tcPr>
            <w:tcW w:w="568" w:type="dxa"/>
            <w:shd w:val="clear" w:color="auto" w:fill="D0CECE" w:themeFill="background2" w:themeFillShade="E6"/>
          </w:tcPr>
          <w:p w14:paraId="41C6544B" w14:textId="77777777" w:rsidR="00BF6902" w:rsidRDefault="00BF6902" w:rsidP="00BF6902">
            <w:pPr>
              <w:contextualSpacing/>
              <w:jc w:val="left"/>
              <w:rPr>
                <w:bCs/>
              </w:rPr>
            </w:pPr>
            <w:r>
              <w:rPr>
                <w:bCs/>
              </w:rPr>
              <w:t>1</w:t>
            </w:r>
          </w:p>
        </w:tc>
        <w:tc>
          <w:tcPr>
            <w:tcW w:w="10021" w:type="dxa"/>
            <w:shd w:val="clear" w:color="auto" w:fill="D0CECE" w:themeFill="background2" w:themeFillShade="E6"/>
          </w:tcPr>
          <w:p w14:paraId="709CAA38" w14:textId="77777777" w:rsidR="00BF6902" w:rsidRDefault="00BF6902" w:rsidP="00BF6902">
            <w:pPr>
              <w:contextualSpacing/>
              <w:jc w:val="left"/>
              <w:rPr>
                <w:bCs/>
              </w:rPr>
            </w:pPr>
            <w:r>
              <w:rPr>
                <w:bCs/>
              </w:rPr>
              <w:t>RE to work with MH to set future meeting dates</w:t>
            </w:r>
          </w:p>
        </w:tc>
        <w:tc>
          <w:tcPr>
            <w:tcW w:w="1318" w:type="dxa"/>
            <w:shd w:val="clear" w:color="auto" w:fill="D0CECE" w:themeFill="background2" w:themeFillShade="E6"/>
          </w:tcPr>
          <w:p w14:paraId="453B128A" w14:textId="77777777" w:rsidR="00BF6902" w:rsidRDefault="00BF6902" w:rsidP="00BF6902">
            <w:pPr>
              <w:contextualSpacing/>
              <w:jc w:val="left"/>
              <w:rPr>
                <w:bCs/>
              </w:rPr>
            </w:pPr>
            <w:r>
              <w:rPr>
                <w:bCs/>
              </w:rPr>
              <w:t>RE/MH</w:t>
            </w:r>
          </w:p>
        </w:tc>
        <w:tc>
          <w:tcPr>
            <w:tcW w:w="1415" w:type="dxa"/>
            <w:shd w:val="clear" w:color="auto" w:fill="D0CECE" w:themeFill="background2" w:themeFillShade="E6"/>
          </w:tcPr>
          <w:p w14:paraId="06431D11" w14:textId="77777777" w:rsidR="00BF6902" w:rsidRDefault="00BF6902" w:rsidP="00BF6902">
            <w:pPr>
              <w:contextualSpacing/>
              <w:jc w:val="left"/>
              <w:rPr>
                <w:bCs/>
              </w:rPr>
            </w:pPr>
            <w:r>
              <w:rPr>
                <w:bCs/>
              </w:rPr>
              <w:t>Nov 2019</w:t>
            </w:r>
          </w:p>
        </w:tc>
        <w:tc>
          <w:tcPr>
            <w:tcW w:w="1274" w:type="dxa"/>
            <w:shd w:val="clear" w:color="auto" w:fill="D0CECE" w:themeFill="background2" w:themeFillShade="E6"/>
          </w:tcPr>
          <w:p w14:paraId="57BEBBFD" w14:textId="77777777" w:rsidR="00BF6902" w:rsidRDefault="00BF6902" w:rsidP="00BF6902">
            <w:pPr>
              <w:contextualSpacing/>
              <w:jc w:val="left"/>
              <w:rPr>
                <w:b/>
              </w:rPr>
            </w:pPr>
            <w:r>
              <w:rPr>
                <w:b/>
              </w:rPr>
              <w:t>Complete</w:t>
            </w:r>
          </w:p>
        </w:tc>
      </w:tr>
    </w:tbl>
    <w:p w14:paraId="3FE07B79" w14:textId="77777777" w:rsidR="005924F3" w:rsidRDefault="005924F3" w:rsidP="005924F3">
      <w:pPr>
        <w:pStyle w:val="Heading1"/>
        <w:jc w:val="left"/>
      </w:pPr>
      <w:r>
        <w:t>Proposed agendas</w:t>
      </w:r>
    </w:p>
    <w:p w14:paraId="21EDAC99" w14:textId="77777777" w:rsidR="005924F3" w:rsidRDefault="005924F3" w:rsidP="005924F3">
      <w:pPr>
        <w:jc w:val="left"/>
      </w:pPr>
      <w:r>
        <w:t>Future items:</w:t>
      </w:r>
    </w:p>
    <w:p w14:paraId="360322AE" w14:textId="77777777" w:rsidR="005924F3" w:rsidRDefault="005924F3" w:rsidP="005924F3">
      <w:pPr>
        <w:pStyle w:val="ListParagraph"/>
        <w:numPr>
          <w:ilvl w:val="0"/>
          <w:numId w:val="13"/>
        </w:numPr>
        <w:jc w:val="left"/>
      </w:pPr>
      <w:r>
        <w:lastRenderedPageBreak/>
        <w:t>Contact and support to birth families; possible conference</w:t>
      </w:r>
    </w:p>
    <w:p w14:paraId="3156306C" w14:textId="77777777" w:rsidR="005924F3" w:rsidRDefault="005924F3" w:rsidP="005924F3">
      <w:pPr>
        <w:pStyle w:val="ListParagraph"/>
        <w:numPr>
          <w:ilvl w:val="0"/>
          <w:numId w:val="13"/>
        </w:numPr>
        <w:jc w:val="left"/>
      </w:pPr>
      <w:r>
        <w:t xml:space="preserve">Support: Examples of best practice, benchmarking on use of ASF in the </w:t>
      </w:r>
      <w:proofErr w:type="gramStart"/>
      <w:r>
        <w:t>south east</w:t>
      </w:r>
      <w:proofErr w:type="gramEnd"/>
      <w:r>
        <w:t xml:space="preserve">, can we look at subregional variation between RAAs? Which areas are securing most ASF support (for adoption/SG)/best </w:t>
      </w:r>
      <w:proofErr w:type="gramStart"/>
      <w:r>
        <w:t>practice</w:t>
      </w:r>
      <w:proofErr w:type="gramEnd"/>
    </w:p>
    <w:p w14:paraId="528C7673" w14:textId="77777777" w:rsidR="005924F3" w:rsidRDefault="005924F3" w:rsidP="005924F3">
      <w:pPr>
        <w:pStyle w:val="ListParagraph"/>
        <w:numPr>
          <w:ilvl w:val="0"/>
          <w:numId w:val="13"/>
        </w:numPr>
        <w:jc w:val="left"/>
      </w:pPr>
      <w:r>
        <w:t xml:space="preserve">Reasons for approved adopters waiting (is it bureaucratic/procedural, adopter choice) </w:t>
      </w:r>
    </w:p>
    <w:p w14:paraId="71A90419" w14:textId="77777777" w:rsidR="005924F3" w:rsidRDefault="005924F3" w:rsidP="005924F3">
      <w:pPr>
        <w:pStyle w:val="ListParagraph"/>
        <w:numPr>
          <w:ilvl w:val="0"/>
          <w:numId w:val="13"/>
        </w:numPr>
        <w:jc w:val="left"/>
      </w:pPr>
      <w:r>
        <w:t>Analysis on disruption</w:t>
      </w:r>
    </w:p>
    <w:p w14:paraId="7C0F299E" w14:textId="77777777" w:rsidR="005924F3" w:rsidRDefault="005924F3" w:rsidP="005924F3">
      <w:pPr>
        <w:jc w:val="left"/>
      </w:pPr>
      <w:r>
        <w:t>Standing agenda items</w:t>
      </w:r>
    </w:p>
    <w:p w14:paraId="6CBC7A06" w14:textId="77777777" w:rsidR="005924F3" w:rsidRDefault="005924F3" w:rsidP="005924F3">
      <w:pPr>
        <w:pStyle w:val="ListParagraph"/>
        <w:numPr>
          <w:ilvl w:val="0"/>
          <w:numId w:val="14"/>
        </w:numPr>
        <w:jc w:val="left"/>
      </w:pPr>
      <w:r>
        <w:t>National board feedback</w:t>
      </w:r>
    </w:p>
    <w:p w14:paraId="15A21A1D" w14:textId="77777777" w:rsidR="005924F3" w:rsidRDefault="005924F3" w:rsidP="005924F3">
      <w:pPr>
        <w:pStyle w:val="ListParagraph"/>
        <w:numPr>
          <w:ilvl w:val="0"/>
          <w:numId w:val="14"/>
        </w:numPr>
        <w:jc w:val="left"/>
      </w:pPr>
      <w:r>
        <w:t>RAA leaders’ feedback</w:t>
      </w:r>
    </w:p>
    <w:p w14:paraId="3ED13FFD" w14:textId="41FFAA97" w:rsidR="005924F3" w:rsidRPr="006C228B" w:rsidRDefault="005924F3" w:rsidP="000A6B3B">
      <w:pPr>
        <w:pStyle w:val="ListParagraph"/>
        <w:numPr>
          <w:ilvl w:val="0"/>
          <w:numId w:val="14"/>
        </w:numPr>
        <w:jc w:val="left"/>
      </w:pPr>
      <w:r>
        <w:t>RAA round-up</w:t>
      </w:r>
    </w:p>
    <w:sectPr w:rsidR="005924F3" w:rsidRPr="006C228B" w:rsidSect="002568E3">
      <w:pgSz w:w="16838" w:h="11906" w:orient="landscape"/>
      <w:pgMar w:top="1440" w:right="113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7D253" w14:textId="77777777" w:rsidR="00ED6BC7" w:rsidRDefault="00ED6BC7" w:rsidP="00CD39F9">
      <w:pPr>
        <w:spacing w:after="0" w:line="240" w:lineRule="auto"/>
      </w:pPr>
      <w:r>
        <w:separator/>
      </w:r>
    </w:p>
  </w:endnote>
  <w:endnote w:type="continuationSeparator" w:id="0">
    <w:p w14:paraId="0DAA9DF5" w14:textId="77777777" w:rsidR="00ED6BC7" w:rsidRDefault="00ED6BC7" w:rsidP="00CD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2568571"/>
      <w:docPartObj>
        <w:docPartGallery w:val="Page Numbers (Bottom of Page)"/>
        <w:docPartUnique/>
      </w:docPartObj>
    </w:sdtPr>
    <w:sdtEndPr>
      <w:rPr>
        <w:noProof/>
      </w:rPr>
    </w:sdtEndPr>
    <w:sdtContent>
      <w:p w14:paraId="64BFDED9" w14:textId="1C9F2F73" w:rsidR="00CD39F9" w:rsidRDefault="00CD39F9">
        <w:pPr>
          <w:pStyle w:val="Footer"/>
        </w:pPr>
        <w:r>
          <w:fldChar w:fldCharType="begin"/>
        </w:r>
        <w:r>
          <w:instrText xml:space="preserve"> PAGE   \* MERGEFORMAT </w:instrText>
        </w:r>
        <w:r>
          <w:fldChar w:fldCharType="separate"/>
        </w:r>
        <w:r>
          <w:rPr>
            <w:noProof/>
          </w:rPr>
          <w:t>2</w:t>
        </w:r>
        <w:r>
          <w:rPr>
            <w:noProof/>
          </w:rPr>
          <w:fldChar w:fldCharType="end"/>
        </w:r>
      </w:p>
    </w:sdtContent>
  </w:sdt>
  <w:p w14:paraId="6A512CAC" w14:textId="77777777" w:rsidR="00CD39F9" w:rsidRDefault="00CD3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A081" w14:textId="77777777" w:rsidR="00ED6BC7" w:rsidRDefault="00ED6BC7" w:rsidP="00CD39F9">
      <w:pPr>
        <w:spacing w:after="0" w:line="240" w:lineRule="auto"/>
      </w:pPr>
      <w:r>
        <w:separator/>
      </w:r>
    </w:p>
  </w:footnote>
  <w:footnote w:type="continuationSeparator" w:id="0">
    <w:p w14:paraId="63947633" w14:textId="77777777" w:rsidR="00ED6BC7" w:rsidRDefault="00ED6BC7" w:rsidP="00CD3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1F1"/>
    <w:multiLevelType w:val="hybridMultilevel"/>
    <w:tmpl w:val="6FD24594"/>
    <w:lvl w:ilvl="0" w:tplc="0ED68EC4">
      <w:start w:val="1"/>
      <w:numFmt w:val="decimal"/>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1" w15:restartNumberingAfterBreak="0">
    <w:nsid w:val="06675C2D"/>
    <w:multiLevelType w:val="hybridMultilevel"/>
    <w:tmpl w:val="04D83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471DD6"/>
    <w:multiLevelType w:val="hybridMultilevel"/>
    <w:tmpl w:val="6E94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F87F94"/>
    <w:multiLevelType w:val="hybridMultilevel"/>
    <w:tmpl w:val="61A0A89C"/>
    <w:lvl w:ilvl="0" w:tplc="716A770C">
      <w:numFmt w:val="bullet"/>
      <w:lvlText w:val="-"/>
      <w:lvlJc w:val="left"/>
      <w:pPr>
        <w:ind w:left="920" w:hanging="5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82D10"/>
    <w:multiLevelType w:val="multilevel"/>
    <w:tmpl w:val="E7F06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4C7BF4"/>
    <w:multiLevelType w:val="multilevel"/>
    <w:tmpl w:val="1038A3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CD33565"/>
    <w:multiLevelType w:val="hybridMultilevel"/>
    <w:tmpl w:val="623E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496322"/>
    <w:multiLevelType w:val="hybridMultilevel"/>
    <w:tmpl w:val="95D4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31474F"/>
    <w:multiLevelType w:val="hybridMultilevel"/>
    <w:tmpl w:val="E198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CA24C3"/>
    <w:multiLevelType w:val="multilevel"/>
    <w:tmpl w:val="04D48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073005"/>
    <w:multiLevelType w:val="multilevel"/>
    <w:tmpl w:val="BC12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FB0673"/>
    <w:multiLevelType w:val="multilevel"/>
    <w:tmpl w:val="37A8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AD3771F"/>
    <w:multiLevelType w:val="hybridMultilevel"/>
    <w:tmpl w:val="4E94F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D2A7C95"/>
    <w:multiLevelType w:val="hybridMultilevel"/>
    <w:tmpl w:val="9760DDC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991637519">
    <w:abstractNumId w:val="11"/>
  </w:num>
  <w:num w:numId="2" w16cid:durableId="742525024">
    <w:abstractNumId w:val="5"/>
  </w:num>
  <w:num w:numId="3" w16cid:durableId="1415784618">
    <w:abstractNumId w:val="1"/>
  </w:num>
  <w:num w:numId="4" w16cid:durableId="1043483011">
    <w:abstractNumId w:val="7"/>
  </w:num>
  <w:num w:numId="5" w16cid:durableId="884219290">
    <w:abstractNumId w:val="3"/>
  </w:num>
  <w:num w:numId="6" w16cid:durableId="881131848">
    <w:abstractNumId w:val="4"/>
  </w:num>
  <w:num w:numId="7" w16cid:durableId="739449481">
    <w:abstractNumId w:val="2"/>
  </w:num>
  <w:num w:numId="8" w16cid:durableId="45154788">
    <w:abstractNumId w:val="9"/>
  </w:num>
  <w:num w:numId="9" w16cid:durableId="186018527">
    <w:abstractNumId w:val="10"/>
  </w:num>
  <w:num w:numId="10" w16cid:durableId="1346783221">
    <w:abstractNumId w:val="12"/>
  </w:num>
  <w:num w:numId="11" w16cid:durableId="507522524">
    <w:abstractNumId w:val="0"/>
  </w:num>
  <w:num w:numId="12" w16cid:durableId="596712014">
    <w:abstractNumId w:val="13"/>
  </w:num>
  <w:num w:numId="13" w16cid:durableId="945579738">
    <w:abstractNumId w:val="8"/>
  </w:num>
  <w:num w:numId="14" w16cid:durableId="19676152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61F"/>
    <w:rsid w:val="0001363A"/>
    <w:rsid w:val="00013991"/>
    <w:rsid w:val="00016B0D"/>
    <w:rsid w:val="00017571"/>
    <w:rsid w:val="00017B93"/>
    <w:rsid w:val="00026FB9"/>
    <w:rsid w:val="000342F8"/>
    <w:rsid w:val="0005238C"/>
    <w:rsid w:val="00053F18"/>
    <w:rsid w:val="00056398"/>
    <w:rsid w:val="0005681D"/>
    <w:rsid w:val="00060A28"/>
    <w:rsid w:val="00061B60"/>
    <w:rsid w:val="00067233"/>
    <w:rsid w:val="00067FBA"/>
    <w:rsid w:val="00070108"/>
    <w:rsid w:val="000935D4"/>
    <w:rsid w:val="00094318"/>
    <w:rsid w:val="000A6B3B"/>
    <w:rsid w:val="000B1676"/>
    <w:rsid w:val="000B3C48"/>
    <w:rsid w:val="000C31FD"/>
    <w:rsid w:val="000C4D8E"/>
    <w:rsid w:val="000C4FE8"/>
    <w:rsid w:val="000C6CA5"/>
    <w:rsid w:val="000D207A"/>
    <w:rsid w:val="000E239F"/>
    <w:rsid w:val="000F7D05"/>
    <w:rsid w:val="001111D3"/>
    <w:rsid w:val="00136C97"/>
    <w:rsid w:val="00143608"/>
    <w:rsid w:val="00143F3D"/>
    <w:rsid w:val="00147AD4"/>
    <w:rsid w:val="001536E8"/>
    <w:rsid w:val="00155CAF"/>
    <w:rsid w:val="001571ED"/>
    <w:rsid w:val="00163214"/>
    <w:rsid w:val="00164B56"/>
    <w:rsid w:val="001679C8"/>
    <w:rsid w:val="00177E17"/>
    <w:rsid w:val="0018436C"/>
    <w:rsid w:val="001863FB"/>
    <w:rsid w:val="001B71D2"/>
    <w:rsid w:val="001C005A"/>
    <w:rsid w:val="001C549F"/>
    <w:rsid w:val="001D01BC"/>
    <w:rsid w:val="001D363A"/>
    <w:rsid w:val="001D3DA4"/>
    <w:rsid w:val="001F2068"/>
    <w:rsid w:val="001F4393"/>
    <w:rsid w:val="00201FCD"/>
    <w:rsid w:val="002042CD"/>
    <w:rsid w:val="00211189"/>
    <w:rsid w:val="0021361F"/>
    <w:rsid w:val="0022437C"/>
    <w:rsid w:val="00231A8D"/>
    <w:rsid w:val="00232120"/>
    <w:rsid w:val="002335BD"/>
    <w:rsid w:val="0024525F"/>
    <w:rsid w:val="002456A1"/>
    <w:rsid w:val="00247E5F"/>
    <w:rsid w:val="00251795"/>
    <w:rsid w:val="0025424B"/>
    <w:rsid w:val="002642C2"/>
    <w:rsid w:val="002713D4"/>
    <w:rsid w:val="00272CB4"/>
    <w:rsid w:val="002751E4"/>
    <w:rsid w:val="00280E58"/>
    <w:rsid w:val="0028520E"/>
    <w:rsid w:val="00292F12"/>
    <w:rsid w:val="002939C0"/>
    <w:rsid w:val="002B6E34"/>
    <w:rsid w:val="002C2097"/>
    <w:rsid w:val="002C36AA"/>
    <w:rsid w:val="002C4638"/>
    <w:rsid w:val="002D1800"/>
    <w:rsid w:val="002D519E"/>
    <w:rsid w:val="002D5E60"/>
    <w:rsid w:val="002E1C67"/>
    <w:rsid w:val="002E2C3F"/>
    <w:rsid w:val="002E47C4"/>
    <w:rsid w:val="002F0725"/>
    <w:rsid w:val="0030082D"/>
    <w:rsid w:val="00307B23"/>
    <w:rsid w:val="00311798"/>
    <w:rsid w:val="003118DF"/>
    <w:rsid w:val="00324B96"/>
    <w:rsid w:val="00326034"/>
    <w:rsid w:val="0032603A"/>
    <w:rsid w:val="00330F70"/>
    <w:rsid w:val="00332820"/>
    <w:rsid w:val="00334D04"/>
    <w:rsid w:val="00336CA8"/>
    <w:rsid w:val="00342E28"/>
    <w:rsid w:val="003430FF"/>
    <w:rsid w:val="00360620"/>
    <w:rsid w:val="00366F81"/>
    <w:rsid w:val="00382785"/>
    <w:rsid w:val="003927CE"/>
    <w:rsid w:val="00393CB5"/>
    <w:rsid w:val="003A05CC"/>
    <w:rsid w:val="003B5442"/>
    <w:rsid w:val="003B7578"/>
    <w:rsid w:val="003D7F8C"/>
    <w:rsid w:val="003E19BF"/>
    <w:rsid w:val="003E5F28"/>
    <w:rsid w:val="003F37C6"/>
    <w:rsid w:val="00400491"/>
    <w:rsid w:val="00417A8F"/>
    <w:rsid w:val="00425E2A"/>
    <w:rsid w:val="00430989"/>
    <w:rsid w:val="004337E2"/>
    <w:rsid w:val="00433D25"/>
    <w:rsid w:val="004366E5"/>
    <w:rsid w:val="00437351"/>
    <w:rsid w:val="00442FF4"/>
    <w:rsid w:val="004444C2"/>
    <w:rsid w:val="004448D2"/>
    <w:rsid w:val="00450C16"/>
    <w:rsid w:val="0046230D"/>
    <w:rsid w:val="00491652"/>
    <w:rsid w:val="0049253C"/>
    <w:rsid w:val="004A4286"/>
    <w:rsid w:val="004A6D67"/>
    <w:rsid w:val="004A7679"/>
    <w:rsid w:val="004B1480"/>
    <w:rsid w:val="004B501C"/>
    <w:rsid w:val="004C1120"/>
    <w:rsid w:val="004C22A7"/>
    <w:rsid w:val="004C5052"/>
    <w:rsid w:val="004C73D1"/>
    <w:rsid w:val="004D3D12"/>
    <w:rsid w:val="004D5D17"/>
    <w:rsid w:val="004D669A"/>
    <w:rsid w:val="004E5BAD"/>
    <w:rsid w:val="004E7355"/>
    <w:rsid w:val="005109DD"/>
    <w:rsid w:val="00516545"/>
    <w:rsid w:val="0051757E"/>
    <w:rsid w:val="00523D2F"/>
    <w:rsid w:val="00526485"/>
    <w:rsid w:val="0053034C"/>
    <w:rsid w:val="00530C09"/>
    <w:rsid w:val="00531507"/>
    <w:rsid w:val="00531683"/>
    <w:rsid w:val="005347B2"/>
    <w:rsid w:val="00535646"/>
    <w:rsid w:val="0055273F"/>
    <w:rsid w:val="00554EB0"/>
    <w:rsid w:val="00560157"/>
    <w:rsid w:val="00563264"/>
    <w:rsid w:val="00564085"/>
    <w:rsid w:val="00571CD3"/>
    <w:rsid w:val="005801E5"/>
    <w:rsid w:val="00591201"/>
    <w:rsid w:val="005924F3"/>
    <w:rsid w:val="00594255"/>
    <w:rsid w:val="005965EE"/>
    <w:rsid w:val="005B4237"/>
    <w:rsid w:val="005D216A"/>
    <w:rsid w:val="005D341E"/>
    <w:rsid w:val="005D63A0"/>
    <w:rsid w:val="005E0047"/>
    <w:rsid w:val="005E113F"/>
    <w:rsid w:val="005E697C"/>
    <w:rsid w:val="006070E8"/>
    <w:rsid w:val="0061626C"/>
    <w:rsid w:val="00642501"/>
    <w:rsid w:val="00650295"/>
    <w:rsid w:val="00650501"/>
    <w:rsid w:val="00651081"/>
    <w:rsid w:val="00651ECF"/>
    <w:rsid w:val="006570B8"/>
    <w:rsid w:val="006572C3"/>
    <w:rsid w:val="006720A5"/>
    <w:rsid w:val="00682024"/>
    <w:rsid w:val="00682FB2"/>
    <w:rsid w:val="00685651"/>
    <w:rsid w:val="00691157"/>
    <w:rsid w:val="006922C8"/>
    <w:rsid w:val="006A038D"/>
    <w:rsid w:val="006A48F1"/>
    <w:rsid w:val="006B6824"/>
    <w:rsid w:val="006C02D7"/>
    <w:rsid w:val="006C228B"/>
    <w:rsid w:val="006D0861"/>
    <w:rsid w:val="006D3C5E"/>
    <w:rsid w:val="006D6A82"/>
    <w:rsid w:val="006E2107"/>
    <w:rsid w:val="006E4790"/>
    <w:rsid w:val="006F594B"/>
    <w:rsid w:val="00707D9A"/>
    <w:rsid w:val="00712C2B"/>
    <w:rsid w:val="00713624"/>
    <w:rsid w:val="00714583"/>
    <w:rsid w:val="00714B07"/>
    <w:rsid w:val="00715643"/>
    <w:rsid w:val="00717D84"/>
    <w:rsid w:val="00720FD0"/>
    <w:rsid w:val="00722410"/>
    <w:rsid w:val="0072367B"/>
    <w:rsid w:val="00723FF9"/>
    <w:rsid w:val="00727C65"/>
    <w:rsid w:val="007301A0"/>
    <w:rsid w:val="00736BC5"/>
    <w:rsid w:val="00740CBC"/>
    <w:rsid w:val="00744CC3"/>
    <w:rsid w:val="00752985"/>
    <w:rsid w:val="007613A4"/>
    <w:rsid w:val="007638C5"/>
    <w:rsid w:val="00764024"/>
    <w:rsid w:val="0077485C"/>
    <w:rsid w:val="007768CA"/>
    <w:rsid w:val="00782E4B"/>
    <w:rsid w:val="00795A75"/>
    <w:rsid w:val="00796AB2"/>
    <w:rsid w:val="007A25D6"/>
    <w:rsid w:val="007B0543"/>
    <w:rsid w:val="007B3649"/>
    <w:rsid w:val="007B6DE6"/>
    <w:rsid w:val="007B7DA4"/>
    <w:rsid w:val="007C3463"/>
    <w:rsid w:val="007C43BB"/>
    <w:rsid w:val="007D2F22"/>
    <w:rsid w:val="007D5043"/>
    <w:rsid w:val="007D658B"/>
    <w:rsid w:val="007E1402"/>
    <w:rsid w:val="007E4A42"/>
    <w:rsid w:val="007E53A5"/>
    <w:rsid w:val="007F482C"/>
    <w:rsid w:val="00802575"/>
    <w:rsid w:val="008029F6"/>
    <w:rsid w:val="008115FB"/>
    <w:rsid w:val="008151AD"/>
    <w:rsid w:val="00824DA0"/>
    <w:rsid w:val="00835F35"/>
    <w:rsid w:val="0083746C"/>
    <w:rsid w:val="008440EC"/>
    <w:rsid w:val="008507D6"/>
    <w:rsid w:val="00851FEC"/>
    <w:rsid w:val="008534DE"/>
    <w:rsid w:val="00856E4A"/>
    <w:rsid w:val="008579D6"/>
    <w:rsid w:val="008613F5"/>
    <w:rsid w:val="0087128C"/>
    <w:rsid w:val="00873A9B"/>
    <w:rsid w:val="00885AFE"/>
    <w:rsid w:val="00891BEB"/>
    <w:rsid w:val="008A43E5"/>
    <w:rsid w:val="008B4145"/>
    <w:rsid w:val="008B57A1"/>
    <w:rsid w:val="008B645B"/>
    <w:rsid w:val="008C323A"/>
    <w:rsid w:val="008C39F5"/>
    <w:rsid w:val="008C422F"/>
    <w:rsid w:val="008D0276"/>
    <w:rsid w:val="008D30CA"/>
    <w:rsid w:val="008D679D"/>
    <w:rsid w:val="008E0859"/>
    <w:rsid w:val="008E2400"/>
    <w:rsid w:val="008E4B04"/>
    <w:rsid w:val="008E632B"/>
    <w:rsid w:val="008F12B8"/>
    <w:rsid w:val="008F2CCB"/>
    <w:rsid w:val="00904E44"/>
    <w:rsid w:val="00913BDD"/>
    <w:rsid w:val="00921B8D"/>
    <w:rsid w:val="00924BFD"/>
    <w:rsid w:val="00932421"/>
    <w:rsid w:val="00936091"/>
    <w:rsid w:val="00936320"/>
    <w:rsid w:val="009401DF"/>
    <w:rsid w:val="00952210"/>
    <w:rsid w:val="00955424"/>
    <w:rsid w:val="00955C76"/>
    <w:rsid w:val="00960431"/>
    <w:rsid w:val="00963590"/>
    <w:rsid w:val="009656A9"/>
    <w:rsid w:val="00966C37"/>
    <w:rsid w:val="00970276"/>
    <w:rsid w:val="009802EA"/>
    <w:rsid w:val="00980C76"/>
    <w:rsid w:val="00983D61"/>
    <w:rsid w:val="009873F7"/>
    <w:rsid w:val="00993758"/>
    <w:rsid w:val="009B340A"/>
    <w:rsid w:val="009C4BA4"/>
    <w:rsid w:val="009C5428"/>
    <w:rsid w:val="009D4A28"/>
    <w:rsid w:val="009E19A8"/>
    <w:rsid w:val="009E51D4"/>
    <w:rsid w:val="009E561F"/>
    <w:rsid w:val="009E7AD6"/>
    <w:rsid w:val="009F4491"/>
    <w:rsid w:val="00A012FA"/>
    <w:rsid w:val="00A0272C"/>
    <w:rsid w:val="00A346CD"/>
    <w:rsid w:val="00A362B2"/>
    <w:rsid w:val="00A4525A"/>
    <w:rsid w:val="00A46C25"/>
    <w:rsid w:val="00A54C42"/>
    <w:rsid w:val="00A55F94"/>
    <w:rsid w:val="00A57FF6"/>
    <w:rsid w:val="00A65B14"/>
    <w:rsid w:val="00A70D13"/>
    <w:rsid w:val="00A7159F"/>
    <w:rsid w:val="00A75FC0"/>
    <w:rsid w:val="00A83A31"/>
    <w:rsid w:val="00A9701B"/>
    <w:rsid w:val="00AA03AE"/>
    <w:rsid w:val="00AA1297"/>
    <w:rsid w:val="00AB1C38"/>
    <w:rsid w:val="00AC5191"/>
    <w:rsid w:val="00AC72EC"/>
    <w:rsid w:val="00AE3CE1"/>
    <w:rsid w:val="00AE5962"/>
    <w:rsid w:val="00AE661D"/>
    <w:rsid w:val="00AF30C1"/>
    <w:rsid w:val="00AF550B"/>
    <w:rsid w:val="00B035DA"/>
    <w:rsid w:val="00B05D11"/>
    <w:rsid w:val="00B07EF5"/>
    <w:rsid w:val="00B11D13"/>
    <w:rsid w:val="00B139D1"/>
    <w:rsid w:val="00B26050"/>
    <w:rsid w:val="00B35C86"/>
    <w:rsid w:val="00B43C5B"/>
    <w:rsid w:val="00B44CB3"/>
    <w:rsid w:val="00B47AC6"/>
    <w:rsid w:val="00B53D87"/>
    <w:rsid w:val="00B674F6"/>
    <w:rsid w:val="00B86907"/>
    <w:rsid w:val="00B931C1"/>
    <w:rsid w:val="00B9418F"/>
    <w:rsid w:val="00BA253E"/>
    <w:rsid w:val="00BB5051"/>
    <w:rsid w:val="00BD1498"/>
    <w:rsid w:val="00BD79CE"/>
    <w:rsid w:val="00BE07A4"/>
    <w:rsid w:val="00BE11B7"/>
    <w:rsid w:val="00BE17DF"/>
    <w:rsid w:val="00BE2D06"/>
    <w:rsid w:val="00BE5DD5"/>
    <w:rsid w:val="00BF2DA0"/>
    <w:rsid w:val="00BF6902"/>
    <w:rsid w:val="00C01870"/>
    <w:rsid w:val="00C0655F"/>
    <w:rsid w:val="00C171EE"/>
    <w:rsid w:val="00C21635"/>
    <w:rsid w:val="00C254B1"/>
    <w:rsid w:val="00C25AEF"/>
    <w:rsid w:val="00C2626C"/>
    <w:rsid w:val="00C365BA"/>
    <w:rsid w:val="00C423CB"/>
    <w:rsid w:val="00C50263"/>
    <w:rsid w:val="00C54936"/>
    <w:rsid w:val="00C6026A"/>
    <w:rsid w:val="00C612A0"/>
    <w:rsid w:val="00C61C4C"/>
    <w:rsid w:val="00C65A54"/>
    <w:rsid w:val="00C8155B"/>
    <w:rsid w:val="00C82BE4"/>
    <w:rsid w:val="00C83954"/>
    <w:rsid w:val="00C83B90"/>
    <w:rsid w:val="00C84043"/>
    <w:rsid w:val="00C852AA"/>
    <w:rsid w:val="00C92A91"/>
    <w:rsid w:val="00CA3FD0"/>
    <w:rsid w:val="00CB0573"/>
    <w:rsid w:val="00CB11A5"/>
    <w:rsid w:val="00CB4AB8"/>
    <w:rsid w:val="00CB6109"/>
    <w:rsid w:val="00CB6270"/>
    <w:rsid w:val="00CC1E1E"/>
    <w:rsid w:val="00CC313F"/>
    <w:rsid w:val="00CD1579"/>
    <w:rsid w:val="00CD39F9"/>
    <w:rsid w:val="00CD41D6"/>
    <w:rsid w:val="00CE22BF"/>
    <w:rsid w:val="00CE5737"/>
    <w:rsid w:val="00CE76B3"/>
    <w:rsid w:val="00CE7BFF"/>
    <w:rsid w:val="00CF1F61"/>
    <w:rsid w:val="00CF6044"/>
    <w:rsid w:val="00D25167"/>
    <w:rsid w:val="00D26923"/>
    <w:rsid w:val="00D305E6"/>
    <w:rsid w:val="00D3069C"/>
    <w:rsid w:val="00D32C0F"/>
    <w:rsid w:val="00D4083A"/>
    <w:rsid w:val="00D41C59"/>
    <w:rsid w:val="00D42694"/>
    <w:rsid w:val="00D4386E"/>
    <w:rsid w:val="00D43E02"/>
    <w:rsid w:val="00D548F5"/>
    <w:rsid w:val="00D54A95"/>
    <w:rsid w:val="00D619F9"/>
    <w:rsid w:val="00D629F3"/>
    <w:rsid w:val="00D7294A"/>
    <w:rsid w:val="00D83359"/>
    <w:rsid w:val="00D941A3"/>
    <w:rsid w:val="00D9752F"/>
    <w:rsid w:val="00DA2552"/>
    <w:rsid w:val="00DA2D6E"/>
    <w:rsid w:val="00DA4284"/>
    <w:rsid w:val="00DC6685"/>
    <w:rsid w:val="00DD3E57"/>
    <w:rsid w:val="00DF2013"/>
    <w:rsid w:val="00DF31EE"/>
    <w:rsid w:val="00E24AFB"/>
    <w:rsid w:val="00E30B49"/>
    <w:rsid w:val="00E35041"/>
    <w:rsid w:val="00E407C2"/>
    <w:rsid w:val="00E417E3"/>
    <w:rsid w:val="00E53935"/>
    <w:rsid w:val="00E57723"/>
    <w:rsid w:val="00E657D2"/>
    <w:rsid w:val="00E66A12"/>
    <w:rsid w:val="00E7085B"/>
    <w:rsid w:val="00E7297E"/>
    <w:rsid w:val="00E82E80"/>
    <w:rsid w:val="00E94023"/>
    <w:rsid w:val="00EA0E0E"/>
    <w:rsid w:val="00EA2625"/>
    <w:rsid w:val="00EA369E"/>
    <w:rsid w:val="00EB3279"/>
    <w:rsid w:val="00EC4BDF"/>
    <w:rsid w:val="00EC5284"/>
    <w:rsid w:val="00EC6E8C"/>
    <w:rsid w:val="00ED3DA6"/>
    <w:rsid w:val="00ED6BC7"/>
    <w:rsid w:val="00EE03AC"/>
    <w:rsid w:val="00EE5A41"/>
    <w:rsid w:val="00EE5DFF"/>
    <w:rsid w:val="00EE6FBF"/>
    <w:rsid w:val="00EF0EF4"/>
    <w:rsid w:val="00EF22A8"/>
    <w:rsid w:val="00F02E27"/>
    <w:rsid w:val="00F07FA9"/>
    <w:rsid w:val="00F13EAA"/>
    <w:rsid w:val="00F15FF3"/>
    <w:rsid w:val="00F40CB7"/>
    <w:rsid w:val="00F421A9"/>
    <w:rsid w:val="00F53BFA"/>
    <w:rsid w:val="00F61085"/>
    <w:rsid w:val="00F71AFD"/>
    <w:rsid w:val="00F72F7E"/>
    <w:rsid w:val="00F7538E"/>
    <w:rsid w:val="00F76A6B"/>
    <w:rsid w:val="00F77EC6"/>
    <w:rsid w:val="00F855ED"/>
    <w:rsid w:val="00F94DE2"/>
    <w:rsid w:val="00F967E3"/>
    <w:rsid w:val="00FA603E"/>
    <w:rsid w:val="00FA73AA"/>
    <w:rsid w:val="00FB0292"/>
    <w:rsid w:val="00FB13FA"/>
    <w:rsid w:val="00FB16AA"/>
    <w:rsid w:val="00FB6645"/>
    <w:rsid w:val="00FC0CF2"/>
    <w:rsid w:val="00FC20FD"/>
    <w:rsid w:val="00FC4FD2"/>
    <w:rsid w:val="00FD2D98"/>
    <w:rsid w:val="00FD7544"/>
    <w:rsid w:val="00FF14F6"/>
    <w:rsid w:val="00FF48E0"/>
    <w:rsid w:val="00FF63F4"/>
    <w:rsid w:val="00FF7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E23C"/>
  <w15:chartTrackingRefBased/>
  <w15:docId w15:val="{D4662923-152D-47F3-8124-D73B8750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5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9F9"/>
  </w:style>
  <w:style w:type="paragraph" w:styleId="Footer">
    <w:name w:val="footer"/>
    <w:basedOn w:val="Normal"/>
    <w:link w:val="FooterChar"/>
    <w:uiPriority w:val="99"/>
    <w:unhideWhenUsed/>
    <w:rsid w:val="00CD3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9F9"/>
  </w:style>
  <w:style w:type="table" w:styleId="TableGrid">
    <w:name w:val="Table Grid"/>
    <w:basedOn w:val="TableNormal"/>
    <w:uiPriority w:val="39"/>
    <w:rsid w:val="00157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7B93"/>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17B93"/>
    <w:pPr>
      <w:ind w:left="720"/>
      <w:contextualSpacing/>
    </w:pPr>
  </w:style>
  <w:style w:type="character" w:styleId="Hyperlink">
    <w:name w:val="Hyperlink"/>
    <w:basedOn w:val="DefaultParagraphFont"/>
    <w:uiPriority w:val="99"/>
    <w:unhideWhenUsed/>
    <w:rsid w:val="00B47AC6"/>
    <w:rPr>
      <w:color w:val="0000FF"/>
      <w:u w:val="single"/>
    </w:rPr>
  </w:style>
  <w:style w:type="character" w:styleId="UnresolvedMention">
    <w:name w:val="Unresolved Mention"/>
    <w:basedOn w:val="DefaultParagraphFont"/>
    <w:uiPriority w:val="99"/>
    <w:semiHidden/>
    <w:unhideWhenUsed/>
    <w:rsid w:val="004B501C"/>
    <w:rPr>
      <w:color w:val="605E5C"/>
      <w:shd w:val="clear" w:color="auto" w:fill="E1DFDD"/>
    </w:rPr>
  </w:style>
  <w:style w:type="character" w:customStyle="1" w:styleId="chb8o">
    <w:name w:val="chb8o"/>
    <w:basedOn w:val="DefaultParagraphFont"/>
    <w:rsid w:val="008F12B8"/>
  </w:style>
  <w:style w:type="character" w:styleId="FollowedHyperlink">
    <w:name w:val="FollowedHyperlink"/>
    <w:basedOn w:val="DefaultParagraphFont"/>
    <w:uiPriority w:val="99"/>
    <w:semiHidden/>
    <w:unhideWhenUsed/>
    <w:rsid w:val="000C31FD"/>
    <w:rPr>
      <w:color w:val="954F72" w:themeColor="followedHyperlink"/>
      <w:u w:val="single"/>
    </w:rPr>
  </w:style>
  <w:style w:type="character" w:customStyle="1" w:styleId="Heading1Char">
    <w:name w:val="Heading 1 Char"/>
    <w:basedOn w:val="DefaultParagraphFont"/>
    <w:link w:val="Heading1"/>
    <w:uiPriority w:val="9"/>
    <w:rsid w:val="006505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069544">
      <w:bodyDiv w:val="1"/>
      <w:marLeft w:val="0"/>
      <w:marRight w:val="0"/>
      <w:marTop w:val="0"/>
      <w:marBottom w:val="0"/>
      <w:divBdr>
        <w:top w:val="none" w:sz="0" w:space="0" w:color="auto"/>
        <w:left w:val="none" w:sz="0" w:space="0" w:color="auto"/>
        <w:bottom w:val="none" w:sz="0" w:space="0" w:color="auto"/>
        <w:right w:val="none" w:sz="0" w:space="0" w:color="auto"/>
      </w:divBdr>
    </w:div>
    <w:div w:id="381711010">
      <w:bodyDiv w:val="1"/>
      <w:marLeft w:val="0"/>
      <w:marRight w:val="0"/>
      <w:marTop w:val="0"/>
      <w:marBottom w:val="0"/>
      <w:divBdr>
        <w:top w:val="none" w:sz="0" w:space="0" w:color="auto"/>
        <w:left w:val="none" w:sz="0" w:space="0" w:color="auto"/>
        <w:bottom w:val="none" w:sz="0" w:space="0" w:color="auto"/>
        <w:right w:val="none" w:sz="0" w:space="0" w:color="auto"/>
      </w:divBdr>
    </w:div>
    <w:div w:id="780343077">
      <w:bodyDiv w:val="1"/>
      <w:marLeft w:val="0"/>
      <w:marRight w:val="0"/>
      <w:marTop w:val="0"/>
      <w:marBottom w:val="0"/>
      <w:divBdr>
        <w:top w:val="none" w:sz="0" w:space="0" w:color="auto"/>
        <w:left w:val="none" w:sz="0" w:space="0" w:color="auto"/>
        <w:bottom w:val="none" w:sz="0" w:space="0" w:color="auto"/>
        <w:right w:val="none" w:sz="0" w:space="0" w:color="auto"/>
      </w:divBdr>
    </w:div>
    <w:div w:id="904219223">
      <w:bodyDiv w:val="1"/>
      <w:marLeft w:val="0"/>
      <w:marRight w:val="0"/>
      <w:marTop w:val="0"/>
      <w:marBottom w:val="0"/>
      <w:divBdr>
        <w:top w:val="none" w:sz="0" w:space="0" w:color="auto"/>
        <w:left w:val="none" w:sz="0" w:space="0" w:color="auto"/>
        <w:bottom w:val="none" w:sz="0" w:space="0" w:color="auto"/>
        <w:right w:val="none" w:sz="0" w:space="0" w:color="auto"/>
      </w:divBdr>
      <w:divsChild>
        <w:div w:id="1900050923">
          <w:marLeft w:val="0"/>
          <w:marRight w:val="0"/>
          <w:marTop w:val="0"/>
          <w:marBottom w:val="0"/>
          <w:divBdr>
            <w:top w:val="none" w:sz="0" w:space="0" w:color="auto"/>
            <w:left w:val="none" w:sz="0" w:space="0" w:color="auto"/>
            <w:bottom w:val="none" w:sz="0" w:space="0" w:color="auto"/>
            <w:right w:val="none" w:sz="0" w:space="0" w:color="auto"/>
          </w:divBdr>
        </w:div>
        <w:div w:id="1531190112">
          <w:marLeft w:val="0"/>
          <w:marRight w:val="0"/>
          <w:marTop w:val="0"/>
          <w:marBottom w:val="0"/>
          <w:divBdr>
            <w:top w:val="none" w:sz="0" w:space="0" w:color="auto"/>
            <w:left w:val="none" w:sz="0" w:space="0" w:color="auto"/>
            <w:bottom w:val="none" w:sz="0" w:space="0" w:color="auto"/>
            <w:right w:val="none" w:sz="0" w:space="0" w:color="auto"/>
          </w:divBdr>
        </w:div>
      </w:divsChild>
    </w:div>
    <w:div w:id="1026366330">
      <w:bodyDiv w:val="1"/>
      <w:marLeft w:val="0"/>
      <w:marRight w:val="0"/>
      <w:marTop w:val="0"/>
      <w:marBottom w:val="0"/>
      <w:divBdr>
        <w:top w:val="none" w:sz="0" w:space="0" w:color="auto"/>
        <w:left w:val="none" w:sz="0" w:space="0" w:color="auto"/>
        <w:bottom w:val="none" w:sz="0" w:space="0" w:color="auto"/>
        <w:right w:val="none" w:sz="0" w:space="0" w:color="auto"/>
      </w:divBdr>
    </w:div>
    <w:div w:id="1026642719">
      <w:bodyDiv w:val="1"/>
      <w:marLeft w:val="0"/>
      <w:marRight w:val="0"/>
      <w:marTop w:val="0"/>
      <w:marBottom w:val="0"/>
      <w:divBdr>
        <w:top w:val="none" w:sz="0" w:space="0" w:color="auto"/>
        <w:left w:val="none" w:sz="0" w:space="0" w:color="auto"/>
        <w:bottom w:val="none" w:sz="0" w:space="0" w:color="auto"/>
        <w:right w:val="none" w:sz="0" w:space="0" w:color="auto"/>
      </w:divBdr>
    </w:div>
    <w:div w:id="1079210445">
      <w:bodyDiv w:val="1"/>
      <w:marLeft w:val="0"/>
      <w:marRight w:val="0"/>
      <w:marTop w:val="0"/>
      <w:marBottom w:val="0"/>
      <w:divBdr>
        <w:top w:val="none" w:sz="0" w:space="0" w:color="auto"/>
        <w:left w:val="none" w:sz="0" w:space="0" w:color="auto"/>
        <w:bottom w:val="none" w:sz="0" w:space="0" w:color="auto"/>
        <w:right w:val="none" w:sz="0" w:space="0" w:color="auto"/>
      </w:divBdr>
    </w:div>
    <w:div w:id="1117716934">
      <w:bodyDiv w:val="1"/>
      <w:marLeft w:val="0"/>
      <w:marRight w:val="0"/>
      <w:marTop w:val="0"/>
      <w:marBottom w:val="0"/>
      <w:divBdr>
        <w:top w:val="none" w:sz="0" w:space="0" w:color="auto"/>
        <w:left w:val="none" w:sz="0" w:space="0" w:color="auto"/>
        <w:bottom w:val="none" w:sz="0" w:space="0" w:color="auto"/>
        <w:right w:val="none" w:sz="0" w:space="0" w:color="auto"/>
      </w:divBdr>
    </w:div>
    <w:div w:id="1481001210">
      <w:bodyDiv w:val="1"/>
      <w:marLeft w:val="0"/>
      <w:marRight w:val="0"/>
      <w:marTop w:val="0"/>
      <w:marBottom w:val="0"/>
      <w:divBdr>
        <w:top w:val="none" w:sz="0" w:space="0" w:color="auto"/>
        <w:left w:val="none" w:sz="0" w:space="0" w:color="auto"/>
        <w:bottom w:val="none" w:sz="0" w:space="0" w:color="auto"/>
        <w:right w:val="none" w:sz="0" w:space="0" w:color="auto"/>
      </w:divBdr>
      <w:divsChild>
        <w:div w:id="1465344235">
          <w:marLeft w:val="0"/>
          <w:marRight w:val="0"/>
          <w:marTop w:val="0"/>
          <w:marBottom w:val="0"/>
          <w:divBdr>
            <w:top w:val="none" w:sz="0" w:space="0" w:color="auto"/>
            <w:left w:val="none" w:sz="0" w:space="0" w:color="auto"/>
            <w:bottom w:val="none" w:sz="0" w:space="0" w:color="auto"/>
            <w:right w:val="none" w:sz="0" w:space="0" w:color="auto"/>
          </w:divBdr>
          <w:divsChild>
            <w:div w:id="2005745033">
              <w:marLeft w:val="0"/>
              <w:marRight w:val="0"/>
              <w:marTop w:val="0"/>
              <w:marBottom w:val="0"/>
              <w:divBdr>
                <w:top w:val="none" w:sz="0" w:space="0" w:color="auto"/>
                <w:left w:val="none" w:sz="0" w:space="0" w:color="auto"/>
                <w:bottom w:val="none" w:sz="0" w:space="0" w:color="auto"/>
                <w:right w:val="none" w:sz="0" w:space="0" w:color="auto"/>
              </w:divBdr>
              <w:divsChild>
                <w:div w:id="496458711">
                  <w:marLeft w:val="0"/>
                  <w:marRight w:val="0"/>
                  <w:marTop w:val="0"/>
                  <w:marBottom w:val="0"/>
                  <w:divBdr>
                    <w:top w:val="none" w:sz="0" w:space="0" w:color="auto"/>
                    <w:left w:val="none" w:sz="0" w:space="0" w:color="auto"/>
                    <w:bottom w:val="none" w:sz="0" w:space="0" w:color="auto"/>
                    <w:right w:val="none" w:sz="0" w:space="0" w:color="auto"/>
                  </w:divBdr>
                  <w:divsChild>
                    <w:div w:id="274558924">
                      <w:marLeft w:val="0"/>
                      <w:marRight w:val="0"/>
                      <w:marTop w:val="0"/>
                      <w:marBottom w:val="0"/>
                      <w:divBdr>
                        <w:top w:val="none" w:sz="0" w:space="0" w:color="auto"/>
                        <w:left w:val="none" w:sz="0" w:space="0" w:color="auto"/>
                        <w:bottom w:val="none" w:sz="0" w:space="0" w:color="auto"/>
                        <w:right w:val="none" w:sz="0" w:space="0" w:color="auto"/>
                      </w:divBdr>
                      <w:divsChild>
                        <w:div w:id="20999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309897">
          <w:marLeft w:val="0"/>
          <w:marRight w:val="0"/>
          <w:marTop w:val="0"/>
          <w:marBottom w:val="0"/>
          <w:divBdr>
            <w:top w:val="none" w:sz="0" w:space="0" w:color="auto"/>
            <w:left w:val="none" w:sz="0" w:space="0" w:color="auto"/>
            <w:bottom w:val="none" w:sz="0" w:space="0" w:color="auto"/>
            <w:right w:val="none" w:sz="0" w:space="0" w:color="auto"/>
          </w:divBdr>
          <w:divsChild>
            <w:div w:id="944533725">
              <w:marLeft w:val="0"/>
              <w:marRight w:val="0"/>
              <w:marTop w:val="0"/>
              <w:marBottom w:val="0"/>
              <w:divBdr>
                <w:top w:val="none" w:sz="0" w:space="0" w:color="auto"/>
                <w:left w:val="none" w:sz="0" w:space="0" w:color="auto"/>
                <w:bottom w:val="none" w:sz="0" w:space="0" w:color="auto"/>
                <w:right w:val="none" w:sz="0" w:space="0" w:color="auto"/>
              </w:divBdr>
              <w:divsChild>
                <w:div w:id="1796410770">
                  <w:marLeft w:val="0"/>
                  <w:marRight w:val="0"/>
                  <w:marTop w:val="0"/>
                  <w:marBottom w:val="0"/>
                  <w:divBdr>
                    <w:top w:val="none" w:sz="0" w:space="0" w:color="auto"/>
                    <w:left w:val="none" w:sz="0" w:space="0" w:color="auto"/>
                    <w:bottom w:val="none" w:sz="0" w:space="0" w:color="auto"/>
                    <w:right w:val="none" w:sz="0" w:space="0" w:color="auto"/>
                  </w:divBdr>
                  <w:divsChild>
                    <w:div w:id="1364330869">
                      <w:marLeft w:val="0"/>
                      <w:marRight w:val="0"/>
                      <w:marTop w:val="0"/>
                      <w:marBottom w:val="0"/>
                      <w:divBdr>
                        <w:top w:val="none" w:sz="0" w:space="0" w:color="auto"/>
                        <w:left w:val="none" w:sz="0" w:space="0" w:color="auto"/>
                        <w:bottom w:val="none" w:sz="0" w:space="0" w:color="auto"/>
                        <w:right w:val="none" w:sz="0" w:space="0" w:color="auto"/>
                      </w:divBdr>
                      <w:divsChild>
                        <w:div w:id="78554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03748">
          <w:marLeft w:val="0"/>
          <w:marRight w:val="0"/>
          <w:marTop w:val="0"/>
          <w:marBottom w:val="0"/>
          <w:divBdr>
            <w:top w:val="none" w:sz="0" w:space="0" w:color="auto"/>
            <w:left w:val="none" w:sz="0" w:space="0" w:color="auto"/>
            <w:bottom w:val="none" w:sz="0" w:space="0" w:color="auto"/>
            <w:right w:val="none" w:sz="0" w:space="0" w:color="auto"/>
          </w:divBdr>
          <w:divsChild>
            <w:div w:id="1556576775">
              <w:marLeft w:val="0"/>
              <w:marRight w:val="0"/>
              <w:marTop w:val="0"/>
              <w:marBottom w:val="0"/>
              <w:divBdr>
                <w:top w:val="none" w:sz="0" w:space="0" w:color="auto"/>
                <w:left w:val="none" w:sz="0" w:space="0" w:color="auto"/>
                <w:bottom w:val="none" w:sz="0" w:space="0" w:color="auto"/>
                <w:right w:val="none" w:sz="0" w:space="0" w:color="auto"/>
              </w:divBdr>
              <w:divsChild>
                <w:div w:id="1503396616">
                  <w:marLeft w:val="0"/>
                  <w:marRight w:val="0"/>
                  <w:marTop w:val="0"/>
                  <w:marBottom w:val="0"/>
                  <w:divBdr>
                    <w:top w:val="none" w:sz="0" w:space="0" w:color="auto"/>
                    <w:left w:val="none" w:sz="0" w:space="0" w:color="auto"/>
                    <w:bottom w:val="none" w:sz="0" w:space="0" w:color="auto"/>
                    <w:right w:val="none" w:sz="0" w:space="0" w:color="auto"/>
                  </w:divBdr>
                  <w:divsChild>
                    <w:div w:id="740295439">
                      <w:marLeft w:val="0"/>
                      <w:marRight w:val="0"/>
                      <w:marTop w:val="0"/>
                      <w:marBottom w:val="0"/>
                      <w:divBdr>
                        <w:top w:val="none" w:sz="0" w:space="0" w:color="auto"/>
                        <w:left w:val="none" w:sz="0" w:space="0" w:color="auto"/>
                        <w:bottom w:val="none" w:sz="0" w:space="0" w:color="auto"/>
                        <w:right w:val="none" w:sz="0" w:space="0" w:color="auto"/>
                      </w:divBdr>
                      <w:divsChild>
                        <w:div w:id="72884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237276">
          <w:marLeft w:val="0"/>
          <w:marRight w:val="0"/>
          <w:marTop w:val="0"/>
          <w:marBottom w:val="0"/>
          <w:divBdr>
            <w:top w:val="none" w:sz="0" w:space="0" w:color="auto"/>
            <w:left w:val="none" w:sz="0" w:space="0" w:color="auto"/>
            <w:bottom w:val="none" w:sz="0" w:space="0" w:color="auto"/>
            <w:right w:val="none" w:sz="0" w:space="0" w:color="auto"/>
          </w:divBdr>
          <w:divsChild>
            <w:div w:id="1101219177">
              <w:marLeft w:val="0"/>
              <w:marRight w:val="0"/>
              <w:marTop w:val="0"/>
              <w:marBottom w:val="0"/>
              <w:divBdr>
                <w:top w:val="none" w:sz="0" w:space="0" w:color="auto"/>
                <w:left w:val="none" w:sz="0" w:space="0" w:color="auto"/>
                <w:bottom w:val="none" w:sz="0" w:space="0" w:color="auto"/>
                <w:right w:val="none" w:sz="0" w:space="0" w:color="auto"/>
              </w:divBdr>
              <w:divsChild>
                <w:div w:id="2042511860">
                  <w:marLeft w:val="0"/>
                  <w:marRight w:val="0"/>
                  <w:marTop w:val="0"/>
                  <w:marBottom w:val="0"/>
                  <w:divBdr>
                    <w:top w:val="none" w:sz="0" w:space="0" w:color="auto"/>
                    <w:left w:val="none" w:sz="0" w:space="0" w:color="auto"/>
                    <w:bottom w:val="none" w:sz="0" w:space="0" w:color="auto"/>
                    <w:right w:val="none" w:sz="0" w:space="0" w:color="auto"/>
                  </w:divBdr>
                  <w:divsChild>
                    <w:div w:id="2092776552">
                      <w:marLeft w:val="0"/>
                      <w:marRight w:val="0"/>
                      <w:marTop w:val="0"/>
                      <w:marBottom w:val="0"/>
                      <w:divBdr>
                        <w:top w:val="none" w:sz="0" w:space="0" w:color="auto"/>
                        <w:left w:val="none" w:sz="0" w:space="0" w:color="auto"/>
                        <w:bottom w:val="none" w:sz="0" w:space="0" w:color="auto"/>
                        <w:right w:val="none" w:sz="0" w:space="0" w:color="auto"/>
                      </w:divBdr>
                      <w:divsChild>
                        <w:div w:id="12188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821745">
      <w:bodyDiv w:val="1"/>
      <w:marLeft w:val="0"/>
      <w:marRight w:val="0"/>
      <w:marTop w:val="0"/>
      <w:marBottom w:val="0"/>
      <w:divBdr>
        <w:top w:val="none" w:sz="0" w:space="0" w:color="auto"/>
        <w:left w:val="none" w:sz="0" w:space="0" w:color="auto"/>
        <w:bottom w:val="none" w:sz="0" w:space="0" w:color="auto"/>
        <w:right w:val="none" w:sz="0" w:space="0" w:color="auto"/>
      </w:divBdr>
      <w:divsChild>
        <w:div w:id="1312564789">
          <w:marLeft w:val="0"/>
          <w:marRight w:val="0"/>
          <w:marTop w:val="0"/>
          <w:marBottom w:val="0"/>
          <w:divBdr>
            <w:top w:val="none" w:sz="0" w:space="0" w:color="auto"/>
            <w:left w:val="none" w:sz="0" w:space="0" w:color="auto"/>
            <w:bottom w:val="none" w:sz="0" w:space="0" w:color="auto"/>
            <w:right w:val="none" w:sz="0" w:space="0" w:color="auto"/>
          </w:divBdr>
        </w:div>
      </w:divsChild>
    </w:div>
    <w:div w:id="2054693301">
      <w:bodyDiv w:val="1"/>
      <w:marLeft w:val="0"/>
      <w:marRight w:val="0"/>
      <w:marTop w:val="0"/>
      <w:marBottom w:val="0"/>
      <w:divBdr>
        <w:top w:val="none" w:sz="0" w:space="0" w:color="auto"/>
        <w:left w:val="none" w:sz="0" w:space="0" w:color="auto"/>
        <w:bottom w:val="none" w:sz="0" w:space="0" w:color="auto"/>
        <w:right w:val="none" w:sz="0" w:space="0" w:color="auto"/>
      </w:divBdr>
      <w:divsChild>
        <w:div w:id="954676634">
          <w:marLeft w:val="0"/>
          <w:marRight w:val="0"/>
          <w:marTop w:val="0"/>
          <w:marBottom w:val="0"/>
          <w:divBdr>
            <w:top w:val="none" w:sz="0" w:space="0" w:color="auto"/>
            <w:left w:val="none" w:sz="0" w:space="0" w:color="auto"/>
            <w:bottom w:val="none" w:sz="0" w:space="0" w:color="auto"/>
            <w:right w:val="none" w:sz="0" w:space="0" w:color="auto"/>
          </w:divBdr>
          <w:divsChild>
            <w:div w:id="241531430">
              <w:marLeft w:val="0"/>
              <w:marRight w:val="0"/>
              <w:marTop w:val="0"/>
              <w:marBottom w:val="0"/>
              <w:divBdr>
                <w:top w:val="none" w:sz="0" w:space="0" w:color="auto"/>
                <w:left w:val="none" w:sz="0" w:space="0" w:color="auto"/>
                <w:bottom w:val="none" w:sz="0" w:space="0" w:color="auto"/>
                <w:right w:val="none" w:sz="0" w:space="0" w:color="auto"/>
              </w:divBdr>
              <w:divsChild>
                <w:div w:id="324171211">
                  <w:marLeft w:val="0"/>
                  <w:marRight w:val="0"/>
                  <w:marTop w:val="0"/>
                  <w:marBottom w:val="0"/>
                  <w:divBdr>
                    <w:top w:val="none" w:sz="0" w:space="0" w:color="auto"/>
                    <w:left w:val="none" w:sz="0" w:space="0" w:color="auto"/>
                    <w:bottom w:val="none" w:sz="0" w:space="0" w:color="auto"/>
                    <w:right w:val="none" w:sz="0" w:space="0" w:color="auto"/>
                  </w:divBdr>
                  <w:divsChild>
                    <w:div w:id="1422216543">
                      <w:marLeft w:val="0"/>
                      <w:marRight w:val="0"/>
                      <w:marTop w:val="0"/>
                      <w:marBottom w:val="0"/>
                      <w:divBdr>
                        <w:top w:val="none" w:sz="0" w:space="0" w:color="auto"/>
                        <w:left w:val="none" w:sz="0" w:space="0" w:color="auto"/>
                        <w:bottom w:val="none" w:sz="0" w:space="0" w:color="auto"/>
                        <w:right w:val="none" w:sz="0" w:space="0" w:color="auto"/>
                      </w:divBdr>
                      <w:divsChild>
                        <w:div w:id="990063564">
                          <w:marLeft w:val="0"/>
                          <w:marRight w:val="0"/>
                          <w:marTop w:val="0"/>
                          <w:marBottom w:val="0"/>
                          <w:divBdr>
                            <w:top w:val="none" w:sz="0" w:space="0" w:color="auto"/>
                            <w:left w:val="none" w:sz="0" w:space="0" w:color="auto"/>
                            <w:bottom w:val="none" w:sz="0" w:space="0" w:color="auto"/>
                            <w:right w:val="none" w:sz="0" w:space="0" w:color="auto"/>
                          </w:divBdr>
                        </w:div>
                      </w:divsChild>
                    </w:div>
                    <w:div w:id="364134778">
                      <w:marLeft w:val="0"/>
                      <w:marRight w:val="0"/>
                      <w:marTop w:val="0"/>
                      <w:marBottom w:val="0"/>
                      <w:divBdr>
                        <w:top w:val="none" w:sz="0" w:space="0" w:color="auto"/>
                        <w:left w:val="none" w:sz="0" w:space="0" w:color="auto"/>
                        <w:bottom w:val="none" w:sz="0" w:space="0" w:color="auto"/>
                        <w:right w:val="none" w:sz="0" w:space="0" w:color="auto"/>
                      </w:divBdr>
                      <w:divsChild>
                        <w:div w:id="1632053295">
                          <w:marLeft w:val="0"/>
                          <w:marRight w:val="0"/>
                          <w:marTop w:val="0"/>
                          <w:marBottom w:val="0"/>
                          <w:divBdr>
                            <w:top w:val="none" w:sz="0" w:space="0" w:color="auto"/>
                            <w:left w:val="none" w:sz="0" w:space="0" w:color="auto"/>
                            <w:bottom w:val="none" w:sz="0" w:space="0" w:color="auto"/>
                            <w:right w:val="none" w:sz="0" w:space="0" w:color="auto"/>
                          </w:divBdr>
                          <w:divsChild>
                            <w:div w:id="13101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432711">
          <w:marLeft w:val="0"/>
          <w:marRight w:val="0"/>
          <w:marTop w:val="0"/>
          <w:marBottom w:val="0"/>
          <w:divBdr>
            <w:top w:val="none" w:sz="0" w:space="0" w:color="auto"/>
            <w:left w:val="none" w:sz="0" w:space="0" w:color="auto"/>
            <w:bottom w:val="none" w:sz="0" w:space="0" w:color="auto"/>
            <w:right w:val="none" w:sz="0" w:space="0" w:color="auto"/>
          </w:divBdr>
          <w:divsChild>
            <w:div w:id="354159667">
              <w:marLeft w:val="0"/>
              <w:marRight w:val="0"/>
              <w:marTop w:val="0"/>
              <w:marBottom w:val="0"/>
              <w:divBdr>
                <w:top w:val="none" w:sz="0" w:space="0" w:color="auto"/>
                <w:left w:val="none" w:sz="0" w:space="0" w:color="auto"/>
                <w:bottom w:val="none" w:sz="0" w:space="0" w:color="auto"/>
                <w:right w:val="none" w:sz="0" w:space="0" w:color="auto"/>
              </w:divBdr>
              <w:divsChild>
                <w:div w:id="527763380">
                  <w:marLeft w:val="0"/>
                  <w:marRight w:val="0"/>
                  <w:marTop w:val="0"/>
                  <w:marBottom w:val="0"/>
                  <w:divBdr>
                    <w:top w:val="none" w:sz="0" w:space="0" w:color="auto"/>
                    <w:left w:val="none" w:sz="0" w:space="0" w:color="auto"/>
                    <w:bottom w:val="none" w:sz="0" w:space="0" w:color="auto"/>
                    <w:right w:val="none" w:sz="0" w:space="0" w:color="auto"/>
                  </w:divBdr>
                  <w:divsChild>
                    <w:div w:id="1020622614">
                      <w:marLeft w:val="0"/>
                      <w:marRight w:val="0"/>
                      <w:marTop w:val="0"/>
                      <w:marBottom w:val="0"/>
                      <w:divBdr>
                        <w:top w:val="none" w:sz="0" w:space="0" w:color="auto"/>
                        <w:left w:val="none" w:sz="0" w:space="0" w:color="auto"/>
                        <w:bottom w:val="none" w:sz="0" w:space="0" w:color="auto"/>
                        <w:right w:val="none" w:sz="0" w:space="0" w:color="auto"/>
                      </w:divBdr>
                      <w:divsChild>
                        <w:div w:id="197775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89957">
          <w:marLeft w:val="0"/>
          <w:marRight w:val="0"/>
          <w:marTop w:val="0"/>
          <w:marBottom w:val="0"/>
          <w:divBdr>
            <w:top w:val="none" w:sz="0" w:space="0" w:color="auto"/>
            <w:left w:val="none" w:sz="0" w:space="0" w:color="auto"/>
            <w:bottom w:val="none" w:sz="0" w:space="0" w:color="auto"/>
            <w:right w:val="none" w:sz="0" w:space="0" w:color="auto"/>
          </w:divBdr>
          <w:divsChild>
            <w:div w:id="1577279758">
              <w:marLeft w:val="0"/>
              <w:marRight w:val="0"/>
              <w:marTop w:val="0"/>
              <w:marBottom w:val="0"/>
              <w:divBdr>
                <w:top w:val="none" w:sz="0" w:space="0" w:color="auto"/>
                <w:left w:val="none" w:sz="0" w:space="0" w:color="auto"/>
                <w:bottom w:val="none" w:sz="0" w:space="0" w:color="auto"/>
                <w:right w:val="none" w:sz="0" w:space="0" w:color="auto"/>
              </w:divBdr>
              <w:divsChild>
                <w:div w:id="1117334987">
                  <w:marLeft w:val="0"/>
                  <w:marRight w:val="0"/>
                  <w:marTop w:val="0"/>
                  <w:marBottom w:val="0"/>
                  <w:divBdr>
                    <w:top w:val="none" w:sz="0" w:space="0" w:color="auto"/>
                    <w:left w:val="none" w:sz="0" w:space="0" w:color="auto"/>
                    <w:bottom w:val="none" w:sz="0" w:space="0" w:color="auto"/>
                    <w:right w:val="none" w:sz="0" w:space="0" w:color="auto"/>
                  </w:divBdr>
                  <w:divsChild>
                    <w:div w:id="489711882">
                      <w:marLeft w:val="0"/>
                      <w:marRight w:val="0"/>
                      <w:marTop w:val="0"/>
                      <w:marBottom w:val="0"/>
                      <w:divBdr>
                        <w:top w:val="none" w:sz="0" w:space="0" w:color="auto"/>
                        <w:left w:val="none" w:sz="0" w:space="0" w:color="auto"/>
                        <w:bottom w:val="none" w:sz="0" w:space="0" w:color="auto"/>
                        <w:right w:val="none" w:sz="0" w:space="0" w:color="auto"/>
                      </w:divBdr>
                      <w:divsChild>
                        <w:div w:id="601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942231">
          <w:marLeft w:val="0"/>
          <w:marRight w:val="0"/>
          <w:marTop w:val="0"/>
          <w:marBottom w:val="0"/>
          <w:divBdr>
            <w:top w:val="none" w:sz="0" w:space="0" w:color="auto"/>
            <w:left w:val="none" w:sz="0" w:space="0" w:color="auto"/>
            <w:bottom w:val="none" w:sz="0" w:space="0" w:color="auto"/>
            <w:right w:val="none" w:sz="0" w:space="0" w:color="auto"/>
          </w:divBdr>
          <w:divsChild>
            <w:div w:id="1636331466">
              <w:marLeft w:val="0"/>
              <w:marRight w:val="0"/>
              <w:marTop w:val="0"/>
              <w:marBottom w:val="0"/>
              <w:divBdr>
                <w:top w:val="none" w:sz="0" w:space="0" w:color="auto"/>
                <w:left w:val="none" w:sz="0" w:space="0" w:color="auto"/>
                <w:bottom w:val="none" w:sz="0" w:space="0" w:color="auto"/>
                <w:right w:val="none" w:sz="0" w:space="0" w:color="auto"/>
              </w:divBdr>
              <w:divsChild>
                <w:div w:id="1588231426">
                  <w:marLeft w:val="0"/>
                  <w:marRight w:val="0"/>
                  <w:marTop w:val="0"/>
                  <w:marBottom w:val="0"/>
                  <w:divBdr>
                    <w:top w:val="none" w:sz="0" w:space="0" w:color="auto"/>
                    <w:left w:val="none" w:sz="0" w:space="0" w:color="auto"/>
                    <w:bottom w:val="none" w:sz="0" w:space="0" w:color="auto"/>
                    <w:right w:val="none" w:sz="0" w:space="0" w:color="auto"/>
                  </w:divBdr>
                  <w:divsChild>
                    <w:div w:id="1675184499">
                      <w:marLeft w:val="0"/>
                      <w:marRight w:val="0"/>
                      <w:marTop w:val="0"/>
                      <w:marBottom w:val="0"/>
                      <w:divBdr>
                        <w:top w:val="none" w:sz="0" w:space="0" w:color="auto"/>
                        <w:left w:val="none" w:sz="0" w:space="0" w:color="auto"/>
                        <w:bottom w:val="none" w:sz="0" w:space="0" w:color="auto"/>
                        <w:right w:val="none" w:sz="0" w:space="0" w:color="auto"/>
                      </w:divBdr>
                      <w:divsChild>
                        <w:div w:id="17168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14997">
          <w:marLeft w:val="0"/>
          <w:marRight w:val="0"/>
          <w:marTop w:val="0"/>
          <w:marBottom w:val="0"/>
          <w:divBdr>
            <w:top w:val="none" w:sz="0" w:space="0" w:color="auto"/>
            <w:left w:val="none" w:sz="0" w:space="0" w:color="auto"/>
            <w:bottom w:val="none" w:sz="0" w:space="0" w:color="auto"/>
            <w:right w:val="none" w:sz="0" w:space="0" w:color="auto"/>
          </w:divBdr>
          <w:divsChild>
            <w:div w:id="556628732">
              <w:marLeft w:val="0"/>
              <w:marRight w:val="0"/>
              <w:marTop w:val="0"/>
              <w:marBottom w:val="0"/>
              <w:divBdr>
                <w:top w:val="none" w:sz="0" w:space="0" w:color="auto"/>
                <w:left w:val="none" w:sz="0" w:space="0" w:color="auto"/>
                <w:bottom w:val="none" w:sz="0" w:space="0" w:color="auto"/>
                <w:right w:val="none" w:sz="0" w:space="0" w:color="auto"/>
              </w:divBdr>
              <w:divsChild>
                <w:div w:id="1769735573">
                  <w:marLeft w:val="0"/>
                  <w:marRight w:val="0"/>
                  <w:marTop w:val="0"/>
                  <w:marBottom w:val="0"/>
                  <w:divBdr>
                    <w:top w:val="none" w:sz="0" w:space="0" w:color="auto"/>
                    <w:left w:val="none" w:sz="0" w:space="0" w:color="auto"/>
                    <w:bottom w:val="none" w:sz="0" w:space="0" w:color="auto"/>
                    <w:right w:val="none" w:sz="0" w:space="0" w:color="auto"/>
                  </w:divBdr>
                  <w:divsChild>
                    <w:div w:id="1148934380">
                      <w:marLeft w:val="0"/>
                      <w:marRight w:val="0"/>
                      <w:marTop w:val="0"/>
                      <w:marBottom w:val="0"/>
                      <w:divBdr>
                        <w:top w:val="none" w:sz="0" w:space="0" w:color="auto"/>
                        <w:left w:val="none" w:sz="0" w:space="0" w:color="auto"/>
                        <w:bottom w:val="none" w:sz="0" w:space="0" w:color="auto"/>
                        <w:right w:val="none" w:sz="0" w:space="0" w:color="auto"/>
                      </w:divBdr>
                      <w:divsChild>
                        <w:div w:id="12096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89">
          <w:marLeft w:val="0"/>
          <w:marRight w:val="0"/>
          <w:marTop w:val="0"/>
          <w:marBottom w:val="0"/>
          <w:divBdr>
            <w:top w:val="none" w:sz="0" w:space="0" w:color="auto"/>
            <w:left w:val="none" w:sz="0" w:space="0" w:color="auto"/>
            <w:bottom w:val="none" w:sz="0" w:space="0" w:color="auto"/>
            <w:right w:val="none" w:sz="0" w:space="0" w:color="auto"/>
          </w:divBdr>
          <w:divsChild>
            <w:div w:id="869146332">
              <w:marLeft w:val="0"/>
              <w:marRight w:val="0"/>
              <w:marTop w:val="0"/>
              <w:marBottom w:val="0"/>
              <w:divBdr>
                <w:top w:val="none" w:sz="0" w:space="0" w:color="auto"/>
                <w:left w:val="none" w:sz="0" w:space="0" w:color="auto"/>
                <w:bottom w:val="none" w:sz="0" w:space="0" w:color="auto"/>
                <w:right w:val="none" w:sz="0" w:space="0" w:color="auto"/>
              </w:divBdr>
              <w:divsChild>
                <w:div w:id="347609051">
                  <w:marLeft w:val="0"/>
                  <w:marRight w:val="0"/>
                  <w:marTop w:val="0"/>
                  <w:marBottom w:val="0"/>
                  <w:divBdr>
                    <w:top w:val="none" w:sz="0" w:space="0" w:color="auto"/>
                    <w:left w:val="none" w:sz="0" w:space="0" w:color="auto"/>
                    <w:bottom w:val="none" w:sz="0" w:space="0" w:color="auto"/>
                    <w:right w:val="none" w:sz="0" w:space="0" w:color="auto"/>
                  </w:divBdr>
                  <w:divsChild>
                    <w:div w:id="1600482939">
                      <w:marLeft w:val="0"/>
                      <w:marRight w:val="0"/>
                      <w:marTop w:val="0"/>
                      <w:marBottom w:val="0"/>
                      <w:divBdr>
                        <w:top w:val="none" w:sz="0" w:space="0" w:color="auto"/>
                        <w:left w:val="none" w:sz="0" w:space="0" w:color="auto"/>
                        <w:bottom w:val="none" w:sz="0" w:space="0" w:color="auto"/>
                        <w:right w:val="none" w:sz="0" w:space="0" w:color="auto"/>
                      </w:divBdr>
                      <w:divsChild>
                        <w:div w:id="574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18631">
          <w:marLeft w:val="0"/>
          <w:marRight w:val="0"/>
          <w:marTop w:val="0"/>
          <w:marBottom w:val="0"/>
          <w:divBdr>
            <w:top w:val="none" w:sz="0" w:space="0" w:color="auto"/>
            <w:left w:val="none" w:sz="0" w:space="0" w:color="auto"/>
            <w:bottom w:val="none" w:sz="0" w:space="0" w:color="auto"/>
            <w:right w:val="none" w:sz="0" w:space="0" w:color="auto"/>
          </w:divBdr>
          <w:divsChild>
            <w:div w:id="409086600">
              <w:marLeft w:val="0"/>
              <w:marRight w:val="0"/>
              <w:marTop w:val="0"/>
              <w:marBottom w:val="0"/>
              <w:divBdr>
                <w:top w:val="none" w:sz="0" w:space="0" w:color="auto"/>
                <w:left w:val="none" w:sz="0" w:space="0" w:color="auto"/>
                <w:bottom w:val="none" w:sz="0" w:space="0" w:color="auto"/>
                <w:right w:val="none" w:sz="0" w:space="0" w:color="auto"/>
              </w:divBdr>
              <w:divsChild>
                <w:div w:id="2042127474">
                  <w:marLeft w:val="0"/>
                  <w:marRight w:val="0"/>
                  <w:marTop w:val="0"/>
                  <w:marBottom w:val="0"/>
                  <w:divBdr>
                    <w:top w:val="none" w:sz="0" w:space="0" w:color="auto"/>
                    <w:left w:val="none" w:sz="0" w:space="0" w:color="auto"/>
                    <w:bottom w:val="none" w:sz="0" w:space="0" w:color="auto"/>
                    <w:right w:val="none" w:sz="0" w:space="0" w:color="auto"/>
                  </w:divBdr>
                  <w:divsChild>
                    <w:div w:id="151727464">
                      <w:marLeft w:val="0"/>
                      <w:marRight w:val="0"/>
                      <w:marTop w:val="0"/>
                      <w:marBottom w:val="0"/>
                      <w:divBdr>
                        <w:top w:val="none" w:sz="0" w:space="0" w:color="auto"/>
                        <w:left w:val="none" w:sz="0" w:space="0" w:color="auto"/>
                        <w:bottom w:val="none" w:sz="0" w:space="0" w:color="auto"/>
                        <w:right w:val="none" w:sz="0" w:space="0" w:color="auto"/>
                      </w:divBdr>
                      <w:divsChild>
                        <w:div w:id="166261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452995">
          <w:marLeft w:val="0"/>
          <w:marRight w:val="0"/>
          <w:marTop w:val="0"/>
          <w:marBottom w:val="0"/>
          <w:divBdr>
            <w:top w:val="none" w:sz="0" w:space="0" w:color="auto"/>
            <w:left w:val="none" w:sz="0" w:space="0" w:color="auto"/>
            <w:bottom w:val="none" w:sz="0" w:space="0" w:color="auto"/>
            <w:right w:val="none" w:sz="0" w:space="0" w:color="auto"/>
          </w:divBdr>
          <w:divsChild>
            <w:div w:id="1301181324">
              <w:marLeft w:val="0"/>
              <w:marRight w:val="0"/>
              <w:marTop w:val="0"/>
              <w:marBottom w:val="0"/>
              <w:divBdr>
                <w:top w:val="none" w:sz="0" w:space="0" w:color="auto"/>
                <w:left w:val="none" w:sz="0" w:space="0" w:color="auto"/>
                <w:bottom w:val="none" w:sz="0" w:space="0" w:color="auto"/>
                <w:right w:val="none" w:sz="0" w:space="0" w:color="auto"/>
              </w:divBdr>
              <w:divsChild>
                <w:div w:id="829102791">
                  <w:marLeft w:val="0"/>
                  <w:marRight w:val="0"/>
                  <w:marTop w:val="0"/>
                  <w:marBottom w:val="0"/>
                  <w:divBdr>
                    <w:top w:val="none" w:sz="0" w:space="0" w:color="auto"/>
                    <w:left w:val="none" w:sz="0" w:space="0" w:color="auto"/>
                    <w:bottom w:val="none" w:sz="0" w:space="0" w:color="auto"/>
                    <w:right w:val="none" w:sz="0" w:space="0" w:color="auto"/>
                  </w:divBdr>
                  <w:divsChild>
                    <w:div w:id="116149708">
                      <w:marLeft w:val="0"/>
                      <w:marRight w:val="0"/>
                      <w:marTop w:val="0"/>
                      <w:marBottom w:val="0"/>
                      <w:divBdr>
                        <w:top w:val="none" w:sz="0" w:space="0" w:color="auto"/>
                        <w:left w:val="none" w:sz="0" w:space="0" w:color="auto"/>
                        <w:bottom w:val="none" w:sz="0" w:space="0" w:color="auto"/>
                        <w:right w:val="none" w:sz="0" w:space="0" w:color="auto"/>
                      </w:divBdr>
                      <w:divsChild>
                        <w:div w:id="19107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52830">
          <w:marLeft w:val="0"/>
          <w:marRight w:val="0"/>
          <w:marTop w:val="0"/>
          <w:marBottom w:val="0"/>
          <w:divBdr>
            <w:top w:val="none" w:sz="0" w:space="0" w:color="auto"/>
            <w:left w:val="none" w:sz="0" w:space="0" w:color="auto"/>
            <w:bottom w:val="none" w:sz="0" w:space="0" w:color="auto"/>
            <w:right w:val="none" w:sz="0" w:space="0" w:color="auto"/>
          </w:divBdr>
          <w:divsChild>
            <w:div w:id="1313674177">
              <w:marLeft w:val="0"/>
              <w:marRight w:val="0"/>
              <w:marTop w:val="0"/>
              <w:marBottom w:val="0"/>
              <w:divBdr>
                <w:top w:val="none" w:sz="0" w:space="0" w:color="auto"/>
                <w:left w:val="none" w:sz="0" w:space="0" w:color="auto"/>
                <w:bottom w:val="none" w:sz="0" w:space="0" w:color="auto"/>
                <w:right w:val="none" w:sz="0" w:space="0" w:color="auto"/>
              </w:divBdr>
              <w:divsChild>
                <w:div w:id="1976132640">
                  <w:marLeft w:val="0"/>
                  <w:marRight w:val="0"/>
                  <w:marTop w:val="0"/>
                  <w:marBottom w:val="0"/>
                  <w:divBdr>
                    <w:top w:val="none" w:sz="0" w:space="0" w:color="auto"/>
                    <w:left w:val="none" w:sz="0" w:space="0" w:color="auto"/>
                    <w:bottom w:val="none" w:sz="0" w:space="0" w:color="auto"/>
                    <w:right w:val="none" w:sz="0" w:space="0" w:color="auto"/>
                  </w:divBdr>
                  <w:divsChild>
                    <w:div w:id="877009358">
                      <w:marLeft w:val="0"/>
                      <w:marRight w:val="0"/>
                      <w:marTop w:val="0"/>
                      <w:marBottom w:val="0"/>
                      <w:divBdr>
                        <w:top w:val="none" w:sz="0" w:space="0" w:color="auto"/>
                        <w:left w:val="none" w:sz="0" w:space="0" w:color="auto"/>
                        <w:bottom w:val="none" w:sz="0" w:space="0" w:color="auto"/>
                        <w:right w:val="none" w:sz="0" w:space="0" w:color="auto"/>
                      </w:divBdr>
                      <w:divsChild>
                        <w:div w:id="7996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4545">
          <w:marLeft w:val="0"/>
          <w:marRight w:val="0"/>
          <w:marTop w:val="0"/>
          <w:marBottom w:val="0"/>
          <w:divBdr>
            <w:top w:val="none" w:sz="0" w:space="0" w:color="auto"/>
            <w:left w:val="none" w:sz="0" w:space="0" w:color="auto"/>
            <w:bottom w:val="none" w:sz="0" w:space="0" w:color="auto"/>
            <w:right w:val="none" w:sz="0" w:space="0" w:color="auto"/>
          </w:divBdr>
          <w:divsChild>
            <w:div w:id="118956566">
              <w:marLeft w:val="0"/>
              <w:marRight w:val="0"/>
              <w:marTop w:val="0"/>
              <w:marBottom w:val="0"/>
              <w:divBdr>
                <w:top w:val="none" w:sz="0" w:space="0" w:color="auto"/>
                <w:left w:val="none" w:sz="0" w:space="0" w:color="auto"/>
                <w:bottom w:val="none" w:sz="0" w:space="0" w:color="auto"/>
                <w:right w:val="none" w:sz="0" w:space="0" w:color="auto"/>
              </w:divBdr>
              <w:divsChild>
                <w:div w:id="1162500419">
                  <w:marLeft w:val="0"/>
                  <w:marRight w:val="0"/>
                  <w:marTop w:val="0"/>
                  <w:marBottom w:val="0"/>
                  <w:divBdr>
                    <w:top w:val="none" w:sz="0" w:space="0" w:color="auto"/>
                    <w:left w:val="none" w:sz="0" w:space="0" w:color="auto"/>
                    <w:bottom w:val="none" w:sz="0" w:space="0" w:color="auto"/>
                    <w:right w:val="none" w:sz="0" w:space="0" w:color="auto"/>
                  </w:divBdr>
                  <w:divsChild>
                    <w:div w:id="1147359012">
                      <w:marLeft w:val="0"/>
                      <w:marRight w:val="0"/>
                      <w:marTop w:val="0"/>
                      <w:marBottom w:val="0"/>
                      <w:divBdr>
                        <w:top w:val="none" w:sz="0" w:space="0" w:color="auto"/>
                        <w:left w:val="none" w:sz="0" w:space="0" w:color="auto"/>
                        <w:bottom w:val="none" w:sz="0" w:space="0" w:color="auto"/>
                        <w:right w:val="none" w:sz="0" w:space="0" w:color="auto"/>
                      </w:divBdr>
                      <w:divsChild>
                        <w:div w:id="15971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4448">
          <w:marLeft w:val="0"/>
          <w:marRight w:val="0"/>
          <w:marTop w:val="0"/>
          <w:marBottom w:val="0"/>
          <w:divBdr>
            <w:top w:val="none" w:sz="0" w:space="0" w:color="auto"/>
            <w:left w:val="none" w:sz="0" w:space="0" w:color="auto"/>
            <w:bottom w:val="none" w:sz="0" w:space="0" w:color="auto"/>
            <w:right w:val="none" w:sz="0" w:space="0" w:color="auto"/>
          </w:divBdr>
          <w:divsChild>
            <w:div w:id="570232155">
              <w:marLeft w:val="0"/>
              <w:marRight w:val="0"/>
              <w:marTop w:val="0"/>
              <w:marBottom w:val="0"/>
              <w:divBdr>
                <w:top w:val="none" w:sz="0" w:space="0" w:color="auto"/>
                <w:left w:val="none" w:sz="0" w:space="0" w:color="auto"/>
                <w:bottom w:val="none" w:sz="0" w:space="0" w:color="auto"/>
                <w:right w:val="none" w:sz="0" w:space="0" w:color="auto"/>
              </w:divBdr>
              <w:divsChild>
                <w:div w:id="1831173073">
                  <w:marLeft w:val="0"/>
                  <w:marRight w:val="0"/>
                  <w:marTop w:val="0"/>
                  <w:marBottom w:val="0"/>
                  <w:divBdr>
                    <w:top w:val="none" w:sz="0" w:space="0" w:color="auto"/>
                    <w:left w:val="none" w:sz="0" w:space="0" w:color="auto"/>
                    <w:bottom w:val="none" w:sz="0" w:space="0" w:color="auto"/>
                    <w:right w:val="none" w:sz="0" w:space="0" w:color="auto"/>
                  </w:divBdr>
                  <w:divsChild>
                    <w:div w:id="198664849">
                      <w:marLeft w:val="0"/>
                      <w:marRight w:val="0"/>
                      <w:marTop w:val="0"/>
                      <w:marBottom w:val="0"/>
                      <w:divBdr>
                        <w:top w:val="none" w:sz="0" w:space="0" w:color="auto"/>
                        <w:left w:val="none" w:sz="0" w:space="0" w:color="auto"/>
                        <w:bottom w:val="none" w:sz="0" w:space="0" w:color="auto"/>
                        <w:right w:val="none" w:sz="0" w:space="0" w:color="auto"/>
                      </w:divBdr>
                      <w:divsChild>
                        <w:div w:id="62176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60300">
          <w:marLeft w:val="0"/>
          <w:marRight w:val="0"/>
          <w:marTop w:val="0"/>
          <w:marBottom w:val="0"/>
          <w:divBdr>
            <w:top w:val="none" w:sz="0" w:space="0" w:color="auto"/>
            <w:left w:val="none" w:sz="0" w:space="0" w:color="auto"/>
            <w:bottom w:val="none" w:sz="0" w:space="0" w:color="auto"/>
            <w:right w:val="none" w:sz="0" w:space="0" w:color="auto"/>
          </w:divBdr>
          <w:divsChild>
            <w:div w:id="1209031355">
              <w:marLeft w:val="0"/>
              <w:marRight w:val="0"/>
              <w:marTop w:val="0"/>
              <w:marBottom w:val="0"/>
              <w:divBdr>
                <w:top w:val="none" w:sz="0" w:space="0" w:color="auto"/>
                <w:left w:val="none" w:sz="0" w:space="0" w:color="auto"/>
                <w:bottom w:val="none" w:sz="0" w:space="0" w:color="auto"/>
                <w:right w:val="none" w:sz="0" w:space="0" w:color="auto"/>
              </w:divBdr>
              <w:divsChild>
                <w:div w:id="1237134634">
                  <w:marLeft w:val="0"/>
                  <w:marRight w:val="0"/>
                  <w:marTop w:val="0"/>
                  <w:marBottom w:val="0"/>
                  <w:divBdr>
                    <w:top w:val="none" w:sz="0" w:space="0" w:color="auto"/>
                    <w:left w:val="none" w:sz="0" w:space="0" w:color="auto"/>
                    <w:bottom w:val="none" w:sz="0" w:space="0" w:color="auto"/>
                    <w:right w:val="none" w:sz="0" w:space="0" w:color="auto"/>
                  </w:divBdr>
                  <w:divsChild>
                    <w:div w:id="84881049">
                      <w:marLeft w:val="0"/>
                      <w:marRight w:val="0"/>
                      <w:marTop w:val="0"/>
                      <w:marBottom w:val="0"/>
                      <w:divBdr>
                        <w:top w:val="none" w:sz="0" w:space="0" w:color="auto"/>
                        <w:left w:val="none" w:sz="0" w:space="0" w:color="auto"/>
                        <w:bottom w:val="none" w:sz="0" w:space="0" w:color="auto"/>
                        <w:right w:val="none" w:sz="0" w:space="0" w:color="auto"/>
                      </w:divBdr>
                      <w:divsChild>
                        <w:div w:id="166646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638303">
          <w:marLeft w:val="0"/>
          <w:marRight w:val="0"/>
          <w:marTop w:val="0"/>
          <w:marBottom w:val="0"/>
          <w:divBdr>
            <w:top w:val="none" w:sz="0" w:space="0" w:color="auto"/>
            <w:left w:val="none" w:sz="0" w:space="0" w:color="auto"/>
            <w:bottom w:val="none" w:sz="0" w:space="0" w:color="auto"/>
            <w:right w:val="none" w:sz="0" w:space="0" w:color="auto"/>
          </w:divBdr>
          <w:divsChild>
            <w:div w:id="585109811">
              <w:marLeft w:val="0"/>
              <w:marRight w:val="0"/>
              <w:marTop w:val="0"/>
              <w:marBottom w:val="0"/>
              <w:divBdr>
                <w:top w:val="none" w:sz="0" w:space="0" w:color="auto"/>
                <w:left w:val="none" w:sz="0" w:space="0" w:color="auto"/>
                <w:bottom w:val="none" w:sz="0" w:space="0" w:color="auto"/>
                <w:right w:val="none" w:sz="0" w:space="0" w:color="auto"/>
              </w:divBdr>
              <w:divsChild>
                <w:div w:id="1445924465">
                  <w:marLeft w:val="0"/>
                  <w:marRight w:val="0"/>
                  <w:marTop w:val="0"/>
                  <w:marBottom w:val="0"/>
                  <w:divBdr>
                    <w:top w:val="none" w:sz="0" w:space="0" w:color="auto"/>
                    <w:left w:val="none" w:sz="0" w:space="0" w:color="auto"/>
                    <w:bottom w:val="none" w:sz="0" w:space="0" w:color="auto"/>
                    <w:right w:val="none" w:sz="0" w:space="0" w:color="auto"/>
                  </w:divBdr>
                  <w:divsChild>
                    <w:div w:id="452598258">
                      <w:marLeft w:val="0"/>
                      <w:marRight w:val="0"/>
                      <w:marTop w:val="0"/>
                      <w:marBottom w:val="0"/>
                      <w:divBdr>
                        <w:top w:val="none" w:sz="0" w:space="0" w:color="auto"/>
                        <w:left w:val="none" w:sz="0" w:space="0" w:color="auto"/>
                        <w:bottom w:val="none" w:sz="0" w:space="0" w:color="auto"/>
                        <w:right w:val="none" w:sz="0" w:space="0" w:color="auto"/>
                      </w:divBdr>
                      <w:divsChild>
                        <w:div w:id="120209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006550">
          <w:marLeft w:val="0"/>
          <w:marRight w:val="0"/>
          <w:marTop w:val="0"/>
          <w:marBottom w:val="0"/>
          <w:divBdr>
            <w:top w:val="none" w:sz="0" w:space="0" w:color="auto"/>
            <w:left w:val="none" w:sz="0" w:space="0" w:color="auto"/>
            <w:bottom w:val="none" w:sz="0" w:space="0" w:color="auto"/>
            <w:right w:val="none" w:sz="0" w:space="0" w:color="auto"/>
          </w:divBdr>
          <w:divsChild>
            <w:div w:id="2112161819">
              <w:marLeft w:val="0"/>
              <w:marRight w:val="0"/>
              <w:marTop w:val="0"/>
              <w:marBottom w:val="0"/>
              <w:divBdr>
                <w:top w:val="none" w:sz="0" w:space="0" w:color="auto"/>
                <w:left w:val="none" w:sz="0" w:space="0" w:color="auto"/>
                <w:bottom w:val="none" w:sz="0" w:space="0" w:color="auto"/>
                <w:right w:val="none" w:sz="0" w:space="0" w:color="auto"/>
              </w:divBdr>
              <w:divsChild>
                <w:div w:id="10568582">
                  <w:marLeft w:val="0"/>
                  <w:marRight w:val="0"/>
                  <w:marTop w:val="0"/>
                  <w:marBottom w:val="0"/>
                  <w:divBdr>
                    <w:top w:val="none" w:sz="0" w:space="0" w:color="auto"/>
                    <w:left w:val="none" w:sz="0" w:space="0" w:color="auto"/>
                    <w:bottom w:val="none" w:sz="0" w:space="0" w:color="auto"/>
                    <w:right w:val="none" w:sz="0" w:space="0" w:color="auto"/>
                  </w:divBdr>
                  <w:divsChild>
                    <w:div w:id="120078414">
                      <w:marLeft w:val="0"/>
                      <w:marRight w:val="0"/>
                      <w:marTop w:val="0"/>
                      <w:marBottom w:val="0"/>
                      <w:divBdr>
                        <w:top w:val="none" w:sz="0" w:space="0" w:color="auto"/>
                        <w:left w:val="none" w:sz="0" w:space="0" w:color="auto"/>
                        <w:bottom w:val="none" w:sz="0" w:space="0" w:color="auto"/>
                        <w:right w:val="none" w:sz="0" w:space="0" w:color="auto"/>
                      </w:divBdr>
                      <w:divsChild>
                        <w:div w:id="173546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679688">
          <w:marLeft w:val="0"/>
          <w:marRight w:val="0"/>
          <w:marTop w:val="0"/>
          <w:marBottom w:val="0"/>
          <w:divBdr>
            <w:top w:val="none" w:sz="0" w:space="0" w:color="auto"/>
            <w:left w:val="none" w:sz="0" w:space="0" w:color="auto"/>
            <w:bottom w:val="none" w:sz="0" w:space="0" w:color="auto"/>
            <w:right w:val="none" w:sz="0" w:space="0" w:color="auto"/>
          </w:divBdr>
          <w:divsChild>
            <w:div w:id="44304221">
              <w:marLeft w:val="0"/>
              <w:marRight w:val="0"/>
              <w:marTop w:val="0"/>
              <w:marBottom w:val="0"/>
              <w:divBdr>
                <w:top w:val="none" w:sz="0" w:space="0" w:color="auto"/>
                <w:left w:val="none" w:sz="0" w:space="0" w:color="auto"/>
                <w:bottom w:val="none" w:sz="0" w:space="0" w:color="auto"/>
                <w:right w:val="none" w:sz="0" w:space="0" w:color="auto"/>
              </w:divBdr>
              <w:divsChild>
                <w:div w:id="1099451444">
                  <w:marLeft w:val="0"/>
                  <w:marRight w:val="0"/>
                  <w:marTop w:val="0"/>
                  <w:marBottom w:val="0"/>
                  <w:divBdr>
                    <w:top w:val="none" w:sz="0" w:space="0" w:color="auto"/>
                    <w:left w:val="none" w:sz="0" w:space="0" w:color="auto"/>
                    <w:bottom w:val="none" w:sz="0" w:space="0" w:color="auto"/>
                    <w:right w:val="none" w:sz="0" w:space="0" w:color="auto"/>
                  </w:divBdr>
                  <w:divsChild>
                    <w:div w:id="1168861063">
                      <w:marLeft w:val="0"/>
                      <w:marRight w:val="0"/>
                      <w:marTop w:val="0"/>
                      <w:marBottom w:val="0"/>
                      <w:divBdr>
                        <w:top w:val="none" w:sz="0" w:space="0" w:color="auto"/>
                        <w:left w:val="none" w:sz="0" w:space="0" w:color="auto"/>
                        <w:bottom w:val="none" w:sz="0" w:space="0" w:color="auto"/>
                        <w:right w:val="none" w:sz="0" w:space="0" w:color="auto"/>
                      </w:divBdr>
                      <w:divsChild>
                        <w:div w:id="38996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608749">
          <w:marLeft w:val="0"/>
          <w:marRight w:val="0"/>
          <w:marTop w:val="0"/>
          <w:marBottom w:val="0"/>
          <w:divBdr>
            <w:top w:val="none" w:sz="0" w:space="0" w:color="auto"/>
            <w:left w:val="none" w:sz="0" w:space="0" w:color="auto"/>
            <w:bottom w:val="none" w:sz="0" w:space="0" w:color="auto"/>
            <w:right w:val="none" w:sz="0" w:space="0" w:color="auto"/>
          </w:divBdr>
          <w:divsChild>
            <w:div w:id="2055689683">
              <w:marLeft w:val="0"/>
              <w:marRight w:val="0"/>
              <w:marTop w:val="0"/>
              <w:marBottom w:val="0"/>
              <w:divBdr>
                <w:top w:val="none" w:sz="0" w:space="0" w:color="auto"/>
                <w:left w:val="none" w:sz="0" w:space="0" w:color="auto"/>
                <w:bottom w:val="none" w:sz="0" w:space="0" w:color="auto"/>
                <w:right w:val="none" w:sz="0" w:space="0" w:color="auto"/>
              </w:divBdr>
              <w:divsChild>
                <w:div w:id="611673572">
                  <w:marLeft w:val="0"/>
                  <w:marRight w:val="0"/>
                  <w:marTop w:val="0"/>
                  <w:marBottom w:val="0"/>
                  <w:divBdr>
                    <w:top w:val="none" w:sz="0" w:space="0" w:color="auto"/>
                    <w:left w:val="none" w:sz="0" w:space="0" w:color="auto"/>
                    <w:bottom w:val="none" w:sz="0" w:space="0" w:color="auto"/>
                    <w:right w:val="none" w:sz="0" w:space="0" w:color="auto"/>
                  </w:divBdr>
                  <w:divsChild>
                    <w:div w:id="1095056653">
                      <w:marLeft w:val="0"/>
                      <w:marRight w:val="0"/>
                      <w:marTop w:val="0"/>
                      <w:marBottom w:val="0"/>
                      <w:divBdr>
                        <w:top w:val="none" w:sz="0" w:space="0" w:color="auto"/>
                        <w:left w:val="none" w:sz="0" w:space="0" w:color="auto"/>
                        <w:bottom w:val="none" w:sz="0" w:space="0" w:color="auto"/>
                        <w:right w:val="none" w:sz="0" w:space="0" w:color="auto"/>
                      </w:divBdr>
                      <w:divsChild>
                        <w:div w:id="6230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966201">
          <w:marLeft w:val="0"/>
          <w:marRight w:val="0"/>
          <w:marTop w:val="0"/>
          <w:marBottom w:val="0"/>
          <w:divBdr>
            <w:top w:val="none" w:sz="0" w:space="0" w:color="auto"/>
            <w:left w:val="none" w:sz="0" w:space="0" w:color="auto"/>
            <w:bottom w:val="none" w:sz="0" w:space="0" w:color="auto"/>
            <w:right w:val="none" w:sz="0" w:space="0" w:color="auto"/>
          </w:divBdr>
          <w:divsChild>
            <w:div w:id="1955868373">
              <w:marLeft w:val="0"/>
              <w:marRight w:val="0"/>
              <w:marTop w:val="0"/>
              <w:marBottom w:val="0"/>
              <w:divBdr>
                <w:top w:val="none" w:sz="0" w:space="0" w:color="auto"/>
                <w:left w:val="none" w:sz="0" w:space="0" w:color="auto"/>
                <w:bottom w:val="none" w:sz="0" w:space="0" w:color="auto"/>
                <w:right w:val="none" w:sz="0" w:space="0" w:color="auto"/>
              </w:divBdr>
              <w:divsChild>
                <w:div w:id="949050588">
                  <w:marLeft w:val="0"/>
                  <w:marRight w:val="0"/>
                  <w:marTop w:val="0"/>
                  <w:marBottom w:val="0"/>
                  <w:divBdr>
                    <w:top w:val="none" w:sz="0" w:space="0" w:color="auto"/>
                    <w:left w:val="none" w:sz="0" w:space="0" w:color="auto"/>
                    <w:bottom w:val="none" w:sz="0" w:space="0" w:color="auto"/>
                    <w:right w:val="none" w:sz="0" w:space="0" w:color="auto"/>
                  </w:divBdr>
                  <w:divsChild>
                    <w:div w:id="369913068">
                      <w:marLeft w:val="0"/>
                      <w:marRight w:val="0"/>
                      <w:marTop w:val="0"/>
                      <w:marBottom w:val="0"/>
                      <w:divBdr>
                        <w:top w:val="none" w:sz="0" w:space="0" w:color="auto"/>
                        <w:left w:val="none" w:sz="0" w:space="0" w:color="auto"/>
                        <w:bottom w:val="none" w:sz="0" w:space="0" w:color="auto"/>
                        <w:right w:val="none" w:sz="0" w:space="0" w:color="auto"/>
                      </w:divBdr>
                      <w:divsChild>
                        <w:div w:id="124919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282308">
          <w:marLeft w:val="0"/>
          <w:marRight w:val="0"/>
          <w:marTop w:val="0"/>
          <w:marBottom w:val="0"/>
          <w:divBdr>
            <w:top w:val="none" w:sz="0" w:space="0" w:color="auto"/>
            <w:left w:val="none" w:sz="0" w:space="0" w:color="auto"/>
            <w:bottom w:val="none" w:sz="0" w:space="0" w:color="auto"/>
            <w:right w:val="none" w:sz="0" w:space="0" w:color="auto"/>
          </w:divBdr>
          <w:divsChild>
            <w:div w:id="1534688847">
              <w:marLeft w:val="0"/>
              <w:marRight w:val="0"/>
              <w:marTop w:val="0"/>
              <w:marBottom w:val="0"/>
              <w:divBdr>
                <w:top w:val="none" w:sz="0" w:space="0" w:color="auto"/>
                <w:left w:val="none" w:sz="0" w:space="0" w:color="auto"/>
                <w:bottom w:val="none" w:sz="0" w:space="0" w:color="auto"/>
                <w:right w:val="none" w:sz="0" w:space="0" w:color="auto"/>
              </w:divBdr>
              <w:divsChild>
                <w:div w:id="456146293">
                  <w:marLeft w:val="0"/>
                  <w:marRight w:val="0"/>
                  <w:marTop w:val="0"/>
                  <w:marBottom w:val="0"/>
                  <w:divBdr>
                    <w:top w:val="none" w:sz="0" w:space="0" w:color="auto"/>
                    <w:left w:val="none" w:sz="0" w:space="0" w:color="auto"/>
                    <w:bottom w:val="none" w:sz="0" w:space="0" w:color="auto"/>
                    <w:right w:val="none" w:sz="0" w:space="0" w:color="auto"/>
                  </w:divBdr>
                  <w:divsChild>
                    <w:div w:id="758404166">
                      <w:marLeft w:val="0"/>
                      <w:marRight w:val="0"/>
                      <w:marTop w:val="0"/>
                      <w:marBottom w:val="0"/>
                      <w:divBdr>
                        <w:top w:val="none" w:sz="0" w:space="0" w:color="auto"/>
                        <w:left w:val="none" w:sz="0" w:space="0" w:color="auto"/>
                        <w:bottom w:val="none" w:sz="0" w:space="0" w:color="auto"/>
                        <w:right w:val="none" w:sz="0" w:space="0" w:color="auto"/>
                      </w:divBdr>
                      <w:divsChild>
                        <w:div w:id="15903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18586">
          <w:marLeft w:val="0"/>
          <w:marRight w:val="0"/>
          <w:marTop w:val="0"/>
          <w:marBottom w:val="0"/>
          <w:divBdr>
            <w:top w:val="none" w:sz="0" w:space="0" w:color="auto"/>
            <w:left w:val="none" w:sz="0" w:space="0" w:color="auto"/>
            <w:bottom w:val="none" w:sz="0" w:space="0" w:color="auto"/>
            <w:right w:val="none" w:sz="0" w:space="0" w:color="auto"/>
          </w:divBdr>
          <w:divsChild>
            <w:div w:id="953945122">
              <w:marLeft w:val="0"/>
              <w:marRight w:val="0"/>
              <w:marTop w:val="0"/>
              <w:marBottom w:val="0"/>
              <w:divBdr>
                <w:top w:val="none" w:sz="0" w:space="0" w:color="auto"/>
                <w:left w:val="none" w:sz="0" w:space="0" w:color="auto"/>
                <w:bottom w:val="none" w:sz="0" w:space="0" w:color="auto"/>
                <w:right w:val="none" w:sz="0" w:space="0" w:color="auto"/>
              </w:divBdr>
              <w:divsChild>
                <w:div w:id="1965040550">
                  <w:marLeft w:val="0"/>
                  <w:marRight w:val="0"/>
                  <w:marTop w:val="0"/>
                  <w:marBottom w:val="0"/>
                  <w:divBdr>
                    <w:top w:val="none" w:sz="0" w:space="0" w:color="auto"/>
                    <w:left w:val="none" w:sz="0" w:space="0" w:color="auto"/>
                    <w:bottom w:val="none" w:sz="0" w:space="0" w:color="auto"/>
                    <w:right w:val="none" w:sz="0" w:space="0" w:color="auto"/>
                  </w:divBdr>
                  <w:divsChild>
                    <w:div w:id="1025983602">
                      <w:marLeft w:val="0"/>
                      <w:marRight w:val="0"/>
                      <w:marTop w:val="0"/>
                      <w:marBottom w:val="0"/>
                      <w:divBdr>
                        <w:top w:val="none" w:sz="0" w:space="0" w:color="auto"/>
                        <w:left w:val="none" w:sz="0" w:space="0" w:color="auto"/>
                        <w:bottom w:val="none" w:sz="0" w:space="0" w:color="auto"/>
                        <w:right w:val="none" w:sz="0" w:space="0" w:color="auto"/>
                      </w:divBdr>
                      <w:divsChild>
                        <w:div w:id="28616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009946">
          <w:marLeft w:val="0"/>
          <w:marRight w:val="0"/>
          <w:marTop w:val="0"/>
          <w:marBottom w:val="0"/>
          <w:divBdr>
            <w:top w:val="none" w:sz="0" w:space="0" w:color="auto"/>
            <w:left w:val="none" w:sz="0" w:space="0" w:color="auto"/>
            <w:bottom w:val="none" w:sz="0" w:space="0" w:color="auto"/>
            <w:right w:val="none" w:sz="0" w:space="0" w:color="auto"/>
          </w:divBdr>
          <w:divsChild>
            <w:div w:id="831021357">
              <w:marLeft w:val="0"/>
              <w:marRight w:val="0"/>
              <w:marTop w:val="0"/>
              <w:marBottom w:val="0"/>
              <w:divBdr>
                <w:top w:val="none" w:sz="0" w:space="0" w:color="auto"/>
                <w:left w:val="none" w:sz="0" w:space="0" w:color="auto"/>
                <w:bottom w:val="none" w:sz="0" w:space="0" w:color="auto"/>
                <w:right w:val="none" w:sz="0" w:space="0" w:color="auto"/>
              </w:divBdr>
              <w:divsChild>
                <w:div w:id="958561310">
                  <w:marLeft w:val="0"/>
                  <w:marRight w:val="0"/>
                  <w:marTop w:val="0"/>
                  <w:marBottom w:val="0"/>
                  <w:divBdr>
                    <w:top w:val="none" w:sz="0" w:space="0" w:color="auto"/>
                    <w:left w:val="none" w:sz="0" w:space="0" w:color="auto"/>
                    <w:bottom w:val="none" w:sz="0" w:space="0" w:color="auto"/>
                    <w:right w:val="none" w:sz="0" w:space="0" w:color="auto"/>
                  </w:divBdr>
                  <w:divsChild>
                    <w:div w:id="803693690">
                      <w:marLeft w:val="0"/>
                      <w:marRight w:val="0"/>
                      <w:marTop w:val="0"/>
                      <w:marBottom w:val="0"/>
                      <w:divBdr>
                        <w:top w:val="none" w:sz="0" w:space="0" w:color="auto"/>
                        <w:left w:val="none" w:sz="0" w:space="0" w:color="auto"/>
                        <w:bottom w:val="none" w:sz="0" w:space="0" w:color="auto"/>
                        <w:right w:val="none" w:sz="0" w:space="0" w:color="auto"/>
                      </w:divBdr>
                      <w:divsChild>
                        <w:div w:id="16871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18365">
          <w:marLeft w:val="0"/>
          <w:marRight w:val="0"/>
          <w:marTop w:val="0"/>
          <w:marBottom w:val="0"/>
          <w:divBdr>
            <w:top w:val="none" w:sz="0" w:space="0" w:color="auto"/>
            <w:left w:val="none" w:sz="0" w:space="0" w:color="auto"/>
            <w:bottom w:val="none" w:sz="0" w:space="0" w:color="auto"/>
            <w:right w:val="none" w:sz="0" w:space="0" w:color="auto"/>
          </w:divBdr>
          <w:divsChild>
            <w:div w:id="1650014745">
              <w:marLeft w:val="0"/>
              <w:marRight w:val="0"/>
              <w:marTop w:val="0"/>
              <w:marBottom w:val="0"/>
              <w:divBdr>
                <w:top w:val="none" w:sz="0" w:space="0" w:color="auto"/>
                <w:left w:val="none" w:sz="0" w:space="0" w:color="auto"/>
                <w:bottom w:val="none" w:sz="0" w:space="0" w:color="auto"/>
                <w:right w:val="none" w:sz="0" w:space="0" w:color="auto"/>
              </w:divBdr>
              <w:divsChild>
                <w:div w:id="262423172">
                  <w:marLeft w:val="0"/>
                  <w:marRight w:val="0"/>
                  <w:marTop w:val="0"/>
                  <w:marBottom w:val="0"/>
                  <w:divBdr>
                    <w:top w:val="none" w:sz="0" w:space="0" w:color="auto"/>
                    <w:left w:val="none" w:sz="0" w:space="0" w:color="auto"/>
                    <w:bottom w:val="none" w:sz="0" w:space="0" w:color="auto"/>
                    <w:right w:val="none" w:sz="0" w:space="0" w:color="auto"/>
                  </w:divBdr>
                  <w:divsChild>
                    <w:div w:id="1121613149">
                      <w:marLeft w:val="0"/>
                      <w:marRight w:val="0"/>
                      <w:marTop w:val="0"/>
                      <w:marBottom w:val="0"/>
                      <w:divBdr>
                        <w:top w:val="none" w:sz="0" w:space="0" w:color="auto"/>
                        <w:left w:val="none" w:sz="0" w:space="0" w:color="auto"/>
                        <w:bottom w:val="none" w:sz="0" w:space="0" w:color="auto"/>
                        <w:right w:val="none" w:sz="0" w:space="0" w:color="auto"/>
                      </w:divBdr>
                      <w:divsChild>
                        <w:div w:id="34258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105350">
          <w:marLeft w:val="0"/>
          <w:marRight w:val="0"/>
          <w:marTop w:val="0"/>
          <w:marBottom w:val="0"/>
          <w:divBdr>
            <w:top w:val="none" w:sz="0" w:space="0" w:color="auto"/>
            <w:left w:val="none" w:sz="0" w:space="0" w:color="auto"/>
            <w:bottom w:val="none" w:sz="0" w:space="0" w:color="auto"/>
            <w:right w:val="none" w:sz="0" w:space="0" w:color="auto"/>
          </w:divBdr>
          <w:divsChild>
            <w:div w:id="1157307835">
              <w:marLeft w:val="0"/>
              <w:marRight w:val="0"/>
              <w:marTop w:val="0"/>
              <w:marBottom w:val="0"/>
              <w:divBdr>
                <w:top w:val="none" w:sz="0" w:space="0" w:color="auto"/>
                <w:left w:val="none" w:sz="0" w:space="0" w:color="auto"/>
                <w:bottom w:val="none" w:sz="0" w:space="0" w:color="auto"/>
                <w:right w:val="none" w:sz="0" w:space="0" w:color="auto"/>
              </w:divBdr>
              <w:divsChild>
                <w:div w:id="139664241">
                  <w:marLeft w:val="0"/>
                  <w:marRight w:val="0"/>
                  <w:marTop w:val="0"/>
                  <w:marBottom w:val="0"/>
                  <w:divBdr>
                    <w:top w:val="none" w:sz="0" w:space="0" w:color="auto"/>
                    <w:left w:val="none" w:sz="0" w:space="0" w:color="auto"/>
                    <w:bottom w:val="none" w:sz="0" w:space="0" w:color="auto"/>
                    <w:right w:val="none" w:sz="0" w:space="0" w:color="auto"/>
                  </w:divBdr>
                  <w:divsChild>
                    <w:div w:id="1101537055">
                      <w:marLeft w:val="0"/>
                      <w:marRight w:val="0"/>
                      <w:marTop w:val="0"/>
                      <w:marBottom w:val="0"/>
                      <w:divBdr>
                        <w:top w:val="none" w:sz="0" w:space="0" w:color="auto"/>
                        <w:left w:val="none" w:sz="0" w:space="0" w:color="auto"/>
                        <w:bottom w:val="none" w:sz="0" w:space="0" w:color="auto"/>
                        <w:right w:val="none" w:sz="0" w:space="0" w:color="auto"/>
                      </w:divBdr>
                      <w:divsChild>
                        <w:div w:id="1157527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5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8</Pages>
  <Words>2907</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Perry</dc:creator>
  <cp:keywords/>
  <dc:description/>
  <cp:lastModifiedBy>Rebecca Eligon</cp:lastModifiedBy>
  <cp:revision>37</cp:revision>
  <cp:lastPrinted>2022-04-25T22:29:00Z</cp:lastPrinted>
  <dcterms:created xsi:type="dcterms:W3CDTF">2022-04-25T22:27:00Z</dcterms:created>
  <dcterms:modified xsi:type="dcterms:W3CDTF">2022-07-20T09:40:00Z</dcterms:modified>
</cp:coreProperties>
</file>