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432BB" w14:textId="2D4021E6" w:rsidR="00F50004" w:rsidRPr="00A40FE7" w:rsidRDefault="0020447A" w:rsidP="00F43B20">
      <w:pPr>
        <w:pStyle w:val="Heading1"/>
        <w:rPr>
          <w:rFonts w:cstheme="majorHAnsi"/>
        </w:rPr>
      </w:pPr>
      <w:r w:rsidRPr="00A40FE7">
        <w:rPr>
          <w:rFonts w:cstheme="majorHAnsi"/>
          <w:color w:val="7030A0"/>
        </w:rPr>
        <w:t>Minutes</w:t>
      </w:r>
      <w:r w:rsidR="00F50004" w:rsidRPr="00A40FE7">
        <w:rPr>
          <w:rFonts w:cstheme="majorHAnsi"/>
          <w:color w:val="7030A0"/>
        </w:rPr>
        <w:t xml:space="preserve"> </w:t>
      </w:r>
      <w:r w:rsidR="00F43B20">
        <w:rPr>
          <w:rFonts w:cstheme="majorHAnsi"/>
          <w:color w:val="7030A0"/>
        </w:rPr>
        <w:t xml:space="preserve">and Action Log March 2022 </w:t>
      </w:r>
      <w:r w:rsidR="00F43B20">
        <w:rPr>
          <w:rFonts w:cstheme="majorHAnsi"/>
          <w:color w:val="7030A0"/>
        </w:rPr>
        <w:br/>
      </w:r>
      <w:proofErr w:type="gramStart"/>
      <w:r w:rsidR="004A54D8" w:rsidRPr="00A40FE7">
        <w:rPr>
          <w:rFonts w:cstheme="majorHAnsi"/>
          <w:color w:val="7030A0"/>
        </w:rPr>
        <w:t>South East</w:t>
      </w:r>
      <w:proofErr w:type="gramEnd"/>
      <w:r w:rsidR="004A54D8" w:rsidRPr="00A40FE7">
        <w:rPr>
          <w:rFonts w:cstheme="majorHAnsi"/>
          <w:color w:val="7030A0"/>
        </w:rPr>
        <w:t xml:space="preserve"> regional </w:t>
      </w:r>
      <w:r w:rsidR="000B2D5E" w:rsidRPr="00A40FE7">
        <w:rPr>
          <w:rFonts w:cstheme="majorHAnsi"/>
          <w:color w:val="7030A0"/>
        </w:rPr>
        <w:t>early help</w:t>
      </w:r>
      <w:r w:rsidR="004A54D8" w:rsidRPr="00A40FE7">
        <w:rPr>
          <w:rFonts w:cstheme="majorHAnsi"/>
          <w:color w:val="7030A0"/>
        </w:rPr>
        <w:t xml:space="preserve"> </w:t>
      </w:r>
      <w:r w:rsidR="000B2D5E" w:rsidRPr="00A40FE7">
        <w:rPr>
          <w:rFonts w:cstheme="majorHAnsi"/>
          <w:color w:val="7030A0"/>
        </w:rPr>
        <w:t>network</w:t>
      </w:r>
      <w:r w:rsidR="004A54D8" w:rsidRPr="00A40FE7">
        <w:rPr>
          <w:rFonts w:cstheme="majorHAnsi"/>
          <w:color w:val="7030A0"/>
        </w:rPr>
        <w:t xml:space="preserve"> </w:t>
      </w:r>
      <w:r w:rsidR="00F50004" w:rsidRPr="00A40FE7">
        <w:rPr>
          <w:rFonts w:cstheme="majorHAnsi"/>
          <w:color w:val="7030A0"/>
        </w:rPr>
        <w:t xml:space="preserve"> </w:t>
      </w:r>
      <w:r w:rsidR="00F50004" w:rsidRPr="00A40FE7">
        <w:rPr>
          <w:rFonts w:cstheme="majorHAnsi"/>
          <w:noProof/>
          <w:lang w:eastAsia="en-GB"/>
        </w:rPr>
        <w:drawing>
          <wp:inline distT="0" distB="0" distL="0" distR="0" wp14:anchorId="60EDE703" wp14:editId="61D96E0D">
            <wp:extent cx="1898650" cy="780173"/>
            <wp:effectExtent l="0" t="0" r="6350" b="1270"/>
            <wp:docPr id="4" name="Picture 3">
              <a:extLst xmlns:a="http://schemas.openxmlformats.org/drawingml/2006/main">
                <a:ext uri="{FF2B5EF4-FFF2-40B4-BE49-F238E27FC236}">
                  <a16:creationId xmlns:a16="http://schemas.microsoft.com/office/drawing/2014/main" id="{21C595E1-0832-43CE-8924-4EC05B6215D6}"/>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1C595E1-0832-43CE-8924-4EC05B6215D6}"/>
                        </a:ext>
                      </a:extLst>
                    </pic:cNvPr>
                    <pic:cNvPicPr/>
                  </pic:nvPicPr>
                  <pic:blipFill rotWithShape="1">
                    <a:blip r:embed="rId5" cstate="print">
                      <a:extLst>
                        <a:ext uri="{28A0092B-C50C-407E-A947-70E740481C1C}">
                          <a14:useLocalDpi xmlns:a14="http://schemas.microsoft.com/office/drawing/2010/main" val="0"/>
                        </a:ext>
                      </a:extLst>
                    </a:blip>
                    <a:srcRect l="11190" t="11424" r="58343" b="66319"/>
                    <a:stretch/>
                  </pic:blipFill>
                  <pic:spPr bwMode="auto">
                    <a:xfrm>
                      <a:off x="0" y="0"/>
                      <a:ext cx="1910853" cy="785188"/>
                    </a:xfrm>
                    <a:prstGeom prst="rect">
                      <a:avLst/>
                    </a:prstGeom>
                    <a:ln>
                      <a:noFill/>
                    </a:ln>
                    <a:extLst>
                      <a:ext uri="{53640926-AAD7-44D8-BBD7-CCE9431645EC}">
                        <a14:shadowObscured xmlns:a14="http://schemas.microsoft.com/office/drawing/2010/main"/>
                      </a:ext>
                    </a:extLst>
                  </pic:spPr>
                </pic:pic>
              </a:graphicData>
            </a:graphic>
          </wp:inline>
        </w:drawing>
      </w:r>
    </w:p>
    <w:p w14:paraId="3B6C1FB9" w14:textId="1D5E4711" w:rsidR="00F50004" w:rsidRPr="00A40FE7" w:rsidRDefault="00F50004" w:rsidP="00F50004">
      <w:pPr>
        <w:rPr>
          <w:rFonts w:asciiTheme="majorHAnsi" w:hAnsiTheme="majorHAnsi" w:cstheme="majorHAnsi"/>
          <w:sz w:val="32"/>
          <w:szCs w:val="32"/>
        </w:rPr>
      </w:pPr>
    </w:p>
    <w:p w14:paraId="53716357" w14:textId="607FEA38" w:rsidR="00F43B20" w:rsidRDefault="00AE461D" w:rsidP="00F50004">
      <w:pPr>
        <w:rPr>
          <w:rFonts w:asciiTheme="majorHAnsi" w:hAnsiTheme="majorHAnsi" w:cstheme="majorHAnsi"/>
          <w:bCs/>
          <w:sz w:val="20"/>
          <w:szCs w:val="20"/>
        </w:rPr>
      </w:pPr>
      <w:r w:rsidRPr="00A40FE7">
        <w:rPr>
          <w:rFonts w:asciiTheme="majorHAnsi" w:hAnsiTheme="majorHAnsi" w:cstheme="majorHAnsi"/>
          <w:b/>
          <w:bCs/>
          <w:sz w:val="20"/>
          <w:szCs w:val="20"/>
        </w:rPr>
        <w:t xml:space="preserve">Attendees: </w:t>
      </w:r>
      <w:r w:rsidR="000C26C9" w:rsidRPr="00A40FE7">
        <w:rPr>
          <w:rFonts w:asciiTheme="majorHAnsi" w:hAnsiTheme="majorHAnsi" w:cstheme="majorHAnsi"/>
          <w:b/>
          <w:bCs/>
          <w:sz w:val="20"/>
          <w:szCs w:val="20"/>
        </w:rPr>
        <w:t xml:space="preserve">Chair </w:t>
      </w:r>
      <w:r w:rsidR="00EA54FB" w:rsidRPr="00A40FE7">
        <w:rPr>
          <w:rFonts w:asciiTheme="majorHAnsi" w:hAnsiTheme="majorHAnsi" w:cstheme="majorHAnsi"/>
          <w:b/>
          <w:bCs/>
          <w:sz w:val="20"/>
          <w:szCs w:val="20"/>
        </w:rPr>
        <w:t>Grainne Siggins</w:t>
      </w:r>
      <w:r w:rsidR="000C26C9" w:rsidRPr="00A40FE7">
        <w:rPr>
          <w:rFonts w:asciiTheme="majorHAnsi" w:hAnsiTheme="majorHAnsi" w:cstheme="majorHAnsi"/>
          <w:b/>
          <w:bCs/>
          <w:sz w:val="20"/>
          <w:szCs w:val="20"/>
        </w:rPr>
        <w:t xml:space="preserve"> </w:t>
      </w:r>
      <w:r w:rsidRPr="00A40FE7">
        <w:rPr>
          <w:rFonts w:asciiTheme="majorHAnsi" w:hAnsiTheme="majorHAnsi" w:cstheme="majorHAnsi"/>
          <w:bCs/>
          <w:sz w:val="20"/>
          <w:szCs w:val="20"/>
        </w:rPr>
        <w:t>(</w:t>
      </w:r>
      <w:r w:rsidR="00EA54FB" w:rsidRPr="00A40FE7">
        <w:rPr>
          <w:rFonts w:asciiTheme="majorHAnsi" w:hAnsiTheme="majorHAnsi" w:cstheme="majorHAnsi"/>
          <w:bCs/>
          <w:sz w:val="20"/>
          <w:szCs w:val="20"/>
        </w:rPr>
        <w:t>Bracknell Forest</w:t>
      </w:r>
      <w:r w:rsidRPr="00A40FE7">
        <w:rPr>
          <w:rFonts w:asciiTheme="majorHAnsi" w:hAnsiTheme="majorHAnsi" w:cstheme="majorHAnsi"/>
          <w:bCs/>
          <w:sz w:val="20"/>
          <w:szCs w:val="20"/>
        </w:rPr>
        <w:t xml:space="preserve">); </w:t>
      </w:r>
      <w:r w:rsidR="00F43B20" w:rsidRPr="00A40FE7">
        <w:rPr>
          <w:rFonts w:asciiTheme="majorHAnsi" w:hAnsiTheme="majorHAnsi" w:cstheme="majorHAnsi"/>
          <w:bCs/>
          <w:sz w:val="20"/>
          <w:szCs w:val="20"/>
        </w:rPr>
        <w:t>Alastair Lee, (Data Lead East Sussex),</w:t>
      </w:r>
      <w:r w:rsidR="00F43B20">
        <w:rPr>
          <w:rFonts w:asciiTheme="majorHAnsi" w:hAnsiTheme="majorHAnsi" w:cstheme="majorHAnsi"/>
          <w:bCs/>
          <w:sz w:val="20"/>
          <w:szCs w:val="20"/>
        </w:rPr>
        <w:t xml:space="preserve"> Alistair Herbert (Data to insight), Candice Boatswain (Milton Keynes), </w:t>
      </w:r>
      <w:r w:rsidR="00232988" w:rsidRPr="00A40FE7">
        <w:rPr>
          <w:rFonts w:asciiTheme="majorHAnsi" w:hAnsiTheme="majorHAnsi" w:cstheme="majorHAnsi"/>
          <w:bCs/>
          <w:sz w:val="20"/>
          <w:szCs w:val="20"/>
        </w:rPr>
        <w:t xml:space="preserve">Celia </w:t>
      </w:r>
      <w:proofErr w:type="spellStart"/>
      <w:r w:rsidR="00232988" w:rsidRPr="00A40FE7">
        <w:rPr>
          <w:rFonts w:asciiTheme="majorHAnsi" w:hAnsiTheme="majorHAnsi" w:cstheme="majorHAnsi"/>
          <w:bCs/>
          <w:sz w:val="20"/>
          <w:szCs w:val="20"/>
        </w:rPr>
        <w:t>Lamden</w:t>
      </w:r>
      <w:proofErr w:type="spellEnd"/>
      <w:r w:rsidR="00232988" w:rsidRPr="00A40FE7">
        <w:rPr>
          <w:rFonts w:asciiTheme="majorHAnsi" w:hAnsiTheme="majorHAnsi" w:cstheme="majorHAnsi"/>
          <w:bCs/>
          <w:sz w:val="20"/>
          <w:szCs w:val="20"/>
        </w:rPr>
        <w:t xml:space="preserve"> (East Sussex), Elaine Morgan </w:t>
      </w:r>
      <w:r w:rsidR="00F1384A">
        <w:rPr>
          <w:rFonts w:asciiTheme="majorHAnsi" w:hAnsiTheme="majorHAnsi" w:cstheme="majorHAnsi"/>
          <w:bCs/>
          <w:sz w:val="20"/>
          <w:szCs w:val="20"/>
        </w:rPr>
        <w:t>(</w:t>
      </w:r>
      <w:r w:rsidR="005C0CB1" w:rsidRPr="00A40FE7">
        <w:rPr>
          <w:rFonts w:asciiTheme="majorHAnsi" w:hAnsiTheme="majorHAnsi" w:cstheme="majorHAnsi"/>
          <w:bCs/>
          <w:sz w:val="20"/>
          <w:szCs w:val="20"/>
        </w:rPr>
        <w:t xml:space="preserve">Bracknell Forest and </w:t>
      </w:r>
      <w:r w:rsidR="00232988" w:rsidRPr="00A40FE7">
        <w:rPr>
          <w:rFonts w:asciiTheme="majorHAnsi" w:hAnsiTheme="majorHAnsi" w:cstheme="majorHAnsi"/>
          <w:bCs/>
          <w:sz w:val="20"/>
          <w:szCs w:val="20"/>
        </w:rPr>
        <w:t>regional lead for SE supporting families programme</w:t>
      </w:r>
      <w:r w:rsidR="005C0CB1" w:rsidRPr="00A40FE7">
        <w:rPr>
          <w:rFonts w:asciiTheme="majorHAnsi" w:hAnsiTheme="majorHAnsi" w:cstheme="majorHAnsi"/>
          <w:bCs/>
          <w:sz w:val="20"/>
          <w:szCs w:val="20"/>
        </w:rPr>
        <w:t>)</w:t>
      </w:r>
      <w:r w:rsidR="00232988" w:rsidRPr="00A40FE7">
        <w:rPr>
          <w:rFonts w:asciiTheme="majorHAnsi" w:hAnsiTheme="majorHAnsi" w:cstheme="majorHAnsi"/>
          <w:bCs/>
          <w:sz w:val="20"/>
          <w:szCs w:val="20"/>
        </w:rPr>
        <w:t>; Rach</w:t>
      </w:r>
      <w:r w:rsidR="005C0CB1" w:rsidRPr="00A40FE7">
        <w:rPr>
          <w:rFonts w:asciiTheme="majorHAnsi" w:hAnsiTheme="majorHAnsi" w:cstheme="majorHAnsi"/>
          <w:bCs/>
          <w:sz w:val="20"/>
          <w:szCs w:val="20"/>
        </w:rPr>
        <w:t>a</w:t>
      </w:r>
      <w:r w:rsidR="00232988" w:rsidRPr="00A40FE7">
        <w:rPr>
          <w:rFonts w:asciiTheme="majorHAnsi" w:hAnsiTheme="majorHAnsi" w:cstheme="majorHAnsi"/>
          <w:bCs/>
          <w:sz w:val="20"/>
          <w:szCs w:val="20"/>
        </w:rPr>
        <w:t xml:space="preserve">el </w:t>
      </w:r>
      <w:r w:rsidR="005C0CB1" w:rsidRPr="00A40FE7">
        <w:rPr>
          <w:rFonts w:asciiTheme="majorHAnsi" w:hAnsiTheme="majorHAnsi" w:cstheme="majorHAnsi"/>
          <w:bCs/>
          <w:sz w:val="20"/>
          <w:szCs w:val="20"/>
        </w:rPr>
        <w:t>P</w:t>
      </w:r>
      <w:r w:rsidR="00232988" w:rsidRPr="00A40FE7">
        <w:rPr>
          <w:rFonts w:asciiTheme="majorHAnsi" w:hAnsiTheme="majorHAnsi" w:cstheme="majorHAnsi"/>
          <w:bCs/>
          <w:sz w:val="20"/>
          <w:szCs w:val="20"/>
        </w:rPr>
        <w:t>ark</w:t>
      </w:r>
      <w:r w:rsidR="005C0CB1" w:rsidRPr="00A40FE7">
        <w:rPr>
          <w:rFonts w:asciiTheme="majorHAnsi" w:hAnsiTheme="majorHAnsi" w:cstheme="majorHAnsi"/>
          <w:bCs/>
          <w:sz w:val="20"/>
          <w:szCs w:val="20"/>
        </w:rPr>
        <w:t>-</w:t>
      </w:r>
      <w:r w:rsidR="00E775FC" w:rsidRPr="00A40FE7">
        <w:rPr>
          <w:rFonts w:asciiTheme="majorHAnsi" w:hAnsiTheme="majorHAnsi" w:cstheme="majorHAnsi"/>
          <w:bCs/>
          <w:sz w:val="20"/>
          <w:szCs w:val="20"/>
        </w:rPr>
        <w:t>D</w:t>
      </w:r>
      <w:r w:rsidR="00232988" w:rsidRPr="00A40FE7">
        <w:rPr>
          <w:rFonts w:asciiTheme="majorHAnsi" w:hAnsiTheme="majorHAnsi" w:cstheme="majorHAnsi"/>
          <w:bCs/>
          <w:sz w:val="20"/>
          <w:szCs w:val="20"/>
        </w:rPr>
        <w:t>avi</w:t>
      </w:r>
      <w:r w:rsidR="00E775FC" w:rsidRPr="00A40FE7">
        <w:rPr>
          <w:rFonts w:asciiTheme="majorHAnsi" w:hAnsiTheme="majorHAnsi" w:cstheme="majorHAnsi"/>
          <w:bCs/>
          <w:sz w:val="20"/>
          <w:szCs w:val="20"/>
        </w:rPr>
        <w:t>e</w:t>
      </w:r>
      <w:r w:rsidR="00232988" w:rsidRPr="00A40FE7">
        <w:rPr>
          <w:rFonts w:asciiTheme="majorHAnsi" w:hAnsiTheme="majorHAnsi" w:cstheme="majorHAnsi"/>
          <w:bCs/>
          <w:sz w:val="20"/>
          <w:szCs w:val="20"/>
        </w:rPr>
        <w:t>s</w:t>
      </w:r>
      <w:r w:rsidR="00E775FC" w:rsidRPr="00A40FE7">
        <w:rPr>
          <w:rFonts w:asciiTheme="majorHAnsi" w:hAnsiTheme="majorHAnsi" w:cstheme="majorHAnsi"/>
          <w:bCs/>
          <w:sz w:val="20"/>
          <w:szCs w:val="20"/>
        </w:rPr>
        <w:t xml:space="preserve"> (Windsor and Maidenhead/Achieving for Children);</w:t>
      </w:r>
      <w:r w:rsidR="00232988" w:rsidRPr="00A40FE7">
        <w:rPr>
          <w:rFonts w:asciiTheme="majorHAnsi" w:hAnsiTheme="majorHAnsi" w:cstheme="majorHAnsi"/>
          <w:bCs/>
          <w:sz w:val="20"/>
          <w:szCs w:val="20"/>
        </w:rPr>
        <w:t xml:space="preserve"> </w:t>
      </w:r>
      <w:r w:rsidR="00F43B20" w:rsidRPr="00A40FE7">
        <w:rPr>
          <w:rFonts w:asciiTheme="majorHAnsi" w:hAnsiTheme="majorHAnsi" w:cstheme="majorHAnsi"/>
          <w:bCs/>
          <w:sz w:val="20"/>
          <w:szCs w:val="20"/>
        </w:rPr>
        <w:t>Gareth Morgan (Bucks);</w:t>
      </w:r>
      <w:r w:rsidR="00F1384A">
        <w:rPr>
          <w:rFonts w:asciiTheme="majorHAnsi" w:hAnsiTheme="majorHAnsi" w:cstheme="majorHAnsi"/>
          <w:bCs/>
          <w:sz w:val="20"/>
          <w:szCs w:val="20"/>
        </w:rPr>
        <w:t xml:space="preserve"> Georgie Pym (Data to insight); </w:t>
      </w:r>
      <w:r w:rsidR="00F1384A" w:rsidRPr="00A40FE7">
        <w:rPr>
          <w:rFonts w:asciiTheme="majorHAnsi" w:hAnsiTheme="majorHAnsi" w:cstheme="majorHAnsi"/>
          <w:bCs/>
          <w:sz w:val="20"/>
          <w:szCs w:val="20"/>
        </w:rPr>
        <w:t>Maria Godfrey (Oxfordshire)</w:t>
      </w:r>
      <w:r w:rsidR="00F1384A">
        <w:rPr>
          <w:rFonts w:asciiTheme="majorHAnsi" w:hAnsiTheme="majorHAnsi" w:cstheme="majorHAnsi"/>
          <w:bCs/>
          <w:sz w:val="20"/>
          <w:szCs w:val="20"/>
        </w:rPr>
        <w:t xml:space="preserve">; </w:t>
      </w:r>
      <w:r w:rsidR="00F1384A" w:rsidRPr="00A40FE7">
        <w:rPr>
          <w:rFonts w:asciiTheme="majorHAnsi" w:hAnsiTheme="majorHAnsi" w:cstheme="majorHAnsi"/>
          <w:bCs/>
          <w:sz w:val="20"/>
          <w:szCs w:val="20"/>
        </w:rPr>
        <w:t>West Sussex (Jenny Boyd)</w:t>
      </w:r>
      <w:r w:rsidR="00F1384A">
        <w:rPr>
          <w:rFonts w:asciiTheme="majorHAnsi" w:hAnsiTheme="majorHAnsi" w:cstheme="majorHAnsi"/>
          <w:bCs/>
          <w:sz w:val="20"/>
          <w:szCs w:val="20"/>
        </w:rPr>
        <w:t xml:space="preserve">; Joanna Hook (Kent) for Stuart Collins;  Jo Templeman (Brighton and Hove); Julie Greer; </w:t>
      </w:r>
      <w:r w:rsidR="00F1384A" w:rsidRPr="00A40FE7">
        <w:rPr>
          <w:rFonts w:asciiTheme="majorHAnsi" w:hAnsiTheme="majorHAnsi" w:cstheme="majorHAnsi"/>
          <w:bCs/>
          <w:sz w:val="20"/>
          <w:szCs w:val="20"/>
        </w:rPr>
        <w:t>Kelli Scott (Wokingham)</w:t>
      </w:r>
      <w:r w:rsidR="00F1384A">
        <w:rPr>
          <w:rFonts w:asciiTheme="majorHAnsi" w:hAnsiTheme="majorHAnsi" w:cstheme="majorHAnsi"/>
          <w:bCs/>
          <w:sz w:val="20"/>
          <w:szCs w:val="20"/>
        </w:rPr>
        <w:t xml:space="preserve">; </w:t>
      </w:r>
      <w:r w:rsidR="00F1384A" w:rsidRPr="00A40FE7">
        <w:rPr>
          <w:rFonts w:asciiTheme="majorHAnsi" w:hAnsiTheme="majorHAnsi" w:cstheme="majorHAnsi"/>
          <w:bCs/>
          <w:sz w:val="20"/>
          <w:szCs w:val="20"/>
        </w:rPr>
        <w:t>Vicky Rhodes (Brighter Futures/Reading)</w:t>
      </w:r>
      <w:r w:rsidR="00F1384A">
        <w:rPr>
          <w:rFonts w:asciiTheme="majorHAnsi" w:hAnsiTheme="majorHAnsi" w:cstheme="majorHAnsi"/>
          <w:bCs/>
          <w:sz w:val="20"/>
          <w:szCs w:val="20"/>
        </w:rPr>
        <w:t xml:space="preserve">; Steph </w:t>
      </w:r>
      <w:proofErr w:type="spellStart"/>
      <w:r w:rsidR="00F1384A">
        <w:rPr>
          <w:rFonts w:asciiTheme="majorHAnsi" w:hAnsiTheme="majorHAnsi" w:cstheme="majorHAnsi"/>
          <w:bCs/>
          <w:sz w:val="20"/>
          <w:szCs w:val="20"/>
        </w:rPr>
        <w:t>Coomber</w:t>
      </w:r>
      <w:proofErr w:type="spellEnd"/>
      <w:r w:rsidR="00F1384A">
        <w:rPr>
          <w:rFonts w:asciiTheme="majorHAnsi" w:hAnsiTheme="majorHAnsi" w:cstheme="majorHAnsi"/>
          <w:bCs/>
          <w:sz w:val="20"/>
          <w:szCs w:val="20"/>
        </w:rPr>
        <w:t xml:space="preserve"> (Milton Keynes)</w:t>
      </w:r>
      <w:r w:rsidR="009F1965">
        <w:rPr>
          <w:rFonts w:asciiTheme="majorHAnsi" w:hAnsiTheme="majorHAnsi" w:cstheme="majorHAnsi"/>
          <w:bCs/>
          <w:sz w:val="20"/>
          <w:szCs w:val="20"/>
        </w:rPr>
        <w:t xml:space="preserve">; John Foster; Nikki Lloyd, </w:t>
      </w:r>
      <w:r w:rsidR="009F1965" w:rsidRPr="00A40FE7">
        <w:rPr>
          <w:rFonts w:asciiTheme="majorHAnsi" w:hAnsiTheme="majorHAnsi" w:cstheme="majorHAnsi"/>
          <w:bCs/>
          <w:sz w:val="20"/>
          <w:szCs w:val="20"/>
        </w:rPr>
        <w:t>Southampton (Steph Murray),</w:t>
      </w:r>
      <w:r w:rsidR="002030BE">
        <w:rPr>
          <w:rFonts w:asciiTheme="majorHAnsi" w:hAnsiTheme="majorHAnsi" w:cstheme="majorHAnsi"/>
          <w:bCs/>
          <w:sz w:val="20"/>
          <w:szCs w:val="20"/>
        </w:rPr>
        <w:t xml:space="preserve"> Hayden </w:t>
      </w:r>
      <w:r w:rsidR="004F0886">
        <w:rPr>
          <w:rFonts w:asciiTheme="majorHAnsi" w:hAnsiTheme="majorHAnsi" w:cstheme="majorHAnsi"/>
          <w:bCs/>
          <w:sz w:val="20"/>
          <w:szCs w:val="20"/>
        </w:rPr>
        <w:t xml:space="preserve">Ginn </w:t>
      </w:r>
      <w:r w:rsidR="002030BE">
        <w:rPr>
          <w:rFonts w:asciiTheme="majorHAnsi" w:hAnsiTheme="majorHAnsi" w:cstheme="majorHAnsi"/>
          <w:bCs/>
          <w:sz w:val="20"/>
          <w:szCs w:val="20"/>
        </w:rPr>
        <w:t>(Portsmouth)</w:t>
      </w:r>
    </w:p>
    <w:p w14:paraId="698344EA" w14:textId="7F92775D" w:rsidR="00B66D4E" w:rsidRPr="00A40FE7" w:rsidRDefault="00B66D4E" w:rsidP="00F50004">
      <w:pPr>
        <w:rPr>
          <w:rFonts w:asciiTheme="majorHAnsi" w:hAnsiTheme="majorHAnsi" w:cstheme="majorHAnsi"/>
          <w:bCs/>
          <w:sz w:val="20"/>
          <w:szCs w:val="20"/>
        </w:rPr>
      </w:pPr>
      <w:proofErr w:type="spellStart"/>
      <w:r w:rsidRPr="00A40FE7">
        <w:rPr>
          <w:rFonts w:asciiTheme="majorHAnsi" w:hAnsiTheme="majorHAnsi" w:cstheme="majorHAnsi"/>
          <w:b/>
          <w:sz w:val="20"/>
          <w:szCs w:val="20"/>
        </w:rPr>
        <w:t>Apols</w:t>
      </w:r>
      <w:proofErr w:type="spellEnd"/>
      <w:r w:rsidRPr="00A40FE7">
        <w:rPr>
          <w:rFonts w:asciiTheme="majorHAnsi" w:hAnsiTheme="majorHAnsi" w:cstheme="majorHAnsi"/>
          <w:b/>
          <w:sz w:val="20"/>
          <w:szCs w:val="20"/>
        </w:rPr>
        <w:t xml:space="preserve">: </w:t>
      </w:r>
      <w:r w:rsidR="00F1384A" w:rsidRPr="00A40FE7">
        <w:rPr>
          <w:rFonts w:asciiTheme="majorHAnsi" w:hAnsiTheme="majorHAnsi" w:cstheme="majorHAnsi"/>
          <w:bCs/>
          <w:sz w:val="20"/>
          <w:szCs w:val="20"/>
        </w:rPr>
        <w:t>Kelly Pierce (Portsmouth)</w:t>
      </w:r>
      <w:r w:rsidR="00F1384A">
        <w:rPr>
          <w:rFonts w:asciiTheme="majorHAnsi" w:hAnsiTheme="majorHAnsi" w:cstheme="majorHAnsi"/>
          <w:bCs/>
          <w:sz w:val="20"/>
          <w:szCs w:val="20"/>
        </w:rPr>
        <w:t xml:space="preserve"> </w:t>
      </w:r>
      <w:r w:rsidR="001179A9" w:rsidRPr="00A40FE7">
        <w:rPr>
          <w:rFonts w:asciiTheme="majorHAnsi" w:hAnsiTheme="majorHAnsi" w:cstheme="majorHAnsi"/>
          <w:bCs/>
          <w:sz w:val="20"/>
          <w:szCs w:val="20"/>
        </w:rPr>
        <w:t>Surrey</w:t>
      </w:r>
      <w:r w:rsidR="00320C44" w:rsidRPr="00A40FE7">
        <w:rPr>
          <w:rFonts w:asciiTheme="majorHAnsi" w:hAnsiTheme="majorHAnsi" w:cstheme="majorHAnsi"/>
          <w:bCs/>
          <w:sz w:val="20"/>
          <w:szCs w:val="20"/>
        </w:rPr>
        <w:t xml:space="preserve"> (Lisa </w:t>
      </w:r>
      <w:proofErr w:type="spellStart"/>
      <w:r w:rsidR="00320C44" w:rsidRPr="00A40FE7">
        <w:rPr>
          <w:rFonts w:asciiTheme="majorHAnsi" w:hAnsiTheme="majorHAnsi" w:cstheme="majorHAnsi"/>
          <w:bCs/>
          <w:sz w:val="20"/>
          <w:szCs w:val="20"/>
        </w:rPr>
        <w:t>Burshill</w:t>
      </w:r>
      <w:proofErr w:type="spellEnd"/>
      <w:r w:rsidR="00320C44" w:rsidRPr="00A40FE7">
        <w:rPr>
          <w:rFonts w:asciiTheme="majorHAnsi" w:hAnsiTheme="majorHAnsi" w:cstheme="majorHAnsi"/>
          <w:bCs/>
          <w:sz w:val="20"/>
          <w:szCs w:val="20"/>
        </w:rPr>
        <w:t>)</w:t>
      </w:r>
      <w:r w:rsidR="001179A9" w:rsidRPr="00A40FE7">
        <w:rPr>
          <w:rFonts w:asciiTheme="majorHAnsi" w:hAnsiTheme="majorHAnsi" w:cstheme="majorHAnsi"/>
          <w:bCs/>
          <w:sz w:val="20"/>
          <w:szCs w:val="20"/>
        </w:rPr>
        <w:t xml:space="preserve">, </w:t>
      </w:r>
      <w:r w:rsidR="009A5E6D" w:rsidRPr="00A40FE7">
        <w:rPr>
          <w:rFonts w:asciiTheme="majorHAnsi" w:hAnsiTheme="majorHAnsi" w:cstheme="majorHAnsi"/>
          <w:bCs/>
          <w:sz w:val="20"/>
          <w:szCs w:val="20"/>
        </w:rPr>
        <w:t>Medway</w:t>
      </w:r>
      <w:r w:rsidR="00FD35C4" w:rsidRPr="00A40FE7">
        <w:rPr>
          <w:rFonts w:asciiTheme="majorHAnsi" w:hAnsiTheme="majorHAnsi" w:cstheme="majorHAnsi"/>
          <w:bCs/>
          <w:sz w:val="20"/>
          <w:szCs w:val="20"/>
        </w:rPr>
        <w:t xml:space="preserve"> (Kelly Cogger)</w:t>
      </w:r>
      <w:r w:rsidR="00F1384A">
        <w:rPr>
          <w:rFonts w:asciiTheme="majorHAnsi" w:hAnsiTheme="majorHAnsi" w:cstheme="majorHAnsi"/>
          <w:bCs/>
          <w:sz w:val="20"/>
          <w:szCs w:val="20"/>
        </w:rPr>
        <w:t xml:space="preserve">; </w:t>
      </w:r>
      <w:r w:rsidR="00F1384A" w:rsidRPr="00A40FE7">
        <w:rPr>
          <w:rFonts w:asciiTheme="majorHAnsi" w:hAnsiTheme="majorHAnsi" w:cstheme="majorHAnsi"/>
          <w:bCs/>
          <w:sz w:val="20"/>
          <w:szCs w:val="20"/>
        </w:rPr>
        <w:t xml:space="preserve">Carly Bain (lead for family hubs for </w:t>
      </w:r>
      <w:r w:rsidR="00612487" w:rsidRPr="00A40FE7">
        <w:rPr>
          <w:rFonts w:asciiTheme="majorHAnsi" w:hAnsiTheme="majorHAnsi" w:cstheme="majorHAnsi"/>
          <w:bCs/>
          <w:sz w:val="20"/>
          <w:szCs w:val="20"/>
        </w:rPr>
        <w:t>southeast</w:t>
      </w:r>
      <w:r w:rsidR="00F1384A" w:rsidRPr="00A40FE7">
        <w:rPr>
          <w:rFonts w:asciiTheme="majorHAnsi" w:hAnsiTheme="majorHAnsi" w:cstheme="majorHAnsi"/>
          <w:bCs/>
          <w:sz w:val="20"/>
          <w:szCs w:val="20"/>
        </w:rPr>
        <w:t xml:space="preserve"> based in IOW)</w:t>
      </w:r>
      <w:r w:rsidR="00F1384A">
        <w:rPr>
          <w:rFonts w:asciiTheme="majorHAnsi" w:hAnsiTheme="majorHAnsi" w:cstheme="majorHAnsi"/>
          <w:bCs/>
          <w:sz w:val="20"/>
          <w:szCs w:val="20"/>
        </w:rPr>
        <w:t xml:space="preserve">; </w:t>
      </w:r>
      <w:r w:rsidR="00F1384A" w:rsidRPr="00A40FE7">
        <w:rPr>
          <w:rFonts w:asciiTheme="majorHAnsi" w:hAnsiTheme="majorHAnsi" w:cstheme="majorHAnsi"/>
          <w:bCs/>
          <w:sz w:val="20"/>
          <w:szCs w:val="20"/>
        </w:rPr>
        <w:t>Stuart Collins (Kent)</w:t>
      </w:r>
      <w:r w:rsidR="00F1384A">
        <w:rPr>
          <w:rFonts w:asciiTheme="majorHAnsi" w:hAnsiTheme="majorHAnsi" w:cstheme="majorHAnsi"/>
          <w:bCs/>
          <w:sz w:val="20"/>
          <w:szCs w:val="20"/>
        </w:rPr>
        <w:t xml:space="preserve">; </w:t>
      </w:r>
      <w:r w:rsidR="00F1384A" w:rsidRPr="00A40FE7">
        <w:rPr>
          <w:rFonts w:asciiTheme="majorHAnsi" w:hAnsiTheme="majorHAnsi" w:cstheme="majorHAnsi"/>
          <w:bCs/>
          <w:sz w:val="20"/>
          <w:szCs w:val="20"/>
        </w:rPr>
        <w:t>Lin Ferguson</w:t>
      </w:r>
    </w:p>
    <w:p w14:paraId="0902147F" w14:textId="3AC1BE59" w:rsidR="003D02D9" w:rsidRPr="003D02D9" w:rsidRDefault="00F50004" w:rsidP="00F50004">
      <w:pPr>
        <w:rPr>
          <w:rFonts w:asciiTheme="majorHAnsi" w:hAnsiTheme="majorHAnsi" w:cstheme="majorHAnsi"/>
          <w:sz w:val="20"/>
          <w:szCs w:val="20"/>
        </w:rPr>
      </w:pPr>
      <w:r w:rsidRPr="00A40FE7">
        <w:rPr>
          <w:rFonts w:asciiTheme="majorHAnsi" w:hAnsiTheme="majorHAnsi" w:cstheme="majorHAnsi"/>
          <w:b/>
          <w:bCs/>
          <w:sz w:val="20"/>
          <w:szCs w:val="20"/>
        </w:rPr>
        <w:t xml:space="preserve">Meeting details: </w:t>
      </w:r>
      <w:r w:rsidR="00457584">
        <w:rPr>
          <w:rFonts w:asciiTheme="majorHAnsi" w:hAnsiTheme="majorHAnsi" w:cstheme="majorHAnsi"/>
        </w:rPr>
        <w:t>Tuesday March 8, 12-1.30pm via MS Teams</w:t>
      </w:r>
    </w:p>
    <w:p w14:paraId="0D517C05" w14:textId="35B030C7" w:rsidR="003D02D9" w:rsidRDefault="003D02D9" w:rsidP="003D02D9">
      <w:pPr>
        <w:rPr>
          <w:rFonts w:asciiTheme="majorHAnsi" w:hAnsiTheme="majorHAnsi" w:cstheme="majorHAnsi"/>
          <w:b/>
          <w:bCs/>
          <w:sz w:val="20"/>
          <w:szCs w:val="20"/>
        </w:rPr>
      </w:pPr>
      <w:r w:rsidRPr="003D02D9">
        <w:rPr>
          <w:rFonts w:asciiTheme="majorHAnsi" w:hAnsiTheme="majorHAnsi" w:cstheme="majorHAnsi"/>
          <w:b/>
          <w:bCs/>
          <w:sz w:val="20"/>
          <w:szCs w:val="20"/>
        </w:rPr>
        <w:t>ITEM 1: Introductions and review of minutes and action log</w:t>
      </w:r>
    </w:p>
    <w:p w14:paraId="434C10F8" w14:textId="49F0E518" w:rsidR="003D02D9" w:rsidRPr="003D02D9" w:rsidRDefault="003D02D9" w:rsidP="003D02D9">
      <w:pPr>
        <w:rPr>
          <w:rFonts w:asciiTheme="majorHAnsi" w:hAnsiTheme="majorHAnsi" w:cstheme="majorHAnsi"/>
          <w:sz w:val="20"/>
          <w:szCs w:val="20"/>
        </w:rPr>
      </w:pPr>
      <w:r>
        <w:rPr>
          <w:rFonts w:asciiTheme="majorHAnsi" w:hAnsiTheme="majorHAnsi" w:cstheme="majorHAnsi"/>
          <w:sz w:val="20"/>
          <w:szCs w:val="20"/>
        </w:rPr>
        <w:t>Minutes and actions from previous meeting were agreed.</w:t>
      </w:r>
    </w:p>
    <w:p w14:paraId="0A0F710F" w14:textId="77777777" w:rsidR="003D02D9" w:rsidRDefault="003D02D9" w:rsidP="003D02D9">
      <w:pPr>
        <w:rPr>
          <w:rFonts w:asciiTheme="majorHAnsi" w:hAnsiTheme="majorHAnsi" w:cstheme="majorHAnsi"/>
          <w:b/>
          <w:bCs/>
          <w:sz w:val="20"/>
          <w:szCs w:val="20"/>
        </w:rPr>
      </w:pPr>
      <w:r w:rsidRPr="003D02D9">
        <w:rPr>
          <w:rFonts w:asciiTheme="majorHAnsi" w:hAnsiTheme="majorHAnsi" w:cstheme="majorHAnsi"/>
          <w:b/>
          <w:bCs/>
          <w:sz w:val="20"/>
          <w:szCs w:val="20"/>
        </w:rPr>
        <w:t>ITEM 2: Feedback from mapping</w:t>
      </w:r>
    </w:p>
    <w:p w14:paraId="1A0A5EE4" w14:textId="50F7A0C0" w:rsidR="00B403A0" w:rsidRDefault="006A137F" w:rsidP="003D02D9">
      <w:pPr>
        <w:rPr>
          <w:rFonts w:asciiTheme="majorHAnsi" w:hAnsiTheme="majorHAnsi" w:cstheme="majorHAnsi"/>
          <w:sz w:val="20"/>
          <w:szCs w:val="20"/>
        </w:rPr>
      </w:pPr>
      <w:r>
        <w:rPr>
          <w:rFonts w:asciiTheme="majorHAnsi" w:hAnsiTheme="majorHAnsi" w:cstheme="majorHAnsi"/>
          <w:sz w:val="20"/>
          <w:szCs w:val="20"/>
        </w:rPr>
        <w:t xml:space="preserve">RE presented a short summary slide deck which brought together the key themes from the mapping of Early Help Services across the </w:t>
      </w:r>
      <w:proofErr w:type="gramStart"/>
      <w:r>
        <w:rPr>
          <w:rFonts w:asciiTheme="majorHAnsi" w:hAnsiTheme="majorHAnsi" w:cstheme="majorHAnsi"/>
          <w:sz w:val="20"/>
          <w:szCs w:val="20"/>
        </w:rPr>
        <w:t>South East</w:t>
      </w:r>
      <w:proofErr w:type="gramEnd"/>
      <w:r>
        <w:rPr>
          <w:rFonts w:asciiTheme="majorHAnsi" w:hAnsiTheme="majorHAnsi" w:cstheme="majorHAnsi"/>
          <w:sz w:val="20"/>
          <w:szCs w:val="20"/>
        </w:rPr>
        <w:t xml:space="preserve">.  The key finding is that there is huge variation in what is defined as Early Help although there are some </w:t>
      </w:r>
      <w:r w:rsidR="001D457B">
        <w:rPr>
          <w:rFonts w:asciiTheme="majorHAnsi" w:hAnsiTheme="majorHAnsi" w:cstheme="majorHAnsi"/>
          <w:sz w:val="20"/>
          <w:szCs w:val="20"/>
        </w:rPr>
        <w:t>core services which seem to be common across the board</w:t>
      </w:r>
      <w:r w:rsidR="00AD3769">
        <w:rPr>
          <w:rFonts w:asciiTheme="majorHAnsi" w:hAnsiTheme="majorHAnsi" w:cstheme="majorHAnsi"/>
          <w:sz w:val="20"/>
          <w:szCs w:val="20"/>
        </w:rPr>
        <w:t xml:space="preserve">; and there is wide variation in the size and scale of EH services (from 3 FTE in the Isle of Wight to </w:t>
      </w:r>
      <w:r w:rsidR="00B70F65">
        <w:rPr>
          <w:rFonts w:asciiTheme="majorHAnsi" w:hAnsiTheme="majorHAnsi" w:cstheme="majorHAnsi"/>
          <w:sz w:val="20"/>
          <w:szCs w:val="20"/>
        </w:rPr>
        <w:t>630 FTE in Kent.</w:t>
      </w:r>
    </w:p>
    <w:p w14:paraId="004F4B9F" w14:textId="572CDF09" w:rsidR="009F5ABC" w:rsidRDefault="00AD3769" w:rsidP="009F5ABC">
      <w:pPr>
        <w:rPr>
          <w:rFonts w:asciiTheme="majorHAnsi" w:hAnsiTheme="majorHAnsi" w:cstheme="majorHAnsi"/>
          <w:sz w:val="20"/>
          <w:szCs w:val="20"/>
        </w:rPr>
      </w:pPr>
      <w:r>
        <w:rPr>
          <w:noProof/>
        </w:rPr>
        <w:drawing>
          <wp:anchor distT="0" distB="0" distL="114300" distR="114300" simplePos="0" relativeHeight="251658240" behindDoc="0" locked="0" layoutInCell="1" allowOverlap="1" wp14:anchorId="45648949" wp14:editId="23CD9652">
            <wp:simplePos x="914400" y="5962650"/>
            <wp:positionH relativeFrom="column">
              <wp:align>left</wp:align>
            </wp:positionH>
            <wp:positionV relativeFrom="paragraph">
              <wp:align>top</wp:align>
            </wp:positionV>
            <wp:extent cx="5137150" cy="2890520"/>
            <wp:effectExtent l="0" t="0" r="6350" b="5080"/>
            <wp:wrapSquare wrapText="bothSides"/>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6" cstate="print">
                      <a:extLst>
                        <a:ext uri="{28A0092B-C50C-407E-A947-70E740481C1C}">
                          <a14:useLocalDpi xmlns:a14="http://schemas.microsoft.com/office/drawing/2010/main" val="0"/>
                        </a:ext>
                      </a:extLst>
                    </a:blip>
                    <a:srcRect l="29360" t="31711" r="12364" b="9987"/>
                    <a:stretch/>
                  </pic:blipFill>
                  <pic:spPr bwMode="auto">
                    <a:xfrm>
                      <a:off x="0" y="0"/>
                      <a:ext cx="5142078" cy="2893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sz w:val="20"/>
          <w:szCs w:val="20"/>
        </w:rPr>
        <w:br w:type="textWrapping" w:clear="all"/>
      </w:r>
      <w:r w:rsidR="00B70F65">
        <w:rPr>
          <w:rFonts w:asciiTheme="majorHAnsi" w:hAnsiTheme="majorHAnsi" w:cstheme="majorHAnsi"/>
          <w:sz w:val="20"/>
          <w:szCs w:val="20"/>
        </w:rPr>
        <w:t>The group had a detailed discussion about what constitutes Early Help for their LA</w:t>
      </w:r>
      <w:r w:rsidR="008C086D">
        <w:rPr>
          <w:rFonts w:asciiTheme="majorHAnsi" w:hAnsiTheme="majorHAnsi" w:cstheme="majorHAnsi"/>
          <w:sz w:val="20"/>
          <w:szCs w:val="20"/>
        </w:rPr>
        <w:t xml:space="preserve"> including the differentiation of EH from Family hubs.  JG questioned whether EH was about </w:t>
      </w:r>
      <w:r w:rsidR="005B46C7" w:rsidRPr="005B46C7">
        <w:rPr>
          <w:rFonts w:asciiTheme="majorHAnsi" w:hAnsiTheme="majorHAnsi" w:cstheme="majorHAnsi"/>
          <w:sz w:val="20"/>
          <w:szCs w:val="20"/>
        </w:rPr>
        <w:t>early identification of special needs and prevention</w:t>
      </w:r>
      <w:r w:rsidR="008C086D">
        <w:rPr>
          <w:rFonts w:asciiTheme="majorHAnsi" w:hAnsiTheme="majorHAnsi" w:cstheme="majorHAnsi"/>
          <w:sz w:val="20"/>
          <w:szCs w:val="20"/>
        </w:rPr>
        <w:t xml:space="preserve"> of needs escalating</w:t>
      </w:r>
      <w:r w:rsidR="009F5ABC">
        <w:rPr>
          <w:rFonts w:asciiTheme="majorHAnsi" w:hAnsiTheme="majorHAnsi" w:cstheme="majorHAnsi"/>
          <w:sz w:val="20"/>
          <w:szCs w:val="20"/>
        </w:rPr>
        <w:t>.  She asked, a</w:t>
      </w:r>
      <w:r w:rsidR="005B46C7" w:rsidRPr="005B46C7">
        <w:rPr>
          <w:rFonts w:asciiTheme="majorHAnsi" w:hAnsiTheme="majorHAnsi" w:cstheme="majorHAnsi"/>
          <w:sz w:val="20"/>
          <w:szCs w:val="20"/>
        </w:rPr>
        <w:t xml:space="preserve">re family hubs the umbrella or are they one of the services? What role do they play? </w:t>
      </w:r>
    </w:p>
    <w:p w14:paraId="4CA77FB5" w14:textId="50DB18B2" w:rsidR="009F5ABC" w:rsidRDefault="009F5ABC" w:rsidP="009F5ABC">
      <w:pPr>
        <w:rPr>
          <w:rFonts w:asciiTheme="majorHAnsi" w:hAnsiTheme="majorHAnsi" w:cstheme="majorHAnsi"/>
          <w:sz w:val="20"/>
          <w:szCs w:val="20"/>
        </w:rPr>
      </w:pPr>
      <w:r>
        <w:rPr>
          <w:rFonts w:asciiTheme="majorHAnsi" w:hAnsiTheme="majorHAnsi" w:cstheme="majorHAnsi"/>
          <w:sz w:val="20"/>
          <w:szCs w:val="20"/>
        </w:rPr>
        <w:lastRenderedPageBreak/>
        <w:t xml:space="preserve">MG noted that in Oxfordshire one of the big emphases was </w:t>
      </w:r>
      <w:r w:rsidR="005B46C7" w:rsidRPr="005B46C7">
        <w:rPr>
          <w:rFonts w:asciiTheme="majorHAnsi" w:hAnsiTheme="majorHAnsi" w:cstheme="majorHAnsi"/>
          <w:sz w:val="20"/>
          <w:szCs w:val="20"/>
        </w:rPr>
        <w:t>in terms of getting universal partners on board</w:t>
      </w:r>
      <w:r>
        <w:rPr>
          <w:rFonts w:asciiTheme="majorHAnsi" w:hAnsiTheme="majorHAnsi" w:cstheme="majorHAnsi"/>
          <w:sz w:val="20"/>
          <w:szCs w:val="20"/>
        </w:rPr>
        <w:t xml:space="preserve"> and creating c</w:t>
      </w:r>
      <w:r w:rsidR="005B46C7" w:rsidRPr="005B46C7">
        <w:rPr>
          <w:rFonts w:asciiTheme="majorHAnsi" w:hAnsiTheme="majorHAnsi" w:cstheme="majorHAnsi"/>
          <w:sz w:val="20"/>
          <w:szCs w:val="20"/>
        </w:rPr>
        <w:t xml:space="preserve">ultural change </w:t>
      </w:r>
      <w:r>
        <w:rPr>
          <w:rFonts w:asciiTheme="majorHAnsi" w:hAnsiTheme="majorHAnsi" w:cstheme="majorHAnsi"/>
          <w:sz w:val="20"/>
          <w:szCs w:val="20"/>
        </w:rPr>
        <w:t xml:space="preserve">to get a whole system approach to EH including </w:t>
      </w:r>
      <w:r w:rsidR="005B46C7" w:rsidRPr="005B46C7">
        <w:rPr>
          <w:rFonts w:asciiTheme="majorHAnsi" w:hAnsiTheme="majorHAnsi" w:cstheme="majorHAnsi"/>
          <w:sz w:val="20"/>
          <w:szCs w:val="20"/>
        </w:rPr>
        <w:t>schools</w:t>
      </w:r>
      <w:r>
        <w:rPr>
          <w:rFonts w:asciiTheme="majorHAnsi" w:hAnsiTheme="majorHAnsi" w:cstheme="majorHAnsi"/>
          <w:sz w:val="20"/>
          <w:szCs w:val="20"/>
        </w:rPr>
        <w:t xml:space="preserve"> and</w:t>
      </w:r>
      <w:r w:rsidR="005B46C7" w:rsidRPr="005B46C7">
        <w:rPr>
          <w:rFonts w:asciiTheme="majorHAnsi" w:hAnsiTheme="majorHAnsi" w:cstheme="majorHAnsi"/>
          <w:sz w:val="20"/>
          <w:szCs w:val="20"/>
        </w:rPr>
        <w:t xml:space="preserve"> heath partners </w:t>
      </w:r>
      <w:r>
        <w:rPr>
          <w:rFonts w:asciiTheme="majorHAnsi" w:hAnsiTheme="majorHAnsi" w:cstheme="majorHAnsi"/>
          <w:sz w:val="20"/>
          <w:szCs w:val="20"/>
        </w:rPr>
        <w:t xml:space="preserve">taking part in </w:t>
      </w:r>
      <w:r w:rsidR="005B46C7" w:rsidRPr="005B46C7">
        <w:rPr>
          <w:rFonts w:asciiTheme="majorHAnsi" w:hAnsiTheme="majorHAnsi" w:cstheme="majorHAnsi"/>
          <w:sz w:val="20"/>
          <w:szCs w:val="20"/>
        </w:rPr>
        <w:t xml:space="preserve">whole family working and </w:t>
      </w:r>
      <w:r>
        <w:rPr>
          <w:rFonts w:asciiTheme="majorHAnsi" w:hAnsiTheme="majorHAnsi" w:cstheme="majorHAnsi"/>
          <w:sz w:val="20"/>
          <w:szCs w:val="20"/>
        </w:rPr>
        <w:t>joint EH</w:t>
      </w:r>
      <w:r w:rsidR="005B46C7" w:rsidRPr="005B46C7">
        <w:rPr>
          <w:rFonts w:asciiTheme="majorHAnsi" w:hAnsiTheme="majorHAnsi" w:cstheme="majorHAnsi"/>
          <w:sz w:val="20"/>
          <w:szCs w:val="20"/>
        </w:rPr>
        <w:t xml:space="preserve"> assessments. </w:t>
      </w:r>
    </w:p>
    <w:p w14:paraId="3422971E" w14:textId="0771E7F2" w:rsidR="005B46C7" w:rsidRPr="005B46C7" w:rsidRDefault="009F5ABC" w:rsidP="009F5ABC">
      <w:pPr>
        <w:rPr>
          <w:rFonts w:asciiTheme="majorHAnsi" w:hAnsiTheme="majorHAnsi" w:cstheme="majorHAnsi"/>
          <w:sz w:val="20"/>
          <w:szCs w:val="20"/>
        </w:rPr>
      </w:pPr>
      <w:r>
        <w:rPr>
          <w:rFonts w:asciiTheme="majorHAnsi" w:hAnsiTheme="majorHAnsi" w:cstheme="majorHAnsi"/>
          <w:sz w:val="20"/>
          <w:szCs w:val="20"/>
        </w:rPr>
        <w:t xml:space="preserve">MG pointed out that </w:t>
      </w:r>
      <w:r w:rsidR="005B46C7" w:rsidRPr="005B46C7">
        <w:rPr>
          <w:rFonts w:asciiTheme="majorHAnsi" w:hAnsiTheme="majorHAnsi" w:cstheme="majorHAnsi"/>
          <w:sz w:val="20"/>
          <w:szCs w:val="20"/>
        </w:rPr>
        <w:t xml:space="preserve">Post covid, </w:t>
      </w:r>
      <w:r>
        <w:rPr>
          <w:rFonts w:asciiTheme="majorHAnsi" w:hAnsiTheme="majorHAnsi" w:cstheme="majorHAnsi"/>
          <w:sz w:val="20"/>
          <w:szCs w:val="20"/>
        </w:rPr>
        <w:t xml:space="preserve">with a </w:t>
      </w:r>
      <w:r w:rsidR="005B46C7" w:rsidRPr="005B46C7">
        <w:rPr>
          <w:rFonts w:asciiTheme="majorHAnsi" w:hAnsiTheme="majorHAnsi" w:cstheme="majorHAnsi"/>
          <w:sz w:val="20"/>
          <w:szCs w:val="20"/>
        </w:rPr>
        <w:t>financial crisis around the corner, many families that have now come to our attention are no longer coping</w:t>
      </w:r>
      <w:r w:rsidR="006B1394">
        <w:rPr>
          <w:rFonts w:asciiTheme="majorHAnsi" w:hAnsiTheme="majorHAnsi" w:cstheme="majorHAnsi"/>
          <w:sz w:val="20"/>
          <w:szCs w:val="20"/>
        </w:rPr>
        <w:t xml:space="preserve"> and caseloads are increasing</w:t>
      </w:r>
      <w:r w:rsidR="005B46C7" w:rsidRPr="005B46C7">
        <w:rPr>
          <w:rFonts w:asciiTheme="majorHAnsi" w:hAnsiTheme="majorHAnsi" w:cstheme="majorHAnsi"/>
          <w:sz w:val="20"/>
          <w:szCs w:val="20"/>
        </w:rPr>
        <w:t xml:space="preserve">.  </w:t>
      </w:r>
      <w:r w:rsidR="00E95FA2">
        <w:rPr>
          <w:rFonts w:asciiTheme="majorHAnsi" w:hAnsiTheme="majorHAnsi" w:cstheme="majorHAnsi"/>
          <w:sz w:val="20"/>
          <w:szCs w:val="20"/>
        </w:rPr>
        <w:t xml:space="preserve">MG said in Oxfordshire they are seeing family hubs as </w:t>
      </w:r>
      <w:r w:rsidR="005B46C7" w:rsidRPr="005B46C7">
        <w:rPr>
          <w:rFonts w:asciiTheme="majorHAnsi" w:hAnsiTheme="majorHAnsi" w:cstheme="majorHAnsi"/>
          <w:sz w:val="20"/>
          <w:szCs w:val="20"/>
        </w:rPr>
        <w:t xml:space="preserve">the overarching thing. </w:t>
      </w:r>
      <w:r w:rsidR="00E95FA2">
        <w:rPr>
          <w:rFonts w:asciiTheme="majorHAnsi" w:hAnsiTheme="majorHAnsi" w:cstheme="majorHAnsi"/>
          <w:sz w:val="20"/>
          <w:szCs w:val="20"/>
        </w:rPr>
        <w:t>They p</w:t>
      </w:r>
      <w:r w:rsidR="005B46C7" w:rsidRPr="005B46C7">
        <w:rPr>
          <w:rFonts w:asciiTheme="majorHAnsi" w:hAnsiTheme="majorHAnsi" w:cstheme="majorHAnsi"/>
          <w:sz w:val="20"/>
          <w:szCs w:val="20"/>
        </w:rPr>
        <w:t xml:space="preserve">rovide a space, but that </w:t>
      </w:r>
      <w:r w:rsidR="00E95FA2">
        <w:rPr>
          <w:rFonts w:asciiTheme="majorHAnsi" w:hAnsiTheme="majorHAnsi" w:cstheme="majorHAnsi"/>
          <w:sz w:val="20"/>
          <w:szCs w:val="20"/>
        </w:rPr>
        <w:t>is just one thing, it won</w:t>
      </w:r>
      <w:r w:rsidR="00CA6C40">
        <w:rPr>
          <w:rFonts w:asciiTheme="majorHAnsi" w:hAnsiTheme="majorHAnsi" w:cstheme="majorHAnsi"/>
          <w:sz w:val="20"/>
          <w:szCs w:val="20"/>
        </w:rPr>
        <w:t>’t necessarily</w:t>
      </w:r>
      <w:r w:rsidR="005B46C7" w:rsidRPr="005B46C7">
        <w:rPr>
          <w:rFonts w:asciiTheme="majorHAnsi" w:hAnsiTheme="majorHAnsi" w:cstheme="majorHAnsi"/>
          <w:sz w:val="20"/>
          <w:szCs w:val="20"/>
        </w:rPr>
        <w:t xml:space="preserve"> lead to integrated working, but something we are excited about.  People are pleased. </w:t>
      </w:r>
    </w:p>
    <w:p w14:paraId="2E0C383C" w14:textId="326B58AF" w:rsidR="005B46C7" w:rsidRPr="005B46C7" w:rsidRDefault="00CA6C40" w:rsidP="005B46C7">
      <w:pPr>
        <w:rPr>
          <w:rFonts w:asciiTheme="majorHAnsi" w:hAnsiTheme="majorHAnsi" w:cstheme="majorHAnsi"/>
          <w:sz w:val="20"/>
          <w:szCs w:val="20"/>
        </w:rPr>
      </w:pPr>
      <w:r>
        <w:rPr>
          <w:rFonts w:asciiTheme="majorHAnsi" w:hAnsiTheme="majorHAnsi" w:cstheme="majorHAnsi"/>
          <w:sz w:val="20"/>
          <w:szCs w:val="20"/>
        </w:rPr>
        <w:t>The chair GS asked the group w</w:t>
      </w:r>
      <w:r w:rsidR="005B46C7" w:rsidRPr="005B46C7">
        <w:rPr>
          <w:rFonts w:asciiTheme="majorHAnsi" w:hAnsiTheme="majorHAnsi" w:cstheme="majorHAnsi"/>
          <w:sz w:val="20"/>
          <w:szCs w:val="20"/>
        </w:rPr>
        <w:t xml:space="preserve">hat make us effective </w:t>
      </w:r>
      <w:r>
        <w:rPr>
          <w:rFonts w:asciiTheme="majorHAnsi" w:hAnsiTheme="majorHAnsi" w:cstheme="majorHAnsi"/>
          <w:sz w:val="20"/>
          <w:szCs w:val="20"/>
        </w:rPr>
        <w:t xml:space="preserve">at </w:t>
      </w:r>
      <w:r w:rsidR="005B46C7" w:rsidRPr="005B46C7">
        <w:rPr>
          <w:rFonts w:asciiTheme="majorHAnsi" w:hAnsiTheme="majorHAnsi" w:cstheme="majorHAnsi"/>
          <w:sz w:val="20"/>
          <w:szCs w:val="20"/>
        </w:rPr>
        <w:t>multi agenc</w:t>
      </w:r>
      <w:r>
        <w:rPr>
          <w:rFonts w:asciiTheme="majorHAnsi" w:hAnsiTheme="majorHAnsi" w:cstheme="majorHAnsi"/>
          <w:sz w:val="20"/>
          <w:szCs w:val="20"/>
        </w:rPr>
        <w:t>y</w:t>
      </w:r>
      <w:r w:rsidR="005B46C7" w:rsidRPr="005B46C7">
        <w:rPr>
          <w:rFonts w:asciiTheme="majorHAnsi" w:hAnsiTheme="majorHAnsi" w:cstheme="majorHAnsi"/>
          <w:sz w:val="20"/>
          <w:szCs w:val="20"/>
        </w:rPr>
        <w:t xml:space="preserve"> working? </w:t>
      </w:r>
    </w:p>
    <w:p w14:paraId="066738BC" w14:textId="77777777" w:rsidR="00BC73BB" w:rsidRDefault="006B1394" w:rsidP="005B46C7">
      <w:pPr>
        <w:rPr>
          <w:rFonts w:asciiTheme="majorHAnsi" w:hAnsiTheme="majorHAnsi" w:cstheme="majorHAnsi"/>
          <w:sz w:val="20"/>
          <w:szCs w:val="20"/>
        </w:rPr>
      </w:pPr>
      <w:r>
        <w:rPr>
          <w:rFonts w:asciiTheme="majorHAnsi" w:hAnsiTheme="majorHAnsi" w:cstheme="majorHAnsi"/>
          <w:sz w:val="20"/>
          <w:szCs w:val="20"/>
        </w:rPr>
        <w:t xml:space="preserve">It was responded that the ability of EH to build relationships with other parts of the system.  </w:t>
      </w:r>
      <w:proofErr w:type="spellStart"/>
      <w:r>
        <w:rPr>
          <w:rFonts w:asciiTheme="majorHAnsi" w:hAnsiTheme="majorHAnsi" w:cstheme="majorHAnsi"/>
          <w:sz w:val="20"/>
          <w:szCs w:val="20"/>
        </w:rPr>
        <w:t>Collleagues</w:t>
      </w:r>
      <w:proofErr w:type="spellEnd"/>
      <w:r>
        <w:rPr>
          <w:rFonts w:asciiTheme="majorHAnsi" w:hAnsiTheme="majorHAnsi" w:cstheme="majorHAnsi"/>
          <w:sz w:val="20"/>
          <w:szCs w:val="20"/>
        </w:rPr>
        <w:t xml:space="preserve"> noted that </w:t>
      </w:r>
      <w:r w:rsidR="005B46C7" w:rsidRPr="005B46C7">
        <w:rPr>
          <w:rFonts w:asciiTheme="majorHAnsi" w:hAnsiTheme="majorHAnsi" w:cstheme="majorHAnsi"/>
          <w:sz w:val="20"/>
          <w:szCs w:val="20"/>
        </w:rPr>
        <w:t xml:space="preserve">EH </w:t>
      </w:r>
      <w:r>
        <w:rPr>
          <w:rFonts w:asciiTheme="majorHAnsi" w:hAnsiTheme="majorHAnsi" w:cstheme="majorHAnsi"/>
          <w:sz w:val="20"/>
          <w:szCs w:val="20"/>
        </w:rPr>
        <w:t xml:space="preserve">work is incredibly </w:t>
      </w:r>
      <w:r w:rsidR="005B46C7" w:rsidRPr="005B46C7">
        <w:rPr>
          <w:rFonts w:asciiTheme="majorHAnsi" w:hAnsiTheme="majorHAnsi" w:cstheme="majorHAnsi"/>
          <w:sz w:val="20"/>
          <w:szCs w:val="20"/>
        </w:rPr>
        <w:t>divers</w:t>
      </w:r>
      <w:r>
        <w:rPr>
          <w:rFonts w:asciiTheme="majorHAnsi" w:hAnsiTheme="majorHAnsi" w:cstheme="majorHAnsi"/>
          <w:sz w:val="20"/>
          <w:szCs w:val="20"/>
        </w:rPr>
        <w:t>e</w:t>
      </w:r>
      <w:r w:rsidR="005B46C7" w:rsidRPr="005B46C7">
        <w:rPr>
          <w:rFonts w:asciiTheme="majorHAnsi" w:hAnsiTheme="majorHAnsi" w:cstheme="majorHAnsi"/>
          <w:sz w:val="20"/>
          <w:szCs w:val="20"/>
        </w:rPr>
        <w:t xml:space="preserve">.  </w:t>
      </w:r>
    </w:p>
    <w:p w14:paraId="25D62393" w14:textId="57BB27C2" w:rsidR="005B46C7" w:rsidRDefault="00BC73BB" w:rsidP="005B46C7">
      <w:pPr>
        <w:rPr>
          <w:rFonts w:asciiTheme="majorHAnsi" w:hAnsiTheme="majorHAnsi" w:cstheme="majorHAnsi"/>
          <w:sz w:val="20"/>
          <w:szCs w:val="20"/>
        </w:rPr>
      </w:pPr>
      <w:r>
        <w:rPr>
          <w:rFonts w:asciiTheme="majorHAnsi" w:hAnsiTheme="majorHAnsi" w:cstheme="majorHAnsi"/>
          <w:sz w:val="20"/>
          <w:szCs w:val="20"/>
        </w:rPr>
        <w:t>Colleagues suggested</w:t>
      </w:r>
      <w:r w:rsidR="005B46C7" w:rsidRPr="005B46C7">
        <w:rPr>
          <w:rFonts w:asciiTheme="majorHAnsi" w:hAnsiTheme="majorHAnsi" w:cstheme="majorHAnsi"/>
          <w:sz w:val="20"/>
          <w:szCs w:val="20"/>
        </w:rPr>
        <w:t xml:space="preserve"> would be helpful to </w:t>
      </w:r>
      <w:r w:rsidRPr="005B46C7">
        <w:rPr>
          <w:rFonts w:asciiTheme="majorHAnsi" w:hAnsiTheme="majorHAnsi" w:cstheme="majorHAnsi"/>
          <w:sz w:val="20"/>
          <w:szCs w:val="20"/>
        </w:rPr>
        <w:t>understand</w:t>
      </w:r>
      <w:r w:rsidR="005B46C7" w:rsidRPr="005B46C7">
        <w:rPr>
          <w:rFonts w:asciiTheme="majorHAnsi" w:hAnsiTheme="majorHAnsi" w:cstheme="majorHAnsi"/>
          <w:sz w:val="20"/>
          <w:szCs w:val="20"/>
        </w:rPr>
        <w:t xml:space="preserve"> </w:t>
      </w:r>
      <w:r>
        <w:rPr>
          <w:rFonts w:asciiTheme="majorHAnsi" w:hAnsiTheme="majorHAnsi" w:cstheme="majorHAnsi"/>
          <w:sz w:val="20"/>
          <w:szCs w:val="20"/>
        </w:rPr>
        <w:t xml:space="preserve">EH </w:t>
      </w:r>
      <w:r w:rsidR="005B46C7" w:rsidRPr="005B46C7">
        <w:rPr>
          <w:rFonts w:asciiTheme="majorHAnsi" w:hAnsiTheme="majorHAnsi" w:cstheme="majorHAnsi"/>
          <w:sz w:val="20"/>
          <w:szCs w:val="20"/>
        </w:rPr>
        <w:t>threshold</w:t>
      </w:r>
      <w:r>
        <w:rPr>
          <w:rFonts w:asciiTheme="majorHAnsi" w:hAnsiTheme="majorHAnsi" w:cstheme="majorHAnsi"/>
          <w:sz w:val="20"/>
          <w:szCs w:val="20"/>
        </w:rPr>
        <w:t xml:space="preserve"> and how these vary between LAs.</w:t>
      </w:r>
      <w:r w:rsidR="005B46C7" w:rsidRPr="005B46C7">
        <w:rPr>
          <w:rFonts w:asciiTheme="majorHAnsi" w:hAnsiTheme="majorHAnsi" w:cstheme="majorHAnsi"/>
          <w:sz w:val="20"/>
          <w:szCs w:val="20"/>
        </w:rPr>
        <w:t xml:space="preserve">  Some take up to borderline with CIN cases. When we talk about tier 2, are we as </w:t>
      </w:r>
      <w:r w:rsidRPr="005B46C7">
        <w:rPr>
          <w:rFonts w:asciiTheme="majorHAnsi" w:hAnsiTheme="majorHAnsi" w:cstheme="majorHAnsi"/>
          <w:sz w:val="20"/>
          <w:szCs w:val="20"/>
        </w:rPr>
        <w:t>authorities</w:t>
      </w:r>
      <w:r w:rsidR="005B46C7" w:rsidRPr="005B46C7">
        <w:rPr>
          <w:rFonts w:asciiTheme="majorHAnsi" w:hAnsiTheme="majorHAnsi" w:cstheme="majorHAnsi"/>
          <w:sz w:val="20"/>
          <w:szCs w:val="20"/>
        </w:rPr>
        <w:t xml:space="preserve"> doing a team around the family in every case, or just some cases</w:t>
      </w:r>
      <w:r>
        <w:rPr>
          <w:rFonts w:asciiTheme="majorHAnsi" w:hAnsiTheme="majorHAnsi" w:cstheme="majorHAnsi"/>
          <w:sz w:val="20"/>
          <w:szCs w:val="20"/>
        </w:rPr>
        <w:t>?</w:t>
      </w:r>
    </w:p>
    <w:p w14:paraId="5C656A13" w14:textId="2C38A291" w:rsidR="00BC73BB" w:rsidRPr="00BC73BB" w:rsidRDefault="00BC73BB" w:rsidP="005B46C7">
      <w:pPr>
        <w:rPr>
          <w:rFonts w:asciiTheme="majorHAnsi" w:hAnsiTheme="majorHAnsi" w:cstheme="majorHAnsi"/>
          <w:sz w:val="20"/>
          <w:szCs w:val="20"/>
        </w:rPr>
      </w:pPr>
      <w:proofErr w:type="gramStart"/>
      <w:r>
        <w:rPr>
          <w:rFonts w:asciiTheme="majorHAnsi" w:hAnsiTheme="majorHAnsi" w:cstheme="majorHAnsi"/>
          <w:b/>
          <w:bCs/>
          <w:sz w:val="20"/>
          <w:szCs w:val="20"/>
        </w:rPr>
        <w:t>Action :</w:t>
      </w:r>
      <w:proofErr w:type="gramEnd"/>
      <w:r>
        <w:rPr>
          <w:rFonts w:asciiTheme="majorHAnsi" w:hAnsiTheme="majorHAnsi" w:cstheme="majorHAnsi"/>
          <w:b/>
          <w:bCs/>
          <w:sz w:val="20"/>
          <w:szCs w:val="20"/>
        </w:rPr>
        <w:t xml:space="preserve"> </w:t>
      </w:r>
      <w:r>
        <w:rPr>
          <w:rFonts w:asciiTheme="majorHAnsi" w:hAnsiTheme="majorHAnsi" w:cstheme="majorHAnsi"/>
          <w:sz w:val="20"/>
          <w:szCs w:val="20"/>
        </w:rPr>
        <w:t>Consider if group wants to map thresholds, caseloads and variation</w:t>
      </w:r>
    </w:p>
    <w:p w14:paraId="231F86B6" w14:textId="39F0FEE6" w:rsidR="005B46C7" w:rsidRPr="005B46C7" w:rsidRDefault="00BC73BB" w:rsidP="005B46C7">
      <w:pPr>
        <w:rPr>
          <w:rFonts w:asciiTheme="majorHAnsi" w:hAnsiTheme="majorHAnsi" w:cstheme="majorHAnsi"/>
          <w:sz w:val="20"/>
          <w:szCs w:val="20"/>
        </w:rPr>
      </w:pPr>
      <w:r>
        <w:rPr>
          <w:rFonts w:asciiTheme="majorHAnsi" w:hAnsiTheme="majorHAnsi" w:cstheme="majorHAnsi"/>
          <w:sz w:val="20"/>
          <w:szCs w:val="20"/>
        </w:rPr>
        <w:t>JB asked</w:t>
      </w:r>
      <w:r w:rsidR="005B46C7" w:rsidRPr="005B46C7">
        <w:rPr>
          <w:rFonts w:asciiTheme="majorHAnsi" w:hAnsiTheme="majorHAnsi" w:cstheme="majorHAnsi"/>
          <w:sz w:val="20"/>
          <w:szCs w:val="20"/>
        </w:rPr>
        <w:t xml:space="preserve"> what do we think would make the difference</w:t>
      </w:r>
      <w:r>
        <w:rPr>
          <w:rFonts w:asciiTheme="majorHAnsi" w:hAnsiTheme="majorHAnsi" w:cstheme="majorHAnsi"/>
          <w:sz w:val="20"/>
          <w:szCs w:val="20"/>
        </w:rPr>
        <w:t xml:space="preserve">?  </w:t>
      </w:r>
      <w:r w:rsidR="00193F27">
        <w:rPr>
          <w:rFonts w:asciiTheme="majorHAnsi" w:hAnsiTheme="majorHAnsi" w:cstheme="majorHAnsi"/>
          <w:sz w:val="20"/>
          <w:szCs w:val="20"/>
        </w:rPr>
        <w:t>She was struck by the fact that some LAs have</w:t>
      </w:r>
      <w:r w:rsidR="005B46C7" w:rsidRPr="005B46C7">
        <w:rPr>
          <w:rFonts w:asciiTheme="majorHAnsi" w:hAnsiTheme="majorHAnsi" w:cstheme="majorHAnsi"/>
          <w:sz w:val="20"/>
          <w:szCs w:val="20"/>
        </w:rPr>
        <w:t xml:space="preserve"> </w:t>
      </w:r>
      <w:r w:rsidR="00193F27">
        <w:rPr>
          <w:rFonts w:asciiTheme="majorHAnsi" w:hAnsiTheme="majorHAnsi" w:cstheme="majorHAnsi"/>
          <w:sz w:val="20"/>
          <w:szCs w:val="20"/>
        </w:rPr>
        <w:t>p</w:t>
      </w:r>
      <w:r w:rsidR="005B46C7" w:rsidRPr="005B46C7">
        <w:rPr>
          <w:rFonts w:asciiTheme="majorHAnsi" w:hAnsiTheme="majorHAnsi" w:cstheme="majorHAnsi"/>
          <w:sz w:val="20"/>
          <w:szCs w:val="20"/>
        </w:rPr>
        <w:t>artnership</w:t>
      </w:r>
      <w:r w:rsidR="00193F27">
        <w:rPr>
          <w:rFonts w:asciiTheme="majorHAnsi" w:hAnsiTheme="majorHAnsi" w:cstheme="majorHAnsi"/>
          <w:sz w:val="20"/>
          <w:szCs w:val="20"/>
        </w:rPr>
        <w:t>-</w:t>
      </w:r>
      <w:r w:rsidR="005B46C7" w:rsidRPr="005B46C7">
        <w:rPr>
          <w:rFonts w:asciiTheme="majorHAnsi" w:hAnsiTheme="majorHAnsi" w:cstheme="majorHAnsi"/>
          <w:sz w:val="20"/>
          <w:szCs w:val="20"/>
        </w:rPr>
        <w:t>owned</w:t>
      </w:r>
      <w:r w:rsidR="00193F27">
        <w:rPr>
          <w:rFonts w:asciiTheme="majorHAnsi" w:hAnsiTheme="majorHAnsi" w:cstheme="majorHAnsi"/>
          <w:sz w:val="20"/>
          <w:szCs w:val="20"/>
        </w:rPr>
        <w:t xml:space="preserve"> approaches</w:t>
      </w:r>
      <w:r w:rsidR="005B46C7" w:rsidRPr="005B46C7">
        <w:rPr>
          <w:rFonts w:asciiTheme="majorHAnsi" w:hAnsiTheme="majorHAnsi" w:cstheme="majorHAnsi"/>
          <w:sz w:val="20"/>
          <w:szCs w:val="20"/>
        </w:rPr>
        <w:t xml:space="preserve">, </w:t>
      </w:r>
      <w:r w:rsidR="00193F27">
        <w:rPr>
          <w:rFonts w:asciiTheme="majorHAnsi" w:hAnsiTheme="majorHAnsi" w:cstheme="majorHAnsi"/>
          <w:sz w:val="20"/>
          <w:szCs w:val="20"/>
        </w:rPr>
        <w:t xml:space="preserve">there is a huge </w:t>
      </w:r>
      <w:r w:rsidR="005B46C7" w:rsidRPr="005B46C7">
        <w:rPr>
          <w:rFonts w:asciiTheme="majorHAnsi" w:hAnsiTheme="majorHAnsi" w:cstheme="majorHAnsi"/>
          <w:sz w:val="20"/>
          <w:szCs w:val="20"/>
        </w:rPr>
        <w:t xml:space="preserve">range of services and structures. My previous experience in Essex was level 3, and level 1-2 was commissioned.  Whereas here in West Sussex we deliver in </w:t>
      </w:r>
      <w:proofErr w:type="gramStart"/>
      <w:r w:rsidR="005B46C7" w:rsidRPr="005B46C7">
        <w:rPr>
          <w:rFonts w:asciiTheme="majorHAnsi" w:hAnsiTheme="majorHAnsi" w:cstheme="majorHAnsi"/>
          <w:sz w:val="20"/>
          <w:szCs w:val="20"/>
        </w:rPr>
        <w:t>all of</w:t>
      </w:r>
      <w:proofErr w:type="gramEnd"/>
      <w:r w:rsidR="005B46C7" w:rsidRPr="005B46C7">
        <w:rPr>
          <w:rFonts w:asciiTheme="majorHAnsi" w:hAnsiTheme="majorHAnsi" w:cstheme="majorHAnsi"/>
          <w:sz w:val="20"/>
          <w:szCs w:val="20"/>
        </w:rPr>
        <w:t xml:space="preserve"> those spaces and all levels. </w:t>
      </w:r>
      <w:r w:rsidR="00C57659">
        <w:rPr>
          <w:rFonts w:asciiTheme="majorHAnsi" w:hAnsiTheme="majorHAnsi" w:cstheme="majorHAnsi"/>
          <w:sz w:val="20"/>
          <w:szCs w:val="20"/>
        </w:rPr>
        <w:t>This can mean that</w:t>
      </w:r>
      <w:r w:rsidR="005B46C7" w:rsidRPr="005B46C7">
        <w:rPr>
          <w:rFonts w:asciiTheme="majorHAnsi" w:hAnsiTheme="majorHAnsi" w:cstheme="majorHAnsi"/>
          <w:sz w:val="20"/>
          <w:szCs w:val="20"/>
        </w:rPr>
        <w:t xml:space="preserve"> other services </w:t>
      </w:r>
      <w:r w:rsidR="00C57659">
        <w:rPr>
          <w:rFonts w:asciiTheme="majorHAnsi" w:hAnsiTheme="majorHAnsi" w:cstheme="majorHAnsi"/>
          <w:sz w:val="20"/>
          <w:szCs w:val="20"/>
        </w:rPr>
        <w:t xml:space="preserve">and agencies </w:t>
      </w:r>
      <w:r w:rsidR="005B46C7" w:rsidRPr="005B46C7">
        <w:rPr>
          <w:rFonts w:asciiTheme="majorHAnsi" w:hAnsiTheme="majorHAnsi" w:cstheme="majorHAnsi"/>
          <w:sz w:val="20"/>
          <w:szCs w:val="20"/>
        </w:rPr>
        <w:t xml:space="preserve">don’t see themselves operating in that space, and therefore the system </w:t>
      </w:r>
      <w:r w:rsidR="00C57659" w:rsidRPr="005B46C7">
        <w:rPr>
          <w:rFonts w:asciiTheme="majorHAnsi" w:hAnsiTheme="majorHAnsi" w:cstheme="majorHAnsi"/>
          <w:sz w:val="20"/>
          <w:szCs w:val="20"/>
        </w:rPr>
        <w:t>thinks</w:t>
      </w:r>
      <w:r w:rsidR="005B46C7" w:rsidRPr="005B46C7">
        <w:rPr>
          <w:rFonts w:asciiTheme="majorHAnsi" w:hAnsiTheme="majorHAnsi" w:cstheme="majorHAnsi"/>
          <w:sz w:val="20"/>
          <w:szCs w:val="20"/>
        </w:rPr>
        <w:t xml:space="preserve"> EH is the role of the LA, when it isn’t. </w:t>
      </w:r>
    </w:p>
    <w:p w14:paraId="0B7FB276" w14:textId="63E805A1" w:rsidR="005B46C7" w:rsidRPr="005B46C7" w:rsidRDefault="004C3D49" w:rsidP="005B46C7">
      <w:pPr>
        <w:rPr>
          <w:rFonts w:asciiTheme="majorHAnsi" w:hAnsiTheme="majorHAnsi" w:cstheme="majorHAnsi"/>
          <w:sz w:val="20"/>
          <w:szCs w:val="20"/>
        </w:rPr>
      </w:pPr>
      <w:r>
        <w:rPr>
          <w:rFonts w:asciiTheme="majorHAnsi" w:hAnsiTheme="majorHAnsi" w:cstheme="majorHAnsi"/>
          <w:sz w:val="20"/>
          <w:szCs w:val="20"/>
        </w:rPr>
        <w:t>JG let the group know</w:t>
      </w:r>
      <w:r w:rsidR="005B46C7" w:rsidRPr="005B46C7">
        <w:rPr>
          <w:rFonts w:asciiTheme="majorHAnsi" w:hAnsiTheme="majorHAnsi" w:cstheme="majorHAnsi"/>
          <w:sz w:val="20"/>
          <w:szCs w:val="20"/>
        </w:rPr>
        <w:t xml:space="preserve"> </w:t>
      </w:r>
      <w:r>
        <w:rPr>
          <w:rFonts w:asciiTheme="majorHAnsi" w:hAnsiTheme="majorHAnsi" w:cstheme="majorHAnsi"/>
          <w:sz w:val="20"/>
          <w:szCs w:val="20"/>
        </w:rPr>
        <w:t>t</w:t>
      </w:r>
      <w:r w:rsidR="005B46C7" w:rsidRPr="005B46C7">
        <w:rPr>
          <w:rFonts w:asciiTheme="majorHAnsi" w:hAnsiTheme="majorHAnsi" w:cstheme="majorHAnsi"/>
          <w:sz w:val="20"/>
          <w:szCs w:val="20"/>
        </w:rPr>
        <w:t xml:space="preserve">here is a short blog relating to </w:t>
      </w:r>
      <w:r>
        <w:rPr>
          <w:rFonts w:asciiTheme="majorHAnsi" w:hAnsiTheme="majorHAnsi" w:cstheme="majorHAnsi"/>
          <w:sz w:val="20"/>
          <w:szCs w:val="20"/>
        </w:rPr>
        <w:t>EH ‘</w:t>
      </w:r>
      <w:r w:rsidR="005B46C7" w:rsidRPr="005B46C7">
        <w:rPr>
          <w:rFonts w:asciiTheme="majorHAnsi" w:hAnsiTheme="majorHAnsi" w:cstheme="majorHAnsi"/>
          <w:sz w:val="20"/>
          <w:szCs w:val="20"/>
        </w:rPr>
        <w:t>concept or concrete</w:t>
      </w:r>
      <w:r>
        <w:rPr>
          <w:rFonts w:asciiTheme="majorHAnsi" w:hAnsiTheme="majorHAnsi" w:cstheme="majorHAnsi"/>
          <w:sz w:val="20"/>
          <w:szCs w:val="20"/>
        </w:rPr>
        <w:t>?’</w:t>
      </w:r>
      <w:r w:rsidR="005B46C7" w:rsidRPr="005B46C7">
        <w:rPr>
          <w:rFonts w:asciiTheme="majorHAnsi" w:hAnsiTheme="majorHAnsi" w:cstheme="majorHAnsi"/>
          <w:sz w:val="20"/>
          <w:szCs w:val="20"/>
        </w:rPr>
        <w:t xml:space="preserve"> in </w:t>
      </w:r>
      <w:r w:rsidR="00612487">
        <w:rPr>
          <w:rFonts w:asciiTheme="majorHAnsi" w:hAnsiTheme="majorHAnsi" w:cstheme="majorHAnsi"/>
          <w:sz w:val="20"/>
          <w:szCs w:val="20"/>
        </w:rPr>
        <w:t xml:space="preserve">the </w:t>
      </w:r>
      <w:r w:rsidR="005B46C7" w:rsidRPr="005B46C7">
        <w:rPr>
          <w:rFonts w:asciiTheme="majorHAnsi" w:hAnsiTheme="majorHAnsi" w:cstheme="majorHAnsi"/>
          <w:sz w:val="20"/>
          <w:szCs w:val="20"/>
        </w:rPr>
        <w:t xml:space="preserve">SE family hub </w:t>
      </w:r>
      <w:proofErr w:type="gramStart"/>
      <w:r w:rsidR="005B46C7" w:rsidRPr="005B46C7">
        <w:rPr>
          <w:rFonts w:asciiTheme="majorHAnsi" w:hAnsiTheme="majorHAnsi" w:cstheme="majorHAnsi"/>
          <w:sz w:val="20"/>
          <w:szCs w:val="20"/>
        </w:rPr>
        <w:t>newsletter  https://www.foodaidnetwork.org.uk/blog/mental-health</w:t>
      </w:r>
      <w:proofErr w:type="gramEnd"/>
      <w:r w:rsidR="005B46C7" w:rsidRPr="005B46C7">
        <w:rPr>
          <w:rFonts w:asciiTheme="majorHAnsi" w:hAnsiTheme="majorHAnsi" w:cstheme="majorHAnsi"/>
          <w:sz w:val="20"/>
          <w:szCs w:val="20"/>
        </w:rPr>
        <w:t xml:space="preserve"> </w:t>
      </w:r>
      <w:r w:rsidR="00612487">
        <w:rPr>
          <w:rFonts w:asciiTheme="majorHAnsi" w:hAnsiTheme="majorHAnsi" w:cstheme="majorHAnsi"/>
          <w:sz w:val="20"/>
          <w:szCs w:val="20"/>
        </w:rPr>
        <w:t xml:space="preserve"> is a r</w:t>
      </w:r>
      <w:r w:rsidR="005B46C7" w:rsidRPr="005B46C7">
        <w:rPr>
          <w:rFonts w:asciiTheme="majorHAnsi" w:hAnsiTheme="majorHAnsi" w:cstheme="majorHAnsi"/>
          <w:sz w:val="20"/>
          <w:szCs w:val="20"/>
        </w:rPr>
        <w:t>eally useful report if you haven't seen it</w:t>
      </w:r>
    </w:p>
    <w:p w14:paraId="3CEE1124" w14:textId="009DEF15" w:rsidR="005B46C7" w:rsidRPr="005B46C7" w:rsidRDefault="005B46C7" w:rsidP="005B46C7">
      <w:pPr>
        <w:rPr>
          <w:rFonts w:asciiTheme="majorHAnsi" w:hAnsiTheme="majorHAnsi" w:cstheme="majorHAnsi"/>
          <w:sz w:val="20"/>
          <w:szCs w:val="20"/>
        </w:rPr>
      </w:pPr>
      <w:r w:rsidRPr="005B46C7">
        <w:rPr>
          <w:rFonts w:asciiTheme="majorHAnsi" w:hAnsiTheme="majorHAnsi" w:cstheme="majorHAnsi"/>
          <w:sz w:val="20"/>
          <w:szCs w:val="20"/>
        </w:rPr>
        <w:t>H</w:t>
      </w:r>
      <w:r w:rsidR="004F0886">
        <w:rPr>
          <w:rFonts w:asciiTheme="majorHAnsi" w:hAnsiTheme="majorHAnsi" w:cstheme="majorHAnsi"/>
          <w:sz w:val="20"/>
          <w:szCs w:val="20"/>
        </w:rPr>
        <w:t xml:space="preserve">G </w:t>
      </w:r>
      <w:r w:rsidR="002030BE">
        <w:rPr>
          <w:rFonts w:asciiTheme="majorHAnsi" w:hAnsiTheme="majorHAnsi" w:cstheme="majorHAnsi"/>
          <w:sz w:val="20"/>
          <w:szCs w:val="20"/>
        </w:rPr>
        <w:t>noted that</w:t>
      </w:r>
      <w:r w:rsidRPr="005B46C7">
        <w:rPr>
          <w:rFonts w:asciiTheme="majorHAnsi" w:hAnsiTheme="majorHAnsi" w:cstheme="majorHAnsi"/>
          <w:sz w:val="20"/>
          <w:szCs w:val="20"/>
        </w:rPr>
        <w:t xml:space="preserve"> in </w:t>
      </w:r>
      <w:r w:rsidR="004F0886">
        <w:rPr>
          <w:rFonts w:asciiTheme="majorHAnsi" w:hAnsiTheme="majorHAnsi" w:cstheme="majorHAnsi"/>
          <w:sz w:val="20"/>
          <w:szCs w:val="20"/>
        </w:rPr>
        <w:t xml:space="preserve">Portsmouth </w:t>
      </w:r>
      <w:r w:rsidR="002030BE">
        <w:rPr>
          <w:rFonts w:asciiTheme="majorHAnsi" w:hAnsiTheme="majorHAnsi" w:cstheme="majorHAnsi"/>
          <w:sz w:val="20"/>
          <w:szCs w:val="20"/>
        </w:rPr>
        <w:t>Early Help they</w:t>
      </w:r>
      <w:r w:rsidRPr="005B46C7">
        <w:rPr>
          <w:rFonts w:asciiTheme="majorHAnsi" w:hAnsiTheme="majorHAnsi" w:cstheme="majorHAnsi"/>
          <w:sz w:val="20"/>
          <w:szCs w:val="20"/>
        </w:rPr>
        <w:t xml:space="preserve"> commission health services on behalf of the DPH which helps</w:t>
      </w:r>
      <w:r w:rsidR="002030BE">
        <w:rPr>
          <w:rFonts w:asciiTheme="majorHAnsi" w:hAnsiTheme="majorHAnsi" w:cstheme="majorHAnsi"/>
          <w:sz w:val="20"/>
          <w:szCs w:val="20"/>
        </w:rPr>
        <w:t xml:space="preserve"> build </w:t>
      </w:r>
      <w:r w:rsidR="00A50A4C">
        <w:rPr>
          <w:rFonts w:asciiTheme="majorHAnsi" w:hAnsiTheme="majorHAnsi" w:cstheme="majorHAnsi"/>
          <w:sz w:val="20"/>
          <w:szCs w:val="20"/>
        </w:rPr>
        <w:t>ownership and understanding of the wide remit of EH</w:t>
      </w:r>
      <w:r w:rsidRPr="005B46C7">
        <w:rPr>
          <w:rFonts w:asciiTheme="majorHAnsi" w:hAnsiTheme="majorHAnsi" w:cstheme="majorHAnsi"/>
          <w:sz w:val="20"/>
          <w:szCs w:val="20"/>
        </w:rPr>
        <w:t xml:space="preserve">. I have a shared role with the CCG so have changed NHS commissions to reflect early help in CAMHS, community nursing, </w:t>
      </w:r>
      <w:proofErr w:type="spellStart"/>
      <w:r w:rsidRPr="005B46C7">
        <w:rPr>
          <w:rFonts w:asciiTheme="majorHAnsi" w:hAnsiTheme="majorHAnsi" w:cstheme="majorHAnsi"/>
          <w:sz w:val="20"/>
          <w:szCs w:val="20"/>
        </w:rPr>
        <w:t>paeds</w:t>
      </w:r>
      <w:proofErr w:type="spellEnd"/>
      <w:r w:rsidRPr="005B46C7">
        <w:rPr>
          <w:rFonts w:asciiTheme="majorHAnsi" w:hAnsiTheme="majorHAnsi" w:cstheme="majorHAnsi"/>
          <w:sz w:val="20"/>
          <w:szCs w:val="20"/>
        </w:rPr>
        <w:t xml:space="preserve"> etc. We also have just counted the pastoral workforce in schools and its sizeable... yet very few EHAs and lead professional work. I like the distinction between early help as a 'concept', 'a way of working', 'services' and 'buildings'</w:t>
      </w:r>
    </w:p>
    <w:p w14:paraId="44D9A228" w14:textId="6BE38379" w:rsidR="005B46C7" w:rsidRPr="005B46C7" w:rsidRDefault="0024334B" w:rsidP="005B46C7">
      <w:pPr>
        <w:rPr>
          <w:rFonts w:asciiTheme="majorHAnsi" w:hAnsiTheme="majorHAnsi" w:cstheme="majorHAnsi"/>
          <w:sz w:val="20"/>
          <w:szCs w:val="20"/>
        </w:rPr>
      </w:pPr>
      <w:r>
        <w:rPr>
          <w:rFonts w:asciiTheme="majorHAnsi" w:hAnsiTheme="majorHAnsi" w:cstheme="majorHAnsi"/>
          <w:sz w:val="20"/>
          <w:szCs w:val="20"/>
        </w:rPr>
        <w:t>RPD noted that in Achieving for Children they h</w:t>
      </w:r>
      <w:r w:rsidR="005B46C7" w:rsidRPr="005B46C7">
        <w:rPr>
          <w:rFonts w:asciiTheme="majorHAnsi" w:hAnsiTheme="majorHAnsi" w:cstheme="majorHAnsi"/>
          <w:sz w:val="20"/>
          <w:szCs w:val="20"/>
        </w:rPr>
        <w:t xml:space="preserve">ave an early help partnership advisory board that acts as a critical friend </w:t>
      </w:r>
      <w:r>
        <w:rPr>
          <w:rFonts w:asciiTheme="majorHAnsi" w:hAnsiTheme="majorHAnsi" w:cstheme="majorHAnsi"/>
          <w:sz w:val="20"/>
          <w:szCs w:val="20"/>
        </w:rPr>
        <w:t xml:space="preserve">and a joint EH strategy.  She noted that the board is </w:t>
      </w:r>
      <w:r w:rsidR="005B46C7" w:rsidRPr="005B46C7">
        <w:rPr>
          <w:rFonts w:asciiTheme="majorHAnsi" w:hAnsiTheme="majorHAnsi" w:cstheme="majorHAnsi"/>
          <w:sz w:val="20"/>
          <w:szCs w:val="20"/>
        </w:rPr>
        <w:t>very good for keeping the strategy at the top of people’s mind</w:t>
      </w:r>
    </w:p>
    <w:p w14:paraId="6C2EBC7C" w14:textId="3911A39D" w:rsidR="005B46C7" w:rsidRPr="005B46C7" w:rsidRDefault="005B46C7" w:rsidP="005B46C7">
      <w:pPr>
        <w:rPr>
          <w:rFonts w:asciiTheme="majorHAnsi" w:hAnsiTheme="majorHAnsi" w:cstheme="majorHAnsi"/>
          <w:sz w:val="20"/>
          <w:szCs w:val="20"/>
        </w:rPr>
      </w:pPr>
      <w:proofErr w:type="gramStart"/>
      <w:r w:rsidRPr="00A50A4C">
        <w:rPr>
          <w:rFonts w:asciiTheme="majorHAnsi" w:hAnsiTheme="majorHAnsi" w:cstheme="majorHAnsi"/>
          <w:b/>
          <w:bCs/>
          <w:sz w:val="20"/>
          <w:szCs w:val="20"/>
        </w:rPr>
        <w:t>Action :</w:t>
      </w:r>
      <w:proofErr w:type="gramEnd"/>
      <w:r w:rsidRPr="005B46C7">
        <w:rPr>
          <w:rFonts w:asciiTheme="majorHAnsi" w:hAnsiTheme="majorHAnsi" w:cstheme="majorHAnsi"/>
          <w:sz w:val="20"/>
          <w:szCs w:val="20"/>
        </w:rPr>
        <w:t xml:space="preserve"> </w:t>
      </w:r>
      <w:r w:rsidR="00A50A4C">
        <w:rPr>
          <w:rFonts w:asciiTheme="majorHAnsi" w:hAnsiTheme="majorHAnsi" w:cstheme="majorHAnsi"/>
          <w:sz w:val="20"/>
          <w:szCs w:val="20"/>
        </w:rPr>
        <w:t xml:space="preserve">Rachael </w:t>
      </w:r>
      <w:r w:rsidR="0024334B">
        <w:rPr>
          <w:rFonts w:asciiTheme="majorHAnsi" w:hAnsiTheme="majorHAnsi" w:cstheme="majorHAnsi"/>
          <w:sz w:val="20"/>
          <w:szCs w:val="20"/>
        </w:rPr>
        <w:t>to circulate strategy and partnership advisory board terms of reference</w:t>
      </w:r>
    </w:p>
    <w:p w14:paraId="5801C6B9" w14:textId="1604019D" w:rsidR="005B46C7" w:rsidRPr="005B46C7" w:rsidRDefault="0024334B" w:rsidP="005B46C7">
      <w:pPr>
        <w:rPr>
          <w:rFonts w:asciiTheme="majorHAnsi" w:hAnsiTheme="majorHAnsi" w:cstheme="majorHAnsi"/>
          <w:sz w:val="20"/>
          <w:szCs w:val="20"/>
        </w:rPr>
      </w:pPr>
      <w:r>
        <w:rPr>
          <w:rFonts w:asciiTheme="majorHAnsi" w:hAnsiTheme="majorHAnsi" w:cstheme="majorHAnsi"/>
          <w:sz w:val="20"/>
          <w:szCs w:val="20"/>
        </w:rPr>
        <w:t xml:space="preserve">JH </w:t>
      </w:r>
      <w:r w:rsidR="002E2109">
        <w:rPr>
          <w:rFonts w:asciiTheme="majorHAnsi" w:hAnsiTheme="majorHAnsi" w:cstheme="majorHAnsi"/>
          <w:sz w:val="20"/>
          <w:szCs w:val="20"/>
        </w:rPr>
        <w:t xml:space="preserve">said that in Kent, with the largest service in the South East it is </w:t>
      </w:r>
      <w:proofErr w:type="gramStart"/>
      <w:r w:rsidR="002E2109">
        <w:rPr>
          <w:rFonts w:asciiTheme="majorHAnsi" w:hAnsiTheme="majorHAnsi" w:cstheme="majorHAnsi"/>
          <w:sz w:val="20"/>
          <w:szCs w:val="20"/>
        </w:rPr>
        <w:t xml:space="preserve">a </w:t>
      </w:r>
      <w:r w:rsidR="005B46C7" w:rsidRPr="005B46C7">
        <w:rPr>
          <w:rFonts w:asciiTheme="majorHAnsi" w:hAnsiTheme="majorHAnsi" w:cstheme="majorHAnsi"/>
          <w:sz w:val="20"/>
          <w:szCs w:val="20"/>
        </w:rPr>
        <w:t xml:space="preserve"> very</w:t>
      </w:r>
      <w:proofErr w:type="gramEnd"/>
      <w:r w:rsidR="005B46C7" w:rsidRPr="005B46C7">
        <w:rPr>
          <w:rFonts w:asciiTheme="majorHAnsi" w:hAnsiTheme="majorHAnsi" w:cstheme="majorHAnsi"/>
          <w:sz w:val="20"/>
          <w:szCs w:val="20"/>
        </w:rPr>
        <w:t xml:space="preserve"> broad church for all partners</w:t>
      </w:r>
      <w:r w:rsidR="002E2109">
        <w:rPr>
          <w:rFonts w:asciiTheme="majorHAnsi" w:hAnsiTheme="majorHAnsi" w:cstheme="majorHAnsi"/>
          <w:sz w:val="20"/>
          <w:szCs w:val="20"/>
        </w:rPr>
        <w:t>. EH in Kent includes</w:t>
      </w:r>
      <w:r w:rsidR="005B46C7" w:rsidRPr="005B46C7">
        <w:rPr>
          <w:rFonts w:asciiTheme="majorHAnsi" w:hAnsiTheme="majorHAnsi" w:cstheme="majorHAnsi"/>
          <w:sz w:val="20"/>
          <w:szCs w:val="20"/>
        </w:rPr>
        <w:t xml:space="preserve"> the work we </w:t>
      </w:r>
      <w:proofErr w:type="gramStart"/>
      <w:r w:rsidR="005B46C7" w:rsidRPr="005B46C7">
        <w:rPr>
          <w:rFonts w:asciiTheme="majorHAnsi" w:hAnsiTheme="majorHAnsi" w:cstheme="majorHAnsi"/>
          <w:sz w:val="20"/>
          <w:szCs w:val="20"/>
        </w:rPr>
        <w:t>have to</w:t>
      </w:r>
      <w:proofErr w:type="gramEnd"/>
      <w:r w:rsidR="005B46C7" w:rsidRPr="005B46C7">
        <w:rPr>
          <w:rFonts w:asciiTheme="majorHAnsi" w:hAnsiTheme="majorHAnsi" w:cstheme="majorHAnsi"/>
          <w:sz w:val="20"/>
          <w:szCs w:val="20"/>
        </w:rPr>
        <w:t xml:space="preserve"> do to renew and review the working together document and the work to build resilience not just us responding to events </w:t>
      </w:r>
      <w:r w:rsidR="002E2109">
        <w:rPr>
          <w:rFonts w:asciiTheme="majorHAnsi" w:hAnsiTheme="majorHAnsi" w:cstheme="majorHAnsi"/>
          <w:sz w:val="20"/>
          <w:szCs w:val="20"/>
        </w:rPr>
        <w:t xml:space="preserve">and cases </w:t>
      </w:r>
      <w:r w:rsidR="005B46C7" w:rsidRPr="005B46C7">
        <w:rPr>
          <w:rFonts w:asciiTheme="majorHAnsi" w:hAnsiTheme="majorHAnsi" w:cstheme="majorHAnsi"/>
          <w:sz w:val="20"/>
          <w:szCs w:val="20"/>
        </w:rPr>
        <w:t xml:space="preserve">as they happen, </w:t>
      </w:r>
      <w:r w:rsidR="002E2109">
        <w:rPr>
          <w:rFonts w:asciiTheme="majorHAnsi" w:hAnsiTheme="majorHAnsi" w:cstheme="majorHAnsi"/>
          <w:sz w:val="20"/>
          <w:szCs w:val="20"/>
        </w:rPr>
        <w:t>but to</w:t>
      </w:r>
      <w:r w:rsidR="005B46C7" w:rsidRPr="005B46C7">
        <w:rPr>
          <w:rFonts w:asciiTheme="majorHAnsi" w:hAnsiTheme="majorHAnsi" w:cstheme="majorHAnsi"/>
          <w:sz w:val="20"/>
          <w:szCs w:val="20"/>
        </w:rPr>
        <w:t xml:space="preserve"> work more proactively with schools</w:t>
      </w:r>
      <w:r w:rsidR="00950040">
        <w:rPr>
          <w:rFonts w:asciiTheme="majorHAnsi" w:hAnsiTheme="majorHAnsi" w:cstheme="majorHAnsi"/>
          <w:sz w:val="20"/>
          <w:szCs w:val="20"/>
        </w:rPr>
        <w:t xml:space="preserve"> and other agencies</w:t>
      </w:r>
      <w:r w:rsidR="005B46C7" w:rsidRPr="005B46C7">
        <w:rPr>
          <w:rFonts w:asciiTheme="majorHAnsi" w:hAnsiTheme="majorHAnsi" w:cstheme="majorHAnsi"/>
          <w:sz w:val="20"/>
          <w:szCs w:val="20"/>
        </w:rPr>
        <w:t xml:space="preserve">. </w:t>
      </w:r>
      <w:r w:rsidR="00950040">
        <w:rPr>
          <w:rFonts w:asciiTheme="majorHAnsi" w:hAnsiTheme="majorHAnsi" w:cstheme="majorHAnsi"/>
          <w:sz w:val="20"/>
          <w:szCs w:val="20"/>
        </w:rPr>
        <w:t xml:space="preserve"> W</w:t>
      </w:r>
      <w:r w:rsidR="005B46C7" w:rsidRPr="005B46C7">
        <w:rPr>
          <w:rFonts w:asciiTheme="majorHAnsi" w:hAnsiTheme="majorHAnsi" w:cstheme="majorHAnsi"/>
          <w:sz w:val="20"/>
          <w:szCs w:val="20"/>
        </w:rPr>
        <w:t xml:space="preserve">e are having debates in </w:t>
      </w:r>
      <w:r w:rsidR="00950040">
        <w:rPr>
          <w:rFonts w:asciiTheme="majorHAnsi" w:hAnsiTheme="majorHAnsi" w:cstheme="majorHAnsi"/>
          <w:sz w:val="20"/>
          <w:szCs w:val="20"/>
        </w:rPr>
        <w:t>K</w:t>
      </w:r>
      <w:r w:rsidR="005B46C7" w:rsidRPr="005B46C7">
        <w:rPr>
          <w:rFonts w:asciiTheme="majorHAnsi" w:hAnsiTheme="majorHAnsi" w:cstheme="majorHAnsi"/>
          <w:sz w:val="20"/>
          <w:szCs w:val="20"/>
        </w:rPr>
        <w:t xml:space="preserve">ent about what is an EH worker </w:t>
      </w:r>
      <w:proofErr w:type="gramStart"/>
      <w:r w:rsidR="005B46C7" w:rsidRPr="005B46C7">
        <w:rPr>
          <w:rFonts w:asciiTheme="majorHAnsi" w:hAnsiTheme="majorHAnsi" w:cstheme="majorHAnsi"/>
          <w:sz w:val="20"/>
          <w:szCs w:val="20"/>
        </w:rPr>
        <w:t>doing?</w:t>
      </w:r>
      <w:proofErr w:type="gramEnd"/>
      <w:r w:rsidR="005B46C7" w:rsidRPr="005B46C7">
        <w:rPr>
          <w:rFonts w:asciiTheme="majorHAnsi" w:hAnsiTheme="majorHAnsi" w:cstheme="majorHAnsi"/>
          <w:sz w:val="20"/>
          <w:szCs w:val="20"/>
        </w:rPr>
        <w:t xml:space="preserve"> What is expected </w:t>
      </w:r>
      <w:r w:rsidR="00950040">
        <w:rPr>
          <w:rFonts w:asciiTheme="majorHAnsi" w:hAnsiTheme="majorHAnsi" w:cstheme="majorHAnsi"/>
          <w:sz w:val="20"/>
          <w:szCs w:val="20"/>
        </w:rPr>
        <w:t>of</w:t>
      </w:r>
      <w:r w:rsidR="005B46C7" w:rsidRPr="005B46C7">
        <w:rPr>
          <w:rFonts w:asciiTheme="majorHAnsi" w:hAnsiTheme="majorHAnsi" w:cstheme="majorHAnsi"/>
          <w:sz w:val="20"/>
          <w:szCs w:val="20"/>
        </w:rPr>
        <w:t xml:space="preserve"> them? What are they doing when CAMHS can’t meet demand?  What is the experience across the sector because we are starting to </w:t>
      </w:r>
      <w:r w:rsidR="00950040" w:rsidRPr="005B46C7">
        <w:rPr>
          <w:rFonts w:asciiTheme="majorHAnsi" w:hAnsiTheme="majorHAnsi" w:cstheme="majorHAnsi"/>
          <w:sz w:val="20"/>
          <w:szCs w:val="20"/>
        </w:rPr>
        <w:t>consider</w:t>
      </w:r>
      <w:r w:rsidR="005B46C7" w:rsidRPr="005B46C7">
        <w:rPr>
          <w:rFonts w:asciiTheme="majorHAnsi" w:hAnsiTheme="majorHAnsi" w:cstheme="majorHAnsi"/>
          <w:sz w:val="20"/>
          <w:szCs w:val="20"/>
        </w:rPr>
        <w:t xml:space="preserve"> if we have to put tighter parameters… for example </w:t>
      </w:r>
      <w:r w:rsidR="00950040" w:rsidRPr="005B46C7">
        <w:rPr>
          <w:rFonts w:asciiTheme="majorHAnsi" w:hAnsiTheme="majorHAnsi" w:cstheme="majorHAnsi"/>
          <w:sz w:val="20"/>
          <w:szCs w:val="20"/>
        </w:rPr>
        <w:t>should</w:t>
      </w:r>
      <w:r w:rsidR="005B46C7" w:rsidRPr="005B46C7">
        <w:rPr>
          <w:rFonts w:asciiTheme="majorHAnsi" w:hAnsiTheme="majorHAnsi" w:cstheme="majorHAnsi"/>
          <w:sz w:val="20"/>
          <w:szCs w:val="20"/>
        </w:rPr>
        <w:t xml:space="preserve"> EH be acting where there is a child with suicidal ideation</w:t>
      </w:r>
      <w:r w:rsidR="00950040">
        <w:rPr>
          <w:rFonts w:asciiTheme="majorHAnsi" w:hAnsiTheme="majorHAnsi" w:cstheme="majorHAnsi"/>
          <w:sz w:val="20"/>
          <w:szCs w:val="20"/>
        </w:rPr>
        <w:t xml:space="preserve">, or should we refuse and say this is for CAMHS even if they don’t have capacity to pick </w:t>
      </w:r>
      <w:proofErr w:type="gramStart"/>
      <w:r w:rsidR="00950040">
        <w:rPr>
          <w:rFonts w:asciiTheme="majorHAnsi" w:hAnsiTheme="majorHAnsi" w:cstheme="majorHAnsi"/>
          <w:sz w:val="20"/>
          <w:szCs w:val="20"/>
        </w:rPr>
        <w:t>up</w:t>
      </w:r>
      <w:r w:rsidR="005B46C7" w:rsidRPr="005B46C7">
        <w:rPr>
          <w:rFonts w:asciiTheme="majorHAnsi" w:hAnsiTheme="majorHAnsi" w:cstheme="majorHAnsi"/>
          <w:sz w:val="20"/>
          <w:szCs w:val="20"/>
        </w:rPr>
        <w:t>.</w:t>
      </w:r>
      <w:proofErr w:type="gramEnd"/>
    </w:p>
    <w:p w14:paraId="573193C7" w14:textId="4848F908" w:rsidR="005B46C7" w:rsidRPr="005B46C7" w:rsidRDefault="00E25BDF" w:rsidP="005B46C7">
      <w:pPr>
        <w:rPr>
          <w:rFonts w:asciiTheme="majorHAnsi" w:hAnsiTheme="majorHAnsi" w:cstheme="majorHAnsi"/>
          <w:sz w:val="20"/>
          <w:szCs w:val="20"/>
        </w:rPr>
      </w:pPr>
      <w:r>
        <w:rPr>
          <w:rFonts w:asciiTheme="majorHAnsi" w:hAnsiTheme="majorHAnsi" w:cstheme="majorHAnsi"/>
          <w:sz w:val="20"/>
          <w:szCs w:val="20"/>
        </w:rPr>
        <w:t xml:space="preserve">HG </w:t>
      </w:r>
      <w:r w:rsidR="005B46C7" w:rsidRPr="005B46C7">
        <w:rPr>
          <w:rFonts w:asciiTheme="majorHAnsi" w:hAnsiTheme="majorHAnsi" w:cstheme="majorHAnsi"/>
          <w:sz w:val="20"/>
          <w:szCs w:val="20"/>
        </w:rPr>
        <w:t xml:space="preserve">responded: We have a formal Section 75 to govern the integrated council/NHS service. And the wider piece is captured in our Safeguarding Strategy which covers all Tiers. But we also have prevention, early help and self-help work outlined in other strategies </w:t>
      </w:r>
      <w:proofErr w:type="gramStart"/>
      <w:r w:rsidR="005B46C7" w:rsidRPr="005B46C7">
        <w:rPr>
          <w:rFonts w:asciiTheme="majorHAnsi" w:hAnsiTheme="majorHAnsi" w:cstheme="majorHAnsi"/>
          <w:sz w:val="20"/>
          <w:szCs w:val="20"/>
        </w:rPr>
        <w:t>e.g.</w:t>
      </w:r>
      <w:proofErr w:type="gramEnd"/>
      <w:r w:rsidR="005B46C7" w:rsidRPr="005B46C7">
        <w:rPr>
          <w:rFonts w:asciiTheme="majorHAnsi" w:hAnsiTheme="majorHAnsi" w:cstheme="majorHAnsi"/>
          <w:sz w:val="20"/>
          <w:szCs w:val="20"/>
        </w:rPr>
        <w:t xml:space="preserve"> school inclusion, mental health, youth justice etc.</w:t>
      </w:r>
    </w:p>
    <w:p w14:paraId="13612010" w14:textId="77777777" w:rsidR="004F0886" w:rsidRPr="006A137F" w:rsidRDefault="001F3E04" w:rsidP="004F0886">
      <w:pPr>
        <w:rPr>
          <w:rFonts w:asciiTheme="majorHAnsi" w:hAnsiTheme="majorHAnsi" w:cstheme="majorHAnsi"/>
          <w:sz w:val="20"/>
          <w:szCs w:val="20"/>
        </w:rPr>
      </w:pPr>
      <w:r>
        <w:rPr>
          <w:rFonts w:asciiTheme="majorHAnsi" w:hAnsiTheme="majorHAnsi" w:cstheme="majorHAnsi"/>
          <w:sz w:val="20"/>
          <w:szCs w:val="20"/>
        </w:rPr>
        <w:t xml:space="preserve">KS from Wokingham </w:t>
      </w:r>
      <w:r w:rsidR="005B46C7" w:rsidRPr="005B46C7">
        <w:rPr>
          <w:rFonts w:asciiTheme="majorHAnsi" w:hAnsiTheme="majorHAnsi" w:cstheme="majorHAnsi"/>
          <w:sz w:val="20"/>
          <w:szCs w:val="20"/>
        </w:rPr>
        <w:t xml:space="preserve">would echo what </w:t>
      </w:r>
      <w:r>
        <w:rPr>
          <w:rFonts w:asciiTheme="majorHAnsi" w:hAnsiTheme="majorHAnsi" w:cstheme="majorHAnsi"/>
          <w:sz w:val="20"/>
          <w:szCs w:val="20"/>
        </w:rPr>
        <w:t>MG</w:t>
      </w:r>
      <w:r w:rsidR="005B46C7" w:rsidRPr="005B46C7">
        <w:rPr>
          <w:rFonts w:asciiTheme="majorHAnsi" w:hAnsiTheme="majorHAnsi" w:cstheme="majorHAnsi"/>
          <w:sz w:val="20"/>
          <w:szCs w:val="20"/>
        </w:rPr>
        <w:t xml:space="preserve"> has said. </w:t>
      </w:r>
      <w:r>
        <w:rPr>
          <w:rFonts w:asciiTheme="majorHAnsi" w:hAnsiTheme="majorHAnsi" w:cstheme="majorHAnsi"/>
          <w:sz w:val="20"/>
          <w:szCs w:val="20"/>
        </w:rPr>
        <w:t>We have s</w:t>
      </w:r>
      <w:r w:rsidR="005B46C7" w:rsidRPr="005B46C7">
        <w:rPr>
          <w:rFonts w:asciiTheme="majorHAnsi" w:hAnsiTheme="majorHAnsi" w:cstheme="majorHAnsi"/>
          <w:sz w:val="20"/>
          <w:szCs w:val="20"/>
        </w:rPr>
        <w:t>een 25%-30% increasing in referral to hub, not including those stepping down. We do have a partnership strategy started back in 2020</w:t>
      </w:r>
      <w:r>
        <w:rPr>
          <w:rFonts w:asciiTheme="majorHAnsi" w:hAnsiTheme="majorHAnsi" w:cstheme="majorHAnsi"/>
          <w:sz w:val="20"/>
          <w:szCs w:val="20"/>
        </w:rPr>
        <w:t>.</w:t>
      </w:r>
      <w:r w:rsidR="004F0886">
        <w:rPr>
          <w:rFonts w:asciiTheme="majorHAnsi" w:hAnsiTheme="majorHAnsi" w:cstheme="majorHAnsi"/>
          <w:sz w:val="20"/>
          <w:szCs w:val="20"/>
        </w:rPr>
        <w:t xml:space="preserve"> </w:t>
      </w:r>
      <w:r w:rsidR="004F0886" w:rsidRPr="005B46C7">
        <w:rPr>
          <w:rFonts w:asciiTheme="majorHAnsi" w:hAnsiTheme="majorHAnsi" w:cstheme="majorHAnsi"/>
          <w:sz w:val="20"/>
          <w:szCs w:val="20"/>
        </w:rPr>
        <w:t>About to trial multi agency process. KS can feed back at a future meeting.</w:t>
      </w:r>
    </w:p>
    <w:p w14:paraId="5413111B" w14:textId="6C09D83B" w:rsidR="004F0886" w:rsidRPr="004F0886" w:rsidRDefault="004F0886" w:rsidP="005B46C7">
      <w:pPr>
        <w:rPr>
          <w:rFonts w:asciiTheme="majorHAnsi" w:hAnsiTheme="majorHAnsi" w:cstheme="majorHAnsi"/>
          <w:sz w:val="20"/>
          <w:szCs w:val="20"/>
        </w:rPr>
      </w:pPr>
      <w:r>
        <w:rPr>
          <w:rFonts w:asciiTheme="majorHAnsi" w:hAnsiTheme="majorHAnsi" w:cstheme="majorHAnsi"/>
          <w:b/>
          <w:bCs/>
          <w:sz w:val="20"/>
          <w:szCs w:val="20"/>
        </w:rPr>
        <w:lastRenderedPageBreak/>
        <w:t xml:space="preserve">Action: </w:t>
      </w:r>
      <w:r>
        <w:rPr>
          <w:rFonts w:asciiTheme="majorHAnsi" w:hAnsiTheme="majorHAnsi" w:cstheme="majorHAnsi"/>
          <w:sz w:val="20"/>
          <w:szCs w:val="20"/>
        </w:rPr>
        <w:t>KS to feedback on multi-agency (referral?) process at future meeting</w:t>
      </w:r>
    </w:p>
    <w:p w14:paraId="36020908" w14:textId="7BE1AEDE" w:rsidR="005B46C7" w:rsidRPr="005B46C7" w:rsidRDefault="001F3E04" w:rsidP="005B46C7">
      <w:pPr>
        <w:rPr>
          <w:rFonts w:asciiTheme="majorHAnsi" w:hAnsiTheme="majorHAnsi" w:cstheme="majorHAnsi"/>
          <w:sz w:val="20"/>
          <w:szCs w:val="20"/>
        </w:rPr>
      </w:pPr>
      <w:r>
        <w:rPr>
          <w:rFonts w:asciiTheme="majorHAnsi" w:hAnsiTheme="majorHAnsi" w:cstheme="majorHAnsi"/>
          <w:sz w:val="20"/>
          <w:szCs w:val="20"/>
        </w:rPr>
        <w:t>MG noted that they have a</w:t>
      </w:r>
      <w:r w:rsidR="005B46C7" w:rsidRPr="005B46C7">
        <w:rPr>
          <w:rFonts w:asciiTheme="majorHAnsi" w:hAnsiTheme="majorHAnsi" w:cstheme="majorHAnsi"/>
          <w:sz w:val="20"/>
          <w:szCs w:val="20"/>
        </w:rPr>
        <w:t xml:space="preserve"> good strategy </w:t>
      </w:r>
      <w:r>
        <w:rPr>
          <w:rFonts w:asciiTheme="majorHAnsi" w:hAnsiTheme="majorHAnsi" w:cstheme="majorHAnsi"/>
          <w:sz w:val="20"/>
          <w:szCs w:val="20"/>
        </w:rPr>
        <w:t xml:space="preserve">and are </w:t>
      </w:r>
      <w:r w:rsidR="005B46C7" w:rsidRPr="005B46C7">
        <w:rPr>
          <w:rFonts w:asciiTheme="majorHAnsi" w:hAnsiTheme="majorHAnsi" w:cstheme="majorHAnsi"/>
          <w:sz w:val="20"/>
          <w:szCs w:val="20"/>
        </w:rPr>
        <w:t>in process of updating it, but it isn’t the panacea. We have been in this space for a long time. There is something about holding agencies to account. Thinking back to the CAF, we are still having the same conversations we were having back in 2008.  Through children’s trust we are trying to hold a mirror u</w:t>
      </w:r>
      <w:r>
        <w:rPr>
          <w:rFonts w:asciiTheme="majorHAnsi" w:hAnsiTheme="majorHAnsi" w:cstheme="majorHAnsi"/>
          <w:sz w:val="20"/>
          <w:szCs w:val="20"/>
        </w:rPr>
        <w:t>p</w:t>
      </w:r>
      <w:r w:rsidR="005B46C7" w:rsidRPr="005B46C7">
        <w:rPr>
          <w:rFonts w:asciiTheme="majorHAnsi" w:hAnsiTheme="majorHAnsi" w:cstheme="majorHAnsi"/>
          <w:sz w:val="20"/>
          <w:szCs w:val="20"/>
        </w:rPr>
        <w:t xml:space="preserve"> for the system. In Oxfordshire, 60% going on to plans for neglect have not had an early help offer. It is about a culture change. 60% increase in referrals to the </w:t>
      </w:r>
      <w:r>
        <w:rPr>
          <w:rFonts w:asciiTheme="majorHAnsi" w:hAnsiTheme="majorHAnsi" w:cstheme="majorHAnsi"/>
          <w:sz w:val="20"/>
          <w:szCs w:val="20"/>
        </w:rPr>
        <w:t>MASH</w:t>
      </w:r>
      <w:r w:rsidR="005B46C7" w:rsidRPr="005B46C7">
        <w:rPr>
          <w:rFonts w:asciiTheme="majorHAnsi" w:hAnsiTheme="majorHAnsi" w:cstheme="majorHAnsi"/>
          <w:sz w:val="20"/>
          <w:szCs w:val="20"/>
        </w:rPr>
        <w:t xml:space="preserve">. The threshold conversation is </w:t>
      </w:r>
      <w:proofErr w:type="gramStart"/>
      <w:r w:rsidR="005B46C7" w:rsidRPr="005B46C7">
        <w:rPr>
          <w:rFonts w:asciiTheme="majorHAnsi" w:hAnsiTheme="majorHAnsi" w:cstheme="majorHAnsi"/>
          <w:sz w:val="20"/>
          <w:szCs w:val="20"/>
        </w:rPr>
        <w:t>really important</w:t>
      </w:r>
      <w:proofErr w:type="gramEnd"/>
      <w:r w:rsidR="005B46C7" w:rsidRPr="005B46C7">
        <w:rPr>
          <w:rFonts w:asciiTheme="majorHAnsi" w:hAnsiTheme="majorHAnsi" w:cstheme="majorHAnsi"/>
          <w:sz w:val="20"/>
          <w:szCs w:val="20"/>
        </w:rPr>
        <w:t xml:space="preserve">. </w:t>
      </w:r>
    </w:p>
    <w:p w14:paraId="0D710A7E" w14:textId="77777777" w:rsidR="003D02D9" w:rsidRDefault="003D02D9" w:rsidP="003D02D9">
      <w:pPr>
        <w:rPr>
          <w:rFonts w:asciiTheme="majorHAnsi" w:hAnsiTheme="majorHAnsi" w:cstheme="majorHAnsi"/>
          <w:b/>
          <w:bCs/>
          <w:sz w:val="20"/>
          <w:szCs w:val="20"/>
        </w:rPr>
      </w:pPr>
      <w:r w:rsidRPr="003D02D9">
        <w:rPr>
          <w:rFonts w:asciiTheme="majorHAnsi" w:hAnsiTheme="majorHAnsi" w:cstheme="majorHAnsi"/>
          <w:b/>
          <w:bCs/>
          <w:sz w:val="20"/>
          <w:szCs w:val="20"/>
        </w:rPr>
        <w:t>ITEM 3: SESLIP Early Help data standards project</w:t>
      </w:r>
    </w:p>
    <w:p w14:paraId="41E7BAE8" w14:textId="05D13A06" w:rsidR="004F0886" w:rsidRPr="005517E3" w:rsidRDefault="004F0886" w:rsidP="004F0886">
      <w:pPr>
        <w:rPr>
          <w:rFonts w:asciiTheme="majorHAnsi" w:hAnsiTheme="majorHAnsi" w:cstheme="majorHAnsi"/>
          <w:sz w:val="20"/>
          <w:szCs w:val="20"/>
        </w:rPr>
      </w:pPr>
      <w:r w:rsidRPr="005517E3">
        <w:rPr>
          <w:rFonts w:asciiTheme="majorHAnsi" w:hAnsiTheme="majorHAnsi" w:cstheme="majorHAnsi"/>
          <w:sz w:val="20"/>
          <w:szCs w:val="20"/>
        </w:rPr>
        <w:t xml:space="preserve">AH </w:t>
      </w:r>
      <w:r w:rsidRPr="005517E3">
        <w:rPr>
          <w:rFonts w:asciiTheme="majorHAnsi" w:hAnsiTheme="majorHAnsi" w:cstheme="majorHAnsi"/>
          <w:sz w:val="20"/>
          <w:szCs w:val="20"/>
        </w:rPr>
        <w:t>introduced</w:t>
      </w:r>
      <w:r w:rsidRPr="005517E3">
        <w:rPr>
          <w:rFonts w:asciiTheme="majorHAnsi" w:hAnsiTheme="majorHAnsi" w:cstheme="majorHAnsi"/>
          <w:sz w:val="20"/>
          <w:szCs w:val="20"/>
        </w:rPr>
        <w:t xml:space="preserve"> J</w:t>
      </w:r>
      <w:r w:rsidR="005517E3">
        <w:rPr>
          <w:rFonts w:asciiTheme="majorHAnsi" w:hAnsiTheme="majorHAnsi" w:cstheme="majorHAnsi"/>
          <w:sz w:val="20"/>
          <w:szCs w:val="20"/>
        </w:rPr>
        <w:t>F and G</w:t>
      </w:r>
      <w:r w:rsidR="00D01E64">
        <w:rPr>
          <w:rFonts w:asciiTheme="majorHAnsi" w:hAnsiTheme="majorHAnsi" w:cstheme="majorHAnsi"/>
          <w:sz w:val="20"/>
          <w:szCs w:val="20"/>
        </w:rPr>
        <w:t>P who</w:t>
      </w:r>
      <w:r w:rsidRPr="005517E3">
        <w:rPr>
          <w:rFonts w:asciiTheme="majorHAnsi" w:hAnsiTheme="majorHAnsi" w:cstheme="majorHAnsi"/>
          <w:sz w:val="20"/>
          <w:szCs w:val="20"/>
        </w:rPr>
        <w:t xml:space="preserve"> are now in post</w:t>
      </w:r>
      <w:r w:rsidR="00D01E64">
        <w:rPr>
          <w:rFonts w:asciiTheme="majorHAnsi" w:hAnsiTheme="majorHAnsi" w:cstheme="majorHAnsi"/>
          <w:sz w:val="20"/>
          <w:szCs w:val="20"/>
        </w:rPr>
        <w:t xml:space="preserve"> to support the data standards project for Early help</w:t>
      </w:r>
      <w:r w:rsidRPr="005517E3">
        <w:rPr>
          <w:rFonts w:asciiTheme="majorHAnsi" w:hAnsiTheme="majorHAnsi" w:cstheme="majorHAnsi"/>
          <w:sz w:val="20"/>
          <w:szCs w:val="20"/>
        </w:rPr>
        <w:t xml:space="preserve">.  </w:t>
      </w:r>
      <w:r w:rsidR="00D01E64">
        <w:rPr>
          <w:rFonts w:asciiTheme="majorHAnsi" w:hAnsiTheme="majorHAnsi" w:cstheme="majorHAnsi"/>
          <w:sz w:val="20"/>
          <w:szCs w:val="20"/>
        </w:rPr>
        <w:t>AH explained they</w:t>
      </w:r>
      <w:r w:rsidRPr="005517E3">
        <w:rPr>
          <w:rFonts w:asciiTheme="majorHAnsi" w:hAnsiTheme="majorHAnsi" w:cstheme="majorHAnsi"/>
          <w:sz w:val="20"/>
          <w:szCs w:val="20"/>
        </w:rPr>
        <w:t xml:space="preserve"> </w:t>
      </w:r>
      <w:proofErr w:type="gramStart"/>
      <w:r w:rsidRPr="005517E3">
        <w:rPr>
          <w:rFonts w:asciiTheme="majorHAnsi" w:hAnsiTheme="majorHAnsi" w:cstheme="majorHAnsi"/>
          <w:sz w:val="20"/>
          <w:szCs w:val="20"/>
        </w:rPr>
        <w:t>funding</w:t>
      </w:r>
      <w:proofErr w:type="gramEnd"/>
      <w:r w:rsidRPr="005517E3">
        <w:rPr>
          <w:rFonts w:asciiTheme="majorHAnsi" w:hAnsiTheme="majorHAnsi" w:cstheme="majorHAnsi"/>
          <w:sz w:val="20"/>
          <w:szCs w:val="20"/>
        </w:rPr>
        <w:t xml:space="preserve"> from data </w:t>
      </w:r>
      <w:r w:rsidR="00D01E64" w:rsidRPr="005517E3">
        <w:rPr>
          <w:rFonts w:asciiTheme="majorHAnsi" w:hAnsiTheme="majorHAnsi" w:cstheme="majorHAnsi"/>
          <w:sz w:val="20"/>
          <w:szCs w:val="20"/>
        </w:rPr>
        <w:t>accelerator</w:t>
      </w:r>
      <w:r w:rsidRPr="005517E3">
        <w:rPr>
          <w:rFonts w:asciiTheme="majorHAnsi" w:hAnsiTheme="majorHAnsi" w:cstheme="majorHAnsi"/>
          <w:sz w:val="20"/>
          <w:szCs w:val="20"/>
        </w:rPr>
        <w:t xml:space="preserve"> to fund two posts. Most of the knowledge</w:t>
      </w:r>
      <w:r w:rsidR="00D01E64">
        <w:rPr>
          <w:rFonts w:asciiTheme="majorHAnsi" w:hAnsiTheme="majorHAnsi" w:cstheme="majorHAnsi"/>
          <w:sz w:val="20"/>
          <w:szCs w:val="20"/>
        </w:rPr>
        <w:t xml:space="preserve"> to inform the project</w:t>
      </w:r>
      <w:r w:rsidRPr="005517E3">
        <w:rPr>
          <w:rFonts w:asciiTheme="majorHAnsi" w:hAnsiTheme="majorHAnsi" w:cstheme="majorHAnsi"/>
          <w:sz w:val="20"/>
          <w:szCs w:val="20"/>
        </w:rPr>
        <w:t xml:space="preserve"> will come from groups like this. </w:t>
      </w:r>
      <w:r w:rsidR="00D01E64">
        <w:rPr>
          <w:rFonts w:asciiTheme="majorHAnsi" w:hAnsiTheme="majorHAnsi" w:cstheme="majorHAnsi"/>
          <w:sz w:val="20"/>
          <w:szCs w:val="20"/>
        </w:rPr>
        <w:t xml:space="preserve">AH explained that the initial framework is </w:t>
      </w:r>
      <w:r w:rsidRPr="005517E3">
        <w:rPr>
          <w:rFonts w:asciiTheme="majorHAnsi" w:hAnsiTheme="majorHAnsi" w:cstheme="majorHAnsi"/>
          <w:sz w:val="20"/>
          <w:szCs w:val="20"/>
        </w:rPr>
        <w:t>an indicator rather than slavishly sticking to proposal, so feedback from this group is critical. High level goal is to have comparable data on early help activity</w:t>
      </w:r>
      <w:r w:rsidR="00D01E64">
        <w:rPr>
          <w:rFonts w:asciiTheme="majorHAnsi" w:hAnsiTheme="majorHAnsi" w:cstheme="majorHAnsi"/>
          <w:sz w:val="20"/>
          <w:szCs w:val="20"/>
        </w:rPr>
        <w:t xml:space="preserve"> by the conclusion of the project</w:t>
      </w:r>
      <w:r w:rsidRPr="005517E3">
        <w:rPr>
          <w:rFonts w:asciiTheme="majorHAnsi" w:hAnsiTheme="majorHAnsi" w:cstheme="majorHAnsi"/>
          <w:sz w:val="20"/>
          <w:szCs w:val="20"/>
        </w:rPr>
        <w:t xml:space="preserve">.  </w:t>
      </w:r>
      <w:r w:rsidR="00D01E64">
        <w:rPr>
          <w:rFonts w:asciiTheme="majorHAnsi" w:hAnsiTheme="majorHAnsi" w:cstheme="majorHAnsi"/>
          <w:sz w:val="20"/>
          <w:szCs w:val="20"/>
        </w:rPr>
        <w:t xml:space="preserve">GS </w:t>
      </w:r>
      <w:r w:rsidR="003C14EA">
        <w:rPr>
          <w:rFonts w:asciiTheme="majorHAnsi" w:hAnsiTheme="majorHAnsi" w:cstheme="majorHAnsi"/>
          <w:sz w:val="20"/>
          <w:szCs w:val="20"/>
        </w:rPr>
        <w:t xml:space="preserve">commented that this is </w:t>
      </w:r>
      <w:proofErr w:type="gramStart"/>
      <w:r w:rsidR="003C14EA">
        <w:rPr>
          <w:rFonts w:asciiTheme="majorHAnsi" w:hAnsiTheme="majorHAnsi" w:cstheme="majorHAnsi"/>
          <w:sz w:val="20"/>
          <w:szCs w:val="20"/>
        </w:rPr>
        <w:t>really helpful</w:t>
      </w:r>
      <w:proofErr w:type="gramEnd"/>
      <w:r w:rsidR="003C14EA">
        <w:rPr>
          <w:rFonts w:asciiTheme="majorHAnsi" w:hAnsiTheme="majorHAnsi" w:cstheme="majorHAnsi"/>
          <w:sz w:val="20"/>
          <w:szCs w:val="20"/>
        </w:rPr>
        <w:t xml:space="preserve"> as one of the priorities of the group was identified as benchmarking.  AH said there is t</w:t>
      </w:r>
      <w:r w:rsidRPr="005517E3">
        <w:rPr>
          <w:rFonts w:asciiTheme="majorHAnsi" w:hAnsiTheme="majorHAnsi" w:cstheme="majorHAnsi"/>
          <w:sz w:val="20"/>
          <w:szCs w:val="20"/>
        </w:rPr>
        <w:t>wo years of funding</w:t>
      </w:r>
      <w:r w:rsidR="003C14EA">
        <w:rPr>
          <w:rFonts w:asciiTheme="majorHAnsi" w:hAnsiTheme="majorHAnsi" w:cstheme="majorHAnsi"/>
          <w:sz w:val="20"/>
          <w:szCs w:val="20"/>
        </w:rPr>
        <w:t xml:space="preserve"> </w:t>
      </w:r>
      <w:r w:rsidRPr="005517E3">
        <w:rPr>
          <w:rFonts w:asciiTheme="majorHAnsi" w:hAnsiTheme="majorHAnsi" w:cstheme="majorHAnsi"/>
          <w:sz w:val="20"/>
          <w:szCs w:val="20"/>
        </w:rPr>
        <w:t>for the salaries.  There are 5 regions 75 or so L</w:t>
      </w:r>
      <w:r w:rsidR="003C14EA">
        <w:rPr>
          <w:rFonts w:asciiTheme="majorHAnsi" w:hAnsiTheme="majorHAnsi" w:cstheme="majorHAnsi"/>
          <w:sz w:val="20"/>
          <w:szCs w:val="20"/>
        </w:rPr>
        <w:t>A</w:t>
      </w:r>
      <w:r w:rsidRPr="005517E3">
        <w:rPr>
          <w:rFonts w:asciiTheme="majorHAnsi" w:hAnsiTheme="majorHAnsi" w:cstheme="majorHAnsi"/>
          <w:sz w:val="20"/>
          <w:szCs w:val="20"/>
        </w:rPr>
        <w:t>s</w:t>
      </w:r>
      <w:r w:rsidR="003C14EA">
        <w:rPr>
          <w:rFonts w:asciiTheme="majorHAnsi" w:hAnsiTheme="majorHAnsi" w:cstheme="majorHAnsi"/>
          <w:sz w:val="20"/>
          <w:szCs w:val="20"/>
        </w:rPr>
        <w:t xml:space="preserve"> that are participating. The first t</w:t>
      </w:r>
      <w:r w:rsidRPr="005517E3">
        <w:rPr>
          <w:rFonts w:asciiTheme="majorHAnsi" w:hAnsiTheme="majorHAnsi" w:cstheme="majorHAnsi"/>
          <w:sz w:val="20"/>
          <w:szCs w:val="20"/>
        </w:rPr>
        <w:t xml:space="preserve">wo </w:t>
      </w:r>
      <w:r w:rsidR="003C14EA">
        <w:rPr>
          <w:rFonts w:asciiTheme="majorHAnsi" w:hAnsiTheme="majorHAnsi" w:cstheme="majorHAnsi"/>
          <w:sz w:val="20"/>
          <w:szCs w:val="20"/>
        </w:rPr>
        <w:t>to</w:t>
      </w:r>
      <w:r w:rsidRPr="005517E3">
        <w:rPr>
          <w:rFonts w:asciiTheme="majorHAnsi" w:hAnsiTheme="majorHAnsi" w:cstheme="majorHAnsi"/>
          <w:sz w:val="20"/>
          <w:szCs w:val="20"/>
        </w:rPr>
        <w:t xml:space="preserve"> </w:t>
      </w:r>
      <w:r w:rsidR="003C14EA">
        <w:rPr>
          <w:rFonts w:asciiTheme="majorHAnsi" w:hAnsiTheme="majorHAnsi" w:cstheme="majorHAnsi"/>
          <w:sz w:val="20"/>
          <w:szCs w:val="20"/>
        </w:rPr>
        <w:t>three</w:t>
      </w:r>
      <w:r w:rsidRPr="005517E3">
        <w:rPr>
          <w:rFonts w:asciiTheme="majorHAnsi" w:hAnsiTheme="majorHAnsi" w:cstheme="majorHAnsi"/>
          <w:sz w:val="20"/>
          <w:szCs w:val="20"/>
        </w:rPr>
        <w:t xml:space="preserve"> months for user research</w:t>
      </w:r>
      <w:r w:rsidR="003C14EA">
        <w:rPr>
          <w:rFonts w:asciiTheme="majorHAnsi" w:hAnsiTheme="majorHAnsi" w:cstheme="majorHAnsi"/>
          <w:sz w:val="20"/>
          <w:szCs w:val="20"/>
        </w:rPr>
        <w:t xml:space="preserve"> undertaken by JF and GP </w:t>
      </w:r>
      <w:r w:rsidRPr="005517E3">
        <w:rPr>
          <w:rFonts w:asciiTheme="majorHAnsi" w:hAnsiTheme="majorHAnsi" w:cstheme="majorHAnsi"/>
          <w:sz w:val="20"/>
          <w:szCs w:val="20"/>
        </w:rPr>
        <w:t xml:space="preserve">meeting with individuals in Las (service leads, data leads, directors). </w:t>
      </w:r>
    </w:p>
    <w:p w14:paraId="71FA1C30" w14:textId="0FBC98A8" w:rsidR="004F0886" w:rsidRPr="004F0886" w:rsidRDefault="004F0886" w:rsidP="004F0886">
      <w:pPr>
        <w:rPr>
          <w:rFonts w:asciiTheme="majorHAnsi" w:hAnsiTheme="majorHAnsi" w:cstheme="majorHAnsi"/>
          <w:b/>
          <w:bCs/>
          <w:sz w:val="20"/>
          <w:szCs w:val="20"/>
        </w:rPr>
      </w:pPr>
      <w:r w:rsidRPr="004F0886">
        <w:rPr>
          <w:rFonts w:asciiTheme="majorHAnsi" w:hAnsiTheme="majorHAnsi" w:cstheme="majorHAnsi"/>
          <w:b/>
          <w:bCs/>
          <w:sz w:val="20"/>
          <w:szCs w:val="20"/>
        </w:rPr>
        <w:t xml:space="preserve">Action: </w:t>
      </w:r>
      <w:r w:rsidR="003C14EA">
        <w:rPr>
          <w:rFonts w:asciiTheme="majorHAnsi" w:hAnsiTheme="majorHAnsi" w:cstheme="majorHAnsi"/>
          <w:b/>
          <w:bCs/>
          <w:sz w:val="20"/>
          <w:szCs w:val="20"/>
        </w:rPr>
        <w:t xml:space="preserve">All </w:t>
      </w:r>
      <w:r w:rsidRPr="004F0886">
        <w:rPr>
          <w:rFonts w:asciiTheme="majorHAnsi" w:hAnsiTheme="majorHAnsi" w:cstheme="majorHAnsi"/>
          <w:b/>
          <w:bCs/>
          <w:sz w:val="20"/>
          <w:szCs w:val="20"/>
        </w:rPr>
        <w:t>contact Georgie to arrange user research interviews, and John on ideas</w:t>
      </w:r>
      <w:r w:rsidR="003C14EA">
        <w:rPr>
          <w:rFonts w:asciiTheme="majorHAnsi" w:hAnsiTheme="majorHAnsi" w:cstheme="majorHAnsi"/>
          <w:b/>
          <w:bCs/>
          <w:sz w:val="20"/>
          <w:szCs w:val="20"/>
        </w:rPr>
        <w:t xml:space="preserve"> for project scope</w:t>
      </w:r>
      <w:r w:rsidRPr="004F0886">
        <w:rPr>
          <w:rFonts w:asciiTheme="majorHAnsi" w:hAnsiTheme="majorHAnsi" w:cstheme="majorHAnsi"/>
          <w:b/>
          <w:bCs/>
          <w:sz w:val="20"/>
          <w:szCs w:val="20"/>
        </w:rPr>
        <w:t xml:space="preserve">. </w:t>
      </w:r>
    </w:p>
    <w:p w14:paraId="43E41960" w14:textId="525DDAC2" w:rsidR="003C14EA" w:rsidRDefault="004F0886" w:rsidP="003D02D9">
      <w:pPr>
        <w:rPr>
          <w:rFonts w:asciiTheme="majorHAnsi" w:hAnsiTheme="majorHAnsi" w:cstheme="majorHAnsi"/>
          <w:b/>
          <w:bCs/>
          <w:sz w:val="20"/>
          <w:szCs w:val="20"/>
        </w:rPr>
      </w:pPr>
      <w:r w:rsidRPr="004F0886">
        <w:rPr>
          <w:rFonts w:asciiTheme="majorHAnsi" w:hAnsiTheme="majorHAnsi" w:cstheme="majorHAnsi"/>
          <w:b/>
          <w:bCs/>
          <w:sz w:val="20"/>
          <w:szCs w:val="20"/>
        </w:rPr>
        <w:t xml:space="preserve">Action: RE to share raw responses </w:t>
      </w:r>
      <w:r w:rsidR="003C14EA">
        <w:rPr>
          <w:rFonts w:asciiTheme="majorHAnsi" w:hAnsiTheme="majorHAnsi" w:cstheme="majorHAnsi"/>
          <w:b/>
          <w:bCs/>
          <w:sz w:val="20"/>
          <w:szCs w:val="20"/>
        </w:rPr>
        <w:t xml:space="preserve">from EH mapping </w:t>
      </w:r>
      <w:r w:rsidRPr="004F0886">
        <w:rPr>
          <w:rFonts w:asciiTheme="majorHAnsi" w:hAnsiTheme="majorHAnsi" w:cstheme="majorHAnsi"/>
          <w:b/>
          <w:bCs/>
          <w:sz w:val="20"/>
          <w:szCs w:val="20"/>
        </w:rPr>
        <w:t>with data to insight</w:t>
      </w:r>
      <w:r w:rsidR="003C14EA">
        <w:rPr>
          <w:rFonts w:asciiTheme="majorHAnsi" w:hAnsiTheme="majorHAnsi" w:cstheme="majorHAnsi"/>
          <w:b/>
          <w:bCs/>
          <w:sz w:val="20"/>
          <w:szCs w:val="20"/>
        </w:rPr>
        <w:t xml:space="preserve"> team</w:t>
      </w:r>
    </w:p>
    <w:p w14:paraId="44AC4689" w14:textId="6F3AF55E" w:rsidR="003D02D9" w:rsidRDefault="003D02D9" w:rsidP="003D02D9">
      <w:pPr>
        <w:rPr>
          <w:rFonts w:asciiTheme="majorHAnsi" w:hAnsiTheme="majorHAnsi" w:cstheme="majorHAnsi"/>
          <w:b/>
          <w:bCs/>
          <w:sz w:val="20"/>
          <w:szCs w:val="20"/>
        </w:rPr>
      </w:pPr>
      <w:r w:rsidRPr="003D02D9">
        <w:rPr>
          <w:rFonts w:asciiTheme="majorHAnsi" w:hAnsiTheme="majorHAnsi" w:cstheme="majorHAnsi"/>
          <w:b/>
          <w:bCs/>
          <w:sz w:val="20"/>
          <w:szCs w:val="20"/>
        </w:rPr>
        <w:t xml:space="preserve">ITEM 4: Family Hubs </w:t>
      </w:r>
    </w:p>
    <w:p w14:paraId="28F8970B" w14:textId="59E19E24" w:rsidR="003C14EA" w:rsidRPr="00961147" w:rsidRDefault="003C14EA" w:rsidP="003C14EA">
      <w:pPr>
        <w:rPr>
          <w:rFonts w:asciiTheme="majorHAnsi" w:hAnsiTheme="majorHAnsi" w:cstheme="majorHAnsi"/>
          <w:sz w:val="20"/>
          <w:szCs w:val="20"/>
        </w:rPr>
      </w:pPr>
      <w:r w:rsidRPr="00961147">
        <w:rPr>
          <w:rFonts w:asciiTheme="majorHAnsi" w:hAnsiTheme="majorHAnsi" w:cstheme="majorHAnsi"/>
          <w:sz w:val="20"/>
          <w:szCs w:val="20"/>
        </w:rPr>
        <w:t xml:space="preserve">JG </w:t>
      </w:r>
      <w:r w:rsidR="00961147">
        <w:rPr>
          <w:rFonts w:asciiTheme="majorHAnsi" w:hAnsiTheme="majorHAnsi" w:cstheme="majorHAnsi"/>
          <w:sz w:val="20"/>
          <w:szCs w:val="20"/>
        </w:rPr>
        <w:t xml:space="preserve">introduced the item explaining she </w:t>
      </w:r>
      <w:r w:rsidRPr="00961147">
        <w:rPr>
          <w:rFonts w:asciiTheme="majorHAnsi" w:hAnsiTheme="majorHAnsi" w:cstheme="majorHAnsi"/>
          <w:sz w:val="20"/>
          <w:szCs w:val="20"/>
        </w:rPr>
        <w:t xml:space="preserve">is also coordinator for SW, </w:t>
      </w:r>
      <w:r w:rsidR="00961147">
        <w:rPr>
          <w:rFonts w:asciiTheme="majorHAnsi" w:hAnsiTheme="majorHAnsi" w:cstheme="majorHAnsi"/>
          <w:sz w:val="20"/>
          <w:szCs w:val="20"/>
        </w:rPr>
        <w:t xml:space="preserve">JG noted she </w:t>
      </w:r>
      <w:r w:rsidRPr="00961147">
        <w:rPr>
          <w:rFonts w:asciiTheme="majorHAnsi" w:hAnsiTheme="majorHAnsi" w:cstheme="majorHAnsi"/>
          <w:sz w:val="20"/>
          <w:szCs w:val="20"/>
        </w:rPr>
        <w:t>love</w:t>
      </w:r>
      <w:r w:rsidR="00961147">
        <w:rPr>
          <w:rFonts w:asciiTheme="majorHAnsi" w:hAnsiTheme="majorHAnsi" w:cstheme="majorHAnsi"/>
          <w:sz w:val="20"/>
          <w:szCs w:val="20"/>
        </w:rPr>
        <w:t>s</w:t>
      </w:r>
      <w:r w:rsidRPr="00961147">
        <w:rPr>
          <w:rFonts w:asciiTheme="majorHAnsi" w:hAnsiTheme="majorHAnsi" w:cstheme="majorHAnsi"/>
          <w:sz w:val="20"/>
          <w:szCs w:val="20"/>
        </w:rPr>
        <w:t xml:space="preserve"> the enthusiasm in </w:t>
      </w:r>
      <w:r w:rsidR="00961147">
        <w:rPr>
          <w:rFonts w:asciiTheme="majorHAnsi" w:hAnsiTheme="majorHAnsi" w:cstheme="majorHAnsi"/>
          <w:sz w:val="20"/>
          <w:szCs w:val="20"/>
        </w:rPr>
        <w:t xml:space="preserve">the </w:t>
      </w:r>
      <w:r w:rsidRPr="00961147">
        <w:rPr>
          <w:rFonts w:asciiTheme="majorHAnsi" w:hAnsiTheme="majorHAnsi" w:cstheme="majorHAnsi"/>
          <w:sz w:val="20"/>
          <w:szCs w:val="20"/>
        </w:rPr>
        <w:t>SE</w:t>
      </w:r>
      <w:r w:rsidR="00961147">
        <w:rPr>
          <w:rFonts w:asciiTheme="majorHAnsi" w:hAnsiTheme="majorHAnsi" w:cstheme="majorHAnsi"/>
          <w:sz w:val="20"/>
          <w:szCs w:val="20"/>
        </w:rPr>
        <w:t xml:space="preserve"> around family hubs</w:t>
      </w:r>
      <w:r w:rsidRPr="00961147">
        <w:rPr>
          <w:rFonts w:asciiTheme="majorHAnsi" w:hAnsiTheme="majorHAnsi" w:cstheme="majorHAnsi"/>
          <w:sz w:val="20"/>
          <w:szCs w:val="20"/>
        </w:rPr>
        <w:t xml:space="preserve">.  </w:t>
      </w:r>
      <w:r w:rsidR="00961147">
        <w:rPr>
          <w:rFonts w:asciiTheme="majorHAnsi" w:hAnsiTheme="majorHAnsi" w:cstheme="majorHAnsi"/>
          <w:sz w:val="20"/>
          <w:szCs w:val="20"/>
        </w:rPr>
        <w:t>They are f</w:t>
      </w:r>
      <w:r w:rsidRPr="00961147">
        <w:rPr>
          <w:rFonts w:asciiTheme="majorHAnsi" w:hAnsiTheme="majorHAnsi" w:cstheme="majorHAnsi"/>
          <w:sz w:val="20"/>
          <w:szCs w:val="20"/>
        </w:rPr>
        <w:t xml:space="preserve">unded </w:t>
      </w:r>
      <w:r w:rsidR="00961147">
        <w:rPr>
          <w:rFonts w:asciiTheme="majorHAnsi" w:hAnsiTheme="majorHAnsi" w:cstheme="majorHAnsi"/>
          <w:sz w:val="20"/>
          <w:szCs w:val="20"/>
        </w:rPr>
        <w:t xml:space="preserve">in the </w:t>
      </w:r>
      <w:proofErr w:type="gramStart"/>
      <w:r w:rsidR="00961147">
        <w:rPr>
          <w:rFonts w:asciiTheme="majorHAnsi" w:hAnsiTheme="majorHAnsi" w:cstheme="majorHAnsi"/>
          <w:sz w:val="20"/>
          <w:szCs w:val="20"/>
        </w:rPr>
        <w:t>South East</w:t>
      </w:r>
      <w:proofErr w:type="gramEnd"/>
      <w:r w:rsidR="00961147">
        <w:rPr>
          <w:rFonts w:asciiTheme="majorHAnsi" w:hAnsiTheme="majorHAnsi" w:cstheme="majorHAnsi"/>
          <w:sz w:val="20"/>
          <w:szCs w:val="20"/>
        </w:rPr>
        <w:t xml:space="preserve"> </w:t>
      </w:r>
      <w:r w:rsidRPr="00961147">
        <w:rPr>
          <w:rFonts w:asciiTheme="majorHAnsi" w:hAnsiTheme="majorHAnsi" w:cstheme="majorHAnsi"/>
          <w:sz w:val="20"/>
          <w:szCs w:val="20"/>
        </w:rPr>
        <w:t xml:space="preserve">through </w:t>
      </w:r>
      <w:proofErr w:type="spellStart"/>
      <w:r w:rsidRPr="00961147">
        <w:rPr>
          <w:rFonts w:asciiTheme="majorHAnsi" w:hAnsiTheme="majorHAnsi" w:cstheme="majorHAnsi"/>
          <w:sz w:val="20"/>
          <w:szCs w:val="20"/>
        </w:rPr>
        <w:t>til</w:t>
      </w:r>
      <w:proofErr w:type="spellEnd"/>
      <w:r w:rsidRPr="00961147">
        <w:rPr>
          <w:rFonts w:asciiTheme="majorHAnsi" w:hAnsiTheme="majorHAnsi" w:cstheme="majorHAnsi"/>
          <w:sz w:val="20"/>
          <w:szCs w:val="20"/>
        </w:rPr>
        <w:t xml:space="preserve"> Dec</w:t>
      </w:r>
      <w:r w:rsidR="00961147">
        <w:rPr>
          <w:rFonts w:asciiTheme="majorHAnsi" w:hAnsiTheme="majorHAnsi" w:cstheme="majorHAnsi"/>
          <w:sz w:val="20"/>
          <w:szCs w:val="20"/>
        </w:rPr>
        <w:t>ember</w:t>
      </w:r>
      <w:r w:rsidRPr="00961147">
        <w:rPr>
          <w:rFonts w:asciiTheme="majorHAnsi" w:hAnsiTheme="majorHAnsi" w:cstheme="majorHAnsi"/>
          <w:sz w:val="20"/>
          <w:szCs w:val="20"/>
        </w:rPr>
        <w:t xml:space="preserve"> where other regions are stopping in march. </w:t>
      </w:r>
      <w:r w:rsidR="001F0C79">
        <w:rPr>
          <w:rFonts w:asciiTheme="majorHAnsi" w:hAnsiTheme="majorHAnsi" w:cstheme="majorHAnsi"/>
          <w:sz w:val="20"/>
          <w:szCs w:val="20"/>
        </w:rPr>
        <w:t>There is some immediate p</w:t>
      </w:r>
      <w:r w:rsidRPr="00961147">
        <w:rPr>
          <w:rFonts w:asciiTheme="majorHAnsi" w:hAnsiTheme="majorHAnsi" w:cstheme="majorHAnsi"/>
          <w:sz w:val="20"/>
          <w:szCs w:val="20"/>
        </w:rPr>
        <w:t>ressure on regional lead role – set</w:t>
      </w:r>
      <w:r w:rsidR="001F0C79">
        <w:rPr>
          <w:rFonts w:asciiTheme="majorHAnsi" w:hAnsiTheme="majorHAnsi" w:cstheme="majorHAnsi"/>
          <w:sz w:val="20"/>
          <w:szCs w:val="20"/>
        </w:rPr>
        <w:t>ting</w:t>
      </w:r>
      <w:r w:rsidRPr="00961147">
        <w:rPr>
          <w:rFonts w:asciiTheme="majorHAnsi" w:hAnsiTheme="majorHAnsi" w:cstheme="majorHAnsi"/>
          <w:sz w:val="20"/>
          <w:szCs w:val="20"/>
        </w:rPr>
        <w:t xml:space="preserve"> up 5 communities of practice date</w:t>
      </w:r>
      <w:r w:rsidR="001F0C79">
        <w:rPr>
          <w:rFonts w:asciiTheme="majorHAnsi" w:hAnsiTheme="majorHAnsi" w:cstheme="majorHAnsi"/>
          <w:sz w:val="20"/>
          <w:szCs w:val="20"/>
        </w:rPr>
        <w:t xml:space="preserve">s and focus areas are as </w:t>
      </w:r>
      <w:proofErr w:type="gramStart"/>
      <w:r w:rsidR="001F0C79">
        <w:rPr>
          <w:rFonts w:asciiTheme="majorHAnsi" w:hAnsiTheme="majorHAnsi" w:cstheme="majorHAnsi"/>
          <w:sz w:val="20"/>
          <w:szCs w:val="20"/>
        </w:rPr>
        <w:t xml:space="preserve">follows </w:t>
      </w:r>
      <w:r w:rsidRPr="00961147">
        <w:rPr>
          <w:rFonts w:asciiTheme="majorHAnsi" w:hAnsiTheme="majorHAnsi" w:cstheme="majorHAnsi"/>
          <w:sz w:val="20"/>
          <w:szCs w:val="20"/>
        </w:rPr>
        <w:t xml:space="preserve"> –</w:t>
      </w:r>
      <w:proofErr w:type="gramEnd"/>
      <w:r w:rsidRPr="00961147">
        <w:rPr>
          <w:rFonts w:asciiTheme="majorHAnsi" w:hAnsiTheme="majorHAnsi" w:cstheme="majorHAnsi"/>
          <w:sz w:val="20"/>
          <w:szCs w:val="20"/>
        </w:rPr>
        <w:t xml:space="preserve"> coproduction 22 March, digital offer Portsmouth sharing their practice; 3 May SEND, 4 June 19 July governance, youth sept. </w:t>
      </w:r>
    </w:p>
    <w:p w14:paraId="51A9D0CF" w14:textId="719B796C" w:rsidR="003C14EA" w:rsidRPr="001F0C79" w:rsidRDefault="003C14EA" w:rsidP="003C14EA">
      <w:pPr>
        <w:rPr>
          <w:rFonts w:asciiTheme="majorHAnsi" w:hAnsiTheme="majorHAnsi" w:cstheme="majorHAnsi"/>
          <w:b/>
          <w:bCs/>
          <w:sz w:val="20"/>
          <w:szCs w:val="20"/>
        </w:rPr>
      </w:pPr>
      <w:r w:rsidRPr="001F0C79">
        <w:rPr>
          <w:rFonts w:asciiTheme="majorHAnsi" w:hAnsiTheme="majorHAnsi" w:cstheme="majorHAnsi"/>
          <w:b/>
          <w:bCs/>
          <w:sz w:val="20"/>
          <w:szCs w:val="20"/>
        </w:rPr>
        <w:t>Action: All to provide feedback on how best to engage your LA</w:t>
      </w:r>
    </w:p>
    <w:p w14:paraId="201AC98B" w14:textId="77777777" w:rsidR="003D02D9" w:rsidRDefault="003D02D9" w:rsidP="003D02D9">
      <w:pPr>
        <w:rPr>
          <w:rFonts w:asciiTheme="majorHAnsi" w:hAnsiTheme="majorHAnsi" w:cstheme="majorHAnsi"/>
          <w:b/>
          <w:bCs/>
          <w:sz w:val="20"/>
          <w:szCs w:val="20"/>
        </w:rPr>
      </w:pPr>
      <w:r w:rsidRPr="003D02D9">
        <w:rPr>
          <w:rFonts w:asciiTheme="majorHAnsi" w:hAnsiTheme="majorHAnsi" w:cstheme="majorHAnsi"/>
          <w:b/>
          <w:bCs/>
          <w:sz w:val="20"/>
          <w:szCs w:val="20"/>
        </w:rPr>
        <w:t>ITEM 5: Sharing practice: Windsor and Maidenhead</w:t>
      </w:r>
    </w:p>
    <w:p w14:paraId="3BE0A2C4" w14:textId="547169E6" w:rsidR="001F0C79" w:rsidRPr="001F0C79" w:rsidRDefault="001F0C79" w:rsidP="001F0C79">
      <w:pPr>
        <w:pStyle w:val="NormalWeb"/>
        <w:rPr>
          <w:rFonts w:asciiTheme="majorHAnsi" w:hAnsiTheme="majorHAnsi" w:cstheme="majorHAnsi"/>
          <w:sz w:val="21"/>
          <w:szCs w:val="21"/>
        </w:rPr>
      </w:pPr>
      <w:r>
        <w:rPr>
          <w:rFonts w:asciiTheme="majorHAnsi" w:hAnsiTheme="majorHAnsi" w:cstheme="majorHAnsi"/>
          <w:sz w:val="21"/>
          <w:szCs w:val="21"/>
        </w:rPr>
        <w:t xml:space="preserve">RPD introduced herself, </w:t>
      </w:r>
      <w:r w:rsidRPr="001F0C79">
        <w:rPr>
          <w:rFonts w:asciiTheme="majorHAnsi" w:hAnsiTheme="majorHAnsi" w:cstheme="majorHAnsi"/>
          <w:sz w:val="21"/>
          <w:szCs w:val="21"/>
        </w:rPr>
        <w:t xml:space="preserve">AD for early help, professional background is nursing, health visiting and teaching. </w:t>
      </w:r>
      <w:r w:rsidR="00F556D2">
        <w:rPr>
          <w:rFonts w:asciiTheme="majorHAnsi" w:hAnsiTheme="majorHAnsi" w:cstheme="majorHAnsi"/>
          <w:sz w:val="21"/>
          <w:szCs w:val="21"/>
        </w:rPr>
        <w:t xml:space="preserve">In </w:t>
      </w:r>
      <w:proofErr w:type="spellStart"/>
      <w:r w:rsidR="00F556D2">
        <w:rPr>
          <w:rFonts w:asciiTheme="majorHAnsi" w:hAnsiTheme="majorHAnsi" w:cstheme="majorHAnsi"/>
          <w:sz w:val="21"/>
          <w:szCs w:val="21"/>
        </w:rPr>
        <w:t>AfC’s</w:t>
      </w:r>
      <w:proofErr w:type="spellEnd"/>
      <w:r w:rsidR="00F556D2">
        <w:rPr>
          <w:rFonts w:asciiTheme="majorHAnsi" w:hAnsiTheme="majorHAnsi" w:cstheme="majorHAnsi"/>
          <w:sz w:val="21"/>
          <w:szCs w:val="21"/>
        </w:rPr>
        <w:t xml:space="preserve"> EH service w</w:t>
      </w:r>
      <w:r w:rsidRPr="001F0C79">
        <w:rPr>
          <w:rFonts w:asciiTheme="majorHAnsi" w:hAnsiTheme="majorHAnsi" w:cstheme="majorHAnsi"/>
          <w:sz w:val="21"/>
          <w:szCs w:val="21"/>
        </w:rPr>
        <w:t>e have YOS, he</w:t>
      </w:r>
      <w:r w:rsidR="00F556D2">
        <w:rPr>
          <w:rFonts w:asciiTheme="majorHAnsi" w:hAnsiTheme="majorHAnsi" w:cstheme="majorHAnsi"/>
          <w:sz w:val="21"/>
          <w:szCs w:val="21"/>
        </w:rPr>
        <w:t>a</w:t>
      </w:r>
      <w:r w:rsidRPr="001F0C79">
        <w:rPr>
          <w:rFonts w:asciiTheme="majorHAnsi" w:hAnsiTheme="majorHAnsi" w:cstheme="majorHAnsi"/>
          <w:sz w:val="21"/>
          <w:szCs w:val="21"/>
        </w:rPr>
        <w:t xml:space="preserve">lth visitors, school nurses, EH advisory, family hub. We are </w:t>
      </w:r>
      <w:proofErr w:type="gramStart"/>
      <w:r w:rsidRPr="001F0C79">
        <w:rPr>
          <w:rFonts w:asciiTheme="majorHAnsi" w:hAnsiTheme="majorHAnsi" w:cstheme="majorHAnsi"/>
          <w:sz w:val="21"/>
          <w:szCs w:val="21"/>
        </w:rPr>
        <w:t>really proud</w:t>
      </w:r>
      <w:proofErr w:type="gramEnd"/>
      <w:r w:rsidRPr="001F0C79">
        <w:rPr>
          <w:rFonts w:asciiTheme="majorHAnsi" w:hAnsiTheme="majorHAnsi" w:cstheme="majorHAnsi"/>
          <w:sz w:val="21"/>
          <w:szCs w:val="21"/>
        </w:rPr>
        <w:t xml:space="preserve"> of how we’ve engaged with partners. W</w:t>
      </w:r>
      <w:r w:rsidR="00F556D2">
        <w:rPr>
          <w:rFonts w:asciiTheme="majorHAnsi" w:hAnsiTheme="majorHAnsi" w:cstheme="majorHAnsi"/>
          <w:sz w:val="21"/>
          <w:szCs w:val="21"/>
        </w:rPr>
        <w:t>e</w:t>
      </w:r>
      <w:r w:rsidRPr="001F0C79">
        <w:rPr>
          <w:rFonts w:asciiTheme="majorHAnsi" w:hAnsiTheme="majorHAnsi" w:cstheme="majorHAnsi"/>
          <w:sz w:val="21"/>
          <w:szCs w:val="21"/>
        </w:rPr>
        <w:t xml:space="preserve"> have lots of parent led and charity or</w:t>
      </w:r>
      <w:r w:rsidR="00F556D2">
        <w:rPr>
          <w:rFonts w:asciiTheme="majorHAnsi" w:hAnsiTheme="majorHAnsi" w:cstheme="majorHAnsi"/>
          <w:sz w:val="21"/>
          <w:szCs w:val="21"/>
        </w:rPr>
        <w:t>ganisation</w:t>
      </w:r>
      <w:r w:rsidRPr="001F0C79">
        <w:rPr>
          <w:rFonts w:asciiTheme="majorHAnsi" w:hAnsiTheme="majorHAnsi" w:cstheme="majorHAnsi"/>
          <w:sz w:val="21"/>
          <w:szCs w:val="21"/>
        </w:rPr>
        <w:t xml:space="preserve">s effectively delivering early hep. The </w:t>
      </w:r>
      <w:r w:rsidR="00F556D2" w:rsidRPr="001F0C79">
        <w:rPr>
          <w:rFonts w:asciiTheme="majorHAnsi" w:hAnsiTheme="majorHAnsi" w:cstheme="majorHAnsi"/>
          <w:sz w:val="21"/>
          <w:szCs w:val="21"/>
        </w:rPr>
        <w:t>high-level</w:t>
      </w:r>
      <w:r w:rsidRPr="001F0C79">
        <w:rPr>
          <w:rFonts w:asciiTheme="majorHAnsi" w:hAnsiTheme="majorHAnsi" w:cstheme="majorHAnsi"/>
          <w:sz w:val="21"/>
          <w:szCs w:val="21"/>
        </w:rPr>
        <w:t xml:space="preserve"> work can be done by </w:t>
      </w:r>
      <w:proofErr w:type="spellStart"/>
      <w:r w:rsidRPr="001F0C79">
        <w:rPr>
          <w:rFonts w:asciiTheme="majorHAnsi" w:hAnsiTheme="majorHAnsi" w:cstheme="majorHAnsi"/>
          <w:sz w:val="21"/>
          <w:szCs w:val="21"/>
        </w:rPr>
        <w:t>Afc</w:t>
      </w:r>
      <w:proofErr w:type="spellEnd"/>
      <w:r w:rsidR="00F556D2">
        <w:rPr>
          <w:rFonts w:asciiTheme="majorHAnsi" w:hAnsiTheme="majorHAnsi" w:cstheme="majorHAnsi"/>
          <w:sz w:val="21"/>
          <w:szCs w:val="21"/>
        </w:rPr>
        <w:t xml:space="preserve"> </w:t>
      </w:r>
      <w:r w:rsidRPr="001F0C79">
        <w:rPr>
          <w:rFonts w:asciiTheme="majorHAnsi" w:hAnsiTheme="majorHAnsi" w:cstheme="majorHAnsi"/>
          <w:sz w:val="21"/>
          <w:szCs w:val="21"/>
        </w:rPr>
        <w:t xml:space="preserve">staff. </w:t>
      </w:r>
      <w:r w:rsidR="00F556D2">
        <w:rPr>
          <w:rFonts w:asciiTheme="majorHAnsi" w:hAnsiTheme="majorHAnsi" w:cstheme="majorHAnsi"/>
          <w:sz w:val="21"/>
          <w:szCs w:val="21"/>
        </w:rPr>
        <w:t>RPD recognises the themes in earlier discussions that t</w:t>
      </w:r>
      <w:r w:rsidRPr="001F0C79">
        <w:rPr>
          <w:rFonts w:asciiTheme="majorHAnsi" w:hAnsiTheme="majorHAnsi" w:cstheme="majorHAnsi"/>
          <w:sz w:val="21"/>
          <w:szCs w:val="21"/>
        </w:rPr>
        <w:t xml:space="preserve">he complexity and volume has gone up. I think about thresholds </w:t>
      </w:r>
      <w:proofErr w:type="gramStart"/>
      <w:r w:rsidRPr="001F0C79">
        <w:rPr>
          <w:rFonts w:asciiTheme="majorHAnsi" w:hAnsiTheme="majorHAnsi" w:cstheme="majorHAnsi"/>
          <w:sz w:val="21"/>
          <w:szCs w:val="21"/>
        </w:rPr>
        <w:t>on a daily basis</w:t>
      </w:r>
      <w:proofErr w:type="gramEnd"/>
      <w:r w:rsidRPr="001F0C79">
        <w:rPr>
          <w:rFonts w:asciiTheme="majorHAnsi" w:hAnsiTheme="majorHAnsi" w:cstheme="majorHAnsi"/>
          <w:sz w:val="21"/>
          <w:szCs w:val="21"/>
        </w:rPr>
        <w:t xml:space="preserve"> with social workers on our front door. It could sit in a CIN </w:t>
      </w:r>
      <w:proofErr w:type="gramStart"/>
      <w:r w:rsidRPr="001F0C79">
        <w:rPr>
          <w:rFonts w:asciiTheme="majorHAnsi" w:hAnsiTheme="majorHAnsi" w:cstheme="majorHAnsi"/>
          <w:sz w:val="21"/>
          <w:szCs w:val="21"/>
        </w:rPr>
        <w:t>plan</w:t>
      </w:r>
      <w:proofErr w:type="gramEnd"/>
      <w:r w:rsidRPr="001F0C79">
        <w:rPr>
          <w:rFonts w:asciiTheme="majorHAnsi" w:hAnsiTheme="majorHAnsi" w:cstheme="majorHAnsi"/>
          <w:sz w:val="21"/>
          <w:szCs w:val="21"/>
        </w:rPr>
        <w:t xml:space="preserve"> or it could sit in EH. Because of skills, EH is being asked to contribute.  A quarter of EH work is contributing to stat</w:t>
      </w:r>
      <w:r w:rsidR="00F556D2">
        <w:rPr>
          <w:rFonts w:asciiTheme="majorHAnsi" w:hAnsiTheme="majorHAnsi" w:cstheme="majorHAnsi"/>
          <w:sz w:val="21"/>
          <w:szCs w:val="21"/>
        </w:rPr>
        <w:t>utory</w:t>
      </w:r>
      <w:r w:rsidRPr="001F0C79">
        <w:rPr>
          <w:rFonts w:asciiTheme="majorHAnsi" w:hAnsiTheme="majorHAnsi" w:cstheme="majorHAnsi"/>
          <w:sz w:val="21"/>
          <w:szCs w:val="21"/>
        </w:rPr>
        <w:t xml:space="preserve"> plans</w:t>
      </w:r>
      <w:r w:rsidR="00F556D2">
        <w:rPr>
          <w:rFonts w:asciiTheme="majorHAnsi" w:hAnsiTheme="majorHAnsi" w:cstheme="majorHAnsi"/>
          <w:sz w:val="21"/>
          <w:szCs w:val="21"/>
        </w:rPr>
        <w:t xml:space="preserve">.  </w:t>
      </w:r>
      <w:proofErr w:type="gramStart"/>
      <w:r w:rsidR="00F556D2">
        <w:rPr>
          <w:rFonts w:asciiTheme="majorHAnsi" w:hAnsiTheme="majorHAnsi" w:cstheme="majorHAnsi"/>
          <w:sz w:val="21"/>
          <w:szCs w:val="21"/>
        </w:rPr>
        <w:t xml:space="preserve">The </w:t>
      </w:r>
      <w:r w:rsidRPr="001F0C79">
        <w:rPr>
          <w:rFonts w:asciiTheme="majorHAnsi" w:hAnsiTheme="majorHAnsi" w:cstheme="majorHAnsi"/>
          <w:sz w:val="21"/>
          <w:szCs w:val="21"/>
        </w:rPr>
        <w:t xml:space="preserve"> ILACS</w:t>
      </w:r>
      <w:proofErr w:type="gramEnd"/>
      <w:r w:rsidRPr="001F0C79">
        <w:rPr>
          <w:rFonts w:asciiTheme="majorHAnsi" w:hAnsiTheme="majorHAnsi" w:cstheme="majorHAnsi"/>
          <w:sz w:val="21"/>
          <w:szCs w:val="21"/>
        </w:rPr>
        <w:t xml:space="preserve"> 2020 </w:t>
      </w:r>
      <w:r w:rsidR="00F556D2">
        <w:rPr>
          <w:rFonts w:asciiTheme="majorHAnsi" w:hAnsiTheme="majorHAnsi" w:cstheme="majorHAnsi"/>
          <w:sz w:val="21"/>
          <w:szCs w:val="21"/>
        </w:rPr>
        <w:t>was</w:t>
      </w:r>
      <w:r w:rsidRPr="001F0C79">
        <w:rPr>
          <w:rFonts w:asciiTheme="majorHAnsi" w:hAnsiTheme="majorHAnsi" w:cstheme="majorHAnsi"/>
          <w:sz w:val="21"/>
          <w:szCs w:val="21"/>
        </w:rPr>
        <w:t xml:space="preserve"> good</w:t>
      </w:r>
      <w:r w:rsidR="00084095">
        <w:rPr>
          <w:rFonts w:asciiTheme="majorHAnsi" w:hAnsiTheme="majorHAnsi" w:cstheme="majorHAnsi"/>
          <w:sz w:val="21"/>
          <w:szCs w:val="21"/>
        </w:rPr>
        <w:t xml:space="preserve"> up from RI in 2018</w:t>
      </w:r>
    </w:p>
    <w:p w14:paraId="4E59B127" w14:textId="05B5DD5A" w:rsidR="001F0C79" w:rsidRDefault="001F0C79" w:rsidP="001F0C79">
      <w:pPr>
        <w:pStyle w:val="NormalWeb"/>
        <w:rPr>
          <w:rFonts w:ascii="Segoe UI" w:hAnsi="Segoe UI" w:cs="Segoe UI"/>
          <w:sz w:val="21"/>
          <w:szCs w:val="21"/>
        </w:rPr>
      </w:pPr>
      <w:r w:rsidRPr="00084095">
        <w:rPr>
          <w:rFonts w:asciiTheme="majorHAnsi" w:hAnsiTheme="majorHAnsi" w:cstheme="majorHAnsi"/>
          <w:sz w:val="21"/>
          <w:szCs w:val="21"/>
        </w:rPr>
        <w:t xml:space="preserve">When green paper came out about </w:t>
      </w:r>
      <w:proofErr w:type="spellStart"/>
      <w:r w:rsidRPr="00084095">
        <w:rPr>
          <w:rFonts w:asciiTheme="majorHAnsi" w:hAnsiTheme="majorHAnsi" w:cstheme="majorHAnsi"/>
          <w:sz w:val="21"/>
          <w:szCs w:val="21"/>
        </w:rPr>
        <w:t>fh</w:t>
      </w:r>
      <w:proofErr w:type="spellEnd"/>
      <w:r w:rsidRPr="00084095">
        <w:rPr>
          <w:rFonts w:asciiTheme="majorHAnsi" w:hAnsiTheme="majorHAnsi" w:cstheme="majorHAnsi"/>
          <w:sz w:val="21"/>
          <w:szCs w:val="21"/>
        </w:rPr>
        <w:t xml:space="preserve"> in 2017 there was talk but we didn’t do anything about it </w:t>
      </w:r>
      <w:proofErr w:type="spellStart"/>
      <w:r w:rsidRPr="00084095">
        <w:rPr>
          <w:rFonts w:asciiTheme="majorHAnsi" w:hAnsiTheme="majorHAnsi" w:cstheme="majorHAnsi"/>
          <w:sz w:val="21"/>
          <w:szCs w:val="21"/>
        </w:rPr>
        <w:t>til</w:t>
      </w:r>
      <w:proofErr w:type="spellEnd"/>
      <w:r w:rsidRPr="00084095">
        <w:rPr>
          <w:rFonts w:asciiTheme="majorHAnsi" w:hAnsiTheme="majorHAnsi" w:cstheme="majorHAnsi"/>
          <w:sz w:val="21"/>
          <w:szCs w:val="21"/>
        </w:rPr>
        <w:t xml:space="preserve"> 2019. Had two public consultations over a year, 2 reports to cabinet.  We had a very big universal offer- 20 something children </w:t>
      </w:r>
      <w:r w:rsidR="00084095" w:rsidRPr="00084095">
        <w:rPr>
          <w:rFonts w:asciiTheme="majorHAnsi" w:hAnsiTheme="majorHAnsi" w:cstheme="majorHAnsi"/>
          <w:sz w:val="21"/>
          <w:szCs w:val="21"/>
        </w:rPr>
        <w:t>centres</w:t>
      </w:r>
      <w:r w:rsidRPr="00084095">
        <w:rPr>
          <w:rFonts w:asciiTheme="majorHAnsi" w:hAnsiTheme="majorHAnsi" w:cstheme="majorHAnsi"/>
          <w:sz w:val="21"/>
          <w:szCs w:val="21"/>
        </w:rPr>
        <w:t xml:space="preserve"> and 6 youth centres but teams had been eroded</w:t>
      </w:r>
      <w:r w:rsidR="00084095" w:rsidRPr="00084095">
        <w:rPr>
          <w:rFonts w:asciiTheme="majorHAnsi" w:hAnsiTheme="majorHAnsi" w:cstheme="majorHAnsi"/>
          <w:sz w:val="21"/>
          <w:szCs w:val="21"/>
        </w:rPr>
        <w:t xml:space="preserve"> s</w:t>
      </w:r>
      <w:r w:rsidRPr="00084095">
        <w:rPr>
          <w:rFonts w:asciiTheme="majorHAnsi" w:hAnsiTheme="majorHAnsi" w:cstheme="majorHAnsi"/>
          <w:sz w:val="21"/>
          <w:szCs w:val="21"/>
        </w:rPr>
        <w:t xml:space="preserve">o we were struggling with targeted work. We </w:t>
      </w:r>
      <w:r w:rsidR="00084095" w:rsidRPr="00084095">
        <w:rPr>
          <w:rFonts w:asciiTheme="majorHAnsi" w:hAnsiTheme="majorHAnsi" w:cstheme="majorHAnsi"/>
          <w:sz w:val="21"/>
          <w:szCs w:val="21"/>
        </w:rPr>
        <w:t>finally</w:t>
      </w:r>
      <w:r w:rsidRPr="00084095">
        <w:rPr>
          <w:rFonts w:asciiTheme="majorHAnsi" w:hAnsiTheme="majorHAnsi" w:cstheme="majorHAnsi"/>
          <w:sz w:val="21"/>
          <w:szCs w:val="21"/>
        </w:rPr>
        <w:t xml:space="preserve"> managed to get it through</w:t>
      </w:r>
      <w:r w:rsidR="00084095" w:rsidRPr="00084095">
        <w:rPr>
          <w:rFonts w:asciiTheme="majorHAnsi" w:hAnsiTheme="majorHAnsi" w:cstheme="majorHAnsi"/>
          <w:sz w:val="21"/>
          <w:szCs w:val="21"/>
        </w:rPr>
        <w:t xml:space="preserve"> after much engagement and we brought together children’s centres, family resilience, </w:t>
      </w:r>
      <w:proofErr w:type="gramStart"/>
      <w:r w:rsidR="00084095" w:rsidRPr="00084095">
        <w:rPr>
          <w:rFonts w:asciiTheme="majorHAnsi" w:hAnsiTheme="majorHAnsi" w:cstheme="majorHAnsi"/>
          <w:sz w:val="21"/>
          <w:szCs w:val="21"/>
        </w:rPr>
        <w:t>parenting</w:t>
      </w:r>
      <w:proofErr w:type="gramEnd"/>
      <w:r w:rsidR="00084095" w:rsidRPr="00084095">
        <w:rPr>
          <w:rFonts w:asciiTheme="majorHAnsi" w:hAnsiTheme="majorHAnsi" w:cstheme="majorHAnsi"/>
          <w:sz w:val="21"/>
          <w:szCs w:val="21"/>
        </w:rPr>
        <w:t xml:space="preserve"> and youth services into Family Hubs, achieving savings but also providing improved outcomes. </w:t>
      </w:r>
      <w:r w:rsidR="00891D42">
        <w:rPr>
          <w:rFonts w:asciiTheme="majorHAnsi" w:hAnsiTheme="majorHAnsi" w:cstheme="majorHAnsi"/>
          <w:sz w:val="21"/>
          <w:szCs w:val="21"/>
        </w:rPr>
        <w:t xml:space="preserve">The FHs focus </w:t>
      </w:r>
      <w:proofErr w:type="gramStart"/>
      <w:r w:rsidR="00891D42">
        <w:rPr>
          <w:rFonts w:asciiTheme="majorHAnsi" w:hAnsiTheme="majorHAnsi" w:cstheme="majorHAnsi"/>
          <w:sz w:val="21"/>
          <w:szCs w:val="21"/>
        </w:rPr>
        <w:t>on:</w:t>
      </w:r>
      <w:proofErr w:type="gramEnd"/>
      <w:r w:rsidR="00891D42">
        <w:rPr>
          <w:rFonts w:asciiTheme="majorHAnsi" w:hAnsiTheme="majorHAnsi" w:cstheme="majorHAnsi"/>
          <w:sz w:val="21"/>
          <w:szCs w:val="21"/>
        </w:rPr>
        <w:t xml:space="preserve"> substance misuse, children whose parents misuse drugs or alcohol, </w:t>
      </w:r>
      <w:r w:rsidR="00427315">
        <w:rPr>
          <w:rFonts w:asciiTheme="majorHAnsi" w:hAnsiTheme="majorHAnsi" w:cstheme="majorHAnsi"/>
          <w:sz w:val="21"/>
          <w:szCs w:val="21"/>
        </w:rPr>
        <w:t xml:space="preserve">criminal exploitation, CSE, youth violence, low mental health, harmful sexual behaviour, employment, education and training support. Mental health is a key focus area and the service transformed in 2021. </w:t>
      </w:r>
    </w:p>
    <w:p w14:paraId="254AD1F6" w14:textId="77777777" w:rsidR="001F0C79" w:rsidRDefault="001F0C79" w:rsidP="001F0C79">
      <w:r>
        <w:rPr>
          <w:noProof/>
          <w:lang w:eastAsia="en-GB"/>
        </w:rPr>
        <w:lastRenderedPageBreak/>
        <w:drawing>
          <wp:inline distT="0" distB="0" distL="0" distR="0" wp14:anchorId="2325343B" wp14:editId="7289139C">
            <wp:extent cx="5467350" cy="3035025"/>
            <wp:effectExtent l="0" t="0" r="0" b="0"/>
            <wp:docPr id="6" name="Picture 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Description automatically generated with medium confidence"/>
                    <pic:cNvPicPr/>
                  </pic:nvPicPr>
                  <pic:blipFill rotWithShape="1">
                    <a:blip r:embed="rId7"/>
                    <a:srcRect l="10526" t="37061" r="33193" b="16071"/>
                    <a:stretch/>
                  </pic:blipFill>
                  <pic:spPr bwMode="auto">
                    <a:xfrm>
                      <a:off x="0" y="0"/>
                      <a:ext cx="5474202" cy="3038828"/>
                    </a:xfrm>
                    <a:prstGeom prst="rect">
                      <a:avLst/>
                    </a:prstGeom>
                    <a:ln>
                      <a:noFill/>
                    </a:ln>
                    <a:extLst>
                      <a:ext uri="{53640926-AAD7-44D8-BBD7-CCE9431645EC}">
                        <a14:shadowObscured xmlns:a14="http://schemas.microsoft.com/office/drawing/2010/main"/>
                      </a:ext>
                    </a:extLst>
                  </pic:spPr>
                </pic:pic>
              </a:graphicData>
            </a:graphic>
          </wp:inline>
        </w:drawing>
      </w:r>
    </w:p>
    <w:p w14:paraId="42658928" w14:textId="77777777" w:rsidR="001F0C79" w:rsidRDefault="001F0C79" w:rsidP="001F0C79">
      <w:r>
        <w:rPr>
          <w:noProof/>
          <w:lang w:eastAsia="en-GB"/>
        </w:rPr>
        <w:drawing>
          <wp:inline distT="0" distB="0" distL="0" distR="0" wp14:anchorId="014F245A" wp14:editId="3B7B8B92">
            <wp:extent cx="5238750" cy="2881808"/>
            <wp:effectExtent l="0" t="0" r="0" b="0"/>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rotWithShape="1">
                    <a:blip r:embed="rId8"/>
                    <a:srcRect l="10193" t="35567" r="31198" b="16071"/>
                    <a:stretch/>
                  </pic:blipFill>
                  <pic:spPr bwMode="auto">
                    <a:xfrm>
                      <a:off x="0" y="0"/>
                      <a:ext cx="5243140" cy="2884223"/>
                    </a:xfrm>
                    <a:prstGeom prst="rect">
                      <a:avLst/>
                    </a:prstGeom>
                    <a:ln>
                      <a:noFill/>
                    </a:ln>
                    <a:extLst>
                      <a:ext uri="{53640926-AAD7-44D8-BBD7-CCE9431645EC}">
                        <a14:shadowObscured xmlns:a14="http://schemas.microsoft.com/office/drawing/2010/main"/>
                      </a:ext>
                    </a:extLst>
                  </pic:spPr>
                </pic:pic>
              </a:graphicData>
            </a:graphic>
          </wp:inline>
        </w:drawing>
      </w:r>
    </w:p>
    <w:p w14:paraId="0D1D48F6" w14:textId="77777777" w:rsidR="001F0C79" w:rsidRDefault="001F0C79" w:rsidP="001F0C79">
      <w:r>
        <w:rPr>
          <w:noProof/>
          <w:lang w:eastAsia="en-GB"/>
        </w:rPr>
        <w:lastRenderedPageBreak/>
        <w:drawing>
          <wp:inline distT="0" distB="0" distL="0" distR="0" wp14:anchorId="29A7440D" wp14:editId="0F6ADB9C">
            <wp:extent cx="5727700" cy="2875037"/>
            <wp:effectExtent l="0" t="0" r="6350" b="1905"/>
            <wp:docPr id="8" name="Picture 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omputer&#10;&#10;Description automatically generated with medium confidence"/>
                    <pic:cNvPicPr/>
                  </pic:nvPicPr>
                  <pic:blipFill rotWithShape="1">
                    <a:blip r:embed="rId9"/>
                    <a:srcRect l="10968" t="39887" r="32307" b="17400"/>
                    <a:stretch/>
                  </pic:blipFill>
                  <pic:spPr bwMode="auto">
                    <a:xfrm>
                      <a:off x="0" y="0"/>
                      <a:ext cx="5736563" cy="2879486"/>
                    </a:xfrm>
                    <a:prstGeom prst="rect">
                      <a:avLst/>
                    </a:prstGeom>
                    <a:ln>
                      <a:noFill/>
                    </a:ln>
                    <a:extLst>
                      <a:ext uri="{53640926-AAD7-44D8-BBD7-CCE9431645EC}">
                        <a14:shadowObscured xmlns:a14="http://schemas.microsoft.com/office/drawing/2010/main"/>
                      </a:ext>
                    </a:extLst>
                  </pic:spPr>
                </pic:pic>
              </a:graphicData>
            </a:graphic>
          </wp:inline>
        </w:drawing>
      </w:r>
    </w:p>
    <w:p w14:paraId="387129BD" w14:textId="4050E33A" w:rsidR="001F0C79" w:rsidRPr="00751216" w:rsidRDefault="001F0C79" w:rsidP="001F0C79">
      <w:pPr>
        <w:rPr>
          <w:rFonts w:asciiTheme="majorHAnsi" w:hAnsiTheme="majorHAnsi" w:cstheme="majorHAnsi"/>
          <w:sz w:val="20"/>
          <w:szCs w:val="20"/>
        </w:rPr>
      </w:pPr>
      <w:r w:rsidRPr="00751216">
        <w:rPr>
          <w:rFonts w:asciiTheme="majorHAnsi" w:hAnsiTheme="majorHAnsi" w:cstheme="majorHAnsi"/>
          <w:sz w:val="20"/>
          <w:szCs w:val="20"/>
        </w:rPr>
        <w:t>HG: interested in whether EH is pursuing start high or start low approach to pathways and threshold</w:t>
      </w:r>
      <w:r w:rsidR="00751216">
        <w:rPr>
          <w:rFonts w:asciiTheme="majorHAnsi" w:hAnsiTheme="majorHAnsi" w:cstheme="majorHAnsi"/>
          <w:sz w:val="20"/>
          <w:szCs w:val="20"/>
        </w:rPr>
        <w:t xml:space="preserve">. </w:t>
      </w:r>
      <w:r w:rsidR="00220482">
        <w:rPr>
          <w:rFonts w:asciiTheme="majorHAnsi" w:hAnsiTheme="majorHAnsi" w:cstheme="majorHAnsi"/>
          <w:sz w:val="20"/>
          <w:szCs w:val="20"/>
        </w:rPr>
        <w:t xml:space="preserve">RPD noted that </w:t>
      </w:r>
      <w:r w:rsidRPr="00751216">
        <w:rPr>
          <w:rFonts w:asciiTheme="majorHAnsi" w:hAnsiTheme="majorHAnsi" w:cstheme="majorHAnsi"/>
          <w:sz w:val="20"/>
          <w:szCs w:val="20"/>
        </w:rPr>
        <w:t>staff turnover is low in EH, compared with safeguarding where turnover is high. Resilience is def in early help</w:t>
      </w:r>
      <w:r w:rsidR="00220482">
        <w:rPr>
          <w:rFonts w:asciiTheme="majorHAnsi" w:hAnsiTheme="majorHAnsi" w:cstheme="majorHAnsi"/>
          <w:sz w:val="20"/>
          <w:szCs w:val="20"/>
        </w:rPr>
        <w:t xml:space="preserve"> and therefore that leads to a start low rather than start high approach.</w:t>
      </w:r>
    </w:p>
    <w:p w14:paraId="685B0775" w14:textId="66737E24" w:rsidR="001F0C79" w:rsidRPr="00751216" w:rsidRDefault="001F0C79" w:rsidP="001F0C79">
      <w:pPr>
        <w:rPr>
          <w:rFonts w:asciiTheme="majorHAnsi" w:hAnsiTheme="majorHAnsi" w:cstheme="majorHAnsi"/>
          <w:sz w:val="20"/>
          <w:szCs w:val="20"/>
        </w:rPr>
      </w:pPr>
      <w:proofErr w:type="gramStart"/>
      <w:r w:rsidRPr="00751216">
        <w:rPr>
          <w:rFonts w:asciiTheme="majorHAnsi" w:hAnsiTheme="majorHAnsi" w:cstheme="majorHAnsi"/>
          <w:sz w:val="20"/>
          <w:szCs w:val="20"/>
        </w:rPr>
        <w:t xml:space="preserve">MG </w:t>
      </w:r>
      <w:r w:rsidR="00220482">
        <w:rPr>
          <w:rFonts w:asciiTheme="majorHAnsi" w:hAnsiTheme="majorHAnsi" w:cstheme="majorHAnsi"/>
          <w:sz w:val="20"/>
          <w:szCs w:val="20"/>
        </w:rPr>
        <w:t xml:space="preserve"> asked</w:t>
      </w:r>
      <w:proofErr w:type="gramEnd"/>
      <w:r w:rsidR="00220482">
        <w:rPr>
          <w:rFonts w:asciiTheme="majorHAnsi" w:hAnsiTheme="majorHAnsi" w:cstheme="majorHAnsi"/>
          <w:sz w:val="20"/>
          <w:szCs w:val="20"/>
        </w:rPr>
        <w:t xml:space="preserve"> if </w:t>
      </w:r>
      <w:r w:rsidRPr="00751216">
        <w:rPr>
          <w:rFonts w:asciiTheme="majorHAnsi" w:hAnsiTheme="majorHAnsi" w:cstheme="majorHAnsi"/>
          <w:sz w:val="20"/>
          <w:szCs w:val="20"/>
        </w:rPr>
        <w:t>health visitors/</w:t>
      </w:r>
      <w:r w:rsidR="00C54401" w:rsidRPr="00751216">
        <w:rPr>
          <w:rFonts w:asciiTheme="majorHAnsi" w:hAnsiTheme="majorHAnsi" w:cstheme="majorHAnsi"/>
          <w:sz w:val="20"/>
          <w:szCs w:val="20"/>
        </w:rPr>
        <w:t>other</w:t>
      </w:r>
      <w:r w:rsidRPr="00751216">
        <w:rPr>
          <w:rFonts w:asciiTheme="majorHAnsi" w:hAnsiTheme="majorHAnsi" w:cstheme="majorHAnsi"/>
          <w:sz w:val="20"/>
          <w:szCs w:val="20"/>
        </w:rPr>
        <w:t xml:space="preserve"> agencies in family hub? Is it an integrated </w:t>
      </w:r>
      <w:proofErr w:type="gramStart"/>
      <w:r w:rsidRPr="00751216">
        <w:rPr>
          <w:rFonts w:asciiTheme="majorHAnsi" w:hAnsiTheme="majorHAnsi" w:cstheme="majorHAnsi"/>
          <w:sz w:val="20"/>
          <w:szCs w:val="20"/>
        </w:rPr>
        <w:t>approach.</w:t>
      </w:r>
      <w:proofErr w:type="gramEnd"/>
      <w:r w:rsidRPr="00751216">
        <w:rPr>
          <w:rFonts w:asciiTheme="majorHAnsi" w:hAnsiTheme="majorHAnsi" w:cstheme="majorHAnsi"/>
          <w:sz w:val="20"/>
          <w:szCs w:val="20"/>
        </w:rPr>
        <w:t xml:space="preserve"> </w:t>
      </w:r>
      <w:r w:rsidR="00220482">
        <w:rPr>
          <w:rFonts w:asciiTheme="majorHAnsi" w:hAnsiTheme="majorHAnsi" w:cstheme="majorHAnsi"/>
          <w:sz w:val="20"/>
          <w:szCs w:val="20"/>
        </w:rPr>
        <w:t xml:space="preserve">RPD said </w:t>
      </w:r>
      <w:r w:rsidRPr="00751216">
        <w:rPr>
          <w:rFonts w:asciiTheme="majorHAnsi" w:hAnsiTheme="majorHAnsi" w:cstheme="majorHAnsi"/>
          <w:sz w:val="20"/>
          <w:szCs w:val="20"/>
        </w:rPr>
        <w:t xml:space="preserve">HV are integrated into FH, but HV remit is </w:t>
      </w:r>
      <w:proofErr w:type="gramStart"/>
      <w:r w:rsidRPr="00751216">
        <w:rPr>
          <w:rFonts w:asciiTheme="majorHAnsi" w:hAnsiTheme="majorHAnsi" w:cstheme="majorHAnsi"/>
          <w:sz w:val="20"/>
          <w:szCs w:val="20"/>
        </w:rPr>
        <w:t>fairly rigid</w:t>
      </w:r>
      <w:proofErr w:type="gramEnd"/>
      <w:r w:rsidRPr="00751216">
        <w:rPr>
          <w:rFonts w:asciiTheme="majorHAnsi" w:hAnsiTheme="majorHAnsi" w:cstheme="majorHAnsi"/>
          <w:sz w:val="20"/>
          <w:szCs w:val="20"/>
        </w:rPr>
        <w:t>.</w:t>
      </w:r>
    </w:p>
    <w:p w14:paraId="56E55D06" w14:textId="7A639009" w:rsidR="001F0C79" w:rsidRPr="00751216" w:rsidRDefault="001F0C79" w:rsidP="001F0C79">
      <w:pPr>
        <w:rPr>
          <w:rFonts w:asciiTheme="majorHAnsi" w:hAnsiTheme="majorHAnsi" w:cstheme="majorHAnsi"/>
          <w:b/>
          <w:bCs/>
          <w:sz w:val="20"/>
          <w:szCs w:val="20"/>
        </w:rPr>
      </w:pPr>
      <w:r w:rsidRPr="00751216">
        <w:rPr>
          <w:rFonts w:asciiTheme="majorHAnsi" w:hAnsiTheme="majorHAnsi" w:cstheme="majorHAnsi"/>
          <w:sz w:val="20"/>
          <w:szCs w:val="20"/>
        </w:rPr>
        <w:t xml:space="preserve">MG is there an expectation that universal </w:t>
      </w:r>
      <w:r w:rsidR="00C54401" w:rsidRPr="00751216">
        <w:rPr>
          <w:rFonts w:asciiTheme="majorHAnsi" w:hAnsiTheme="majorHAnsi" w:cstheme="majorHAnsi"/>
          <w:sz w:val="20"/>
          <w:szCs w:val="20"/>
        </w:rPr>
        <w:t xml:space="preserve">services </w:t>
      </w:r>
      <w:r w:rsidRPr="00751216">
        <w:rPr>
          <w:rFonts w:asciiTheme="majorHAnsi" w:hAnsiTheme="majorHAnsi" w:cstheme="majorHAnsi"/>
          <w:sz w:val="20"/>
          <w:szCs w:val="20"/>
        </w:rPr>
        <w:t>do an EH assessment</w:t>
      </w:r>
      <w:r w:rsidR="00751216" w:rsidRPr="00751216">
        <w:rPr>
          <w:rFonts w:asciiTheme="majorHAnsi" w:hAnsiTheme="majorHAnsi" w:cstheme="majorHAnsi"/>
          <w:sz w:val="20"/>
          <w:szCs w:val="20"/>
        </w:rPr>
        <w:t xml:space="preserve">? RPD said there are </w:t>
      </w:r>
      <w:r w:rsidRPr="00751216">
        <w:rPr>
          <w:rFonts w:asciiTheme="majorHAnsi" w:hAnsiTheme="majorHAnsi" w:cstheme="majorHAnsi"/>
          <w:sz w:val="20"/>
          <w:szCs w:val="20"/>
        </w:rPr>
        <w:t>65 schools and most referrals come from schools</w:t>
      </w:r>
      <w:r w:rsidR="00751216" w:rsidRPr="00751216">
        <w:rPr>
          <w:rFonts w:asciiTheme="majorHAnsi" w:hAnsiTheme="majorHAnsi" w:cstheme="majorHAnsi"/>
          <w:sz w:val="20"/>
          <w:szCs w:val="20"/>
        </w:rPr>
        <w:t>.</w:t>
      </w:r>
      <w:r w:rsidRPr="00751216">
        <w:rPr>
          <w:rFonts w:asciiTheme="majorHAnsi" w:hAnsiTheme="majorHAnsi" w:cstheme="majorHAnsi"/>
          <w:sz w:val="20"/>
          <w:szCs w:val="20"/>
        </w:rPr>
        <w:t xml:space="preserve"> Some do great referrals but is a range of quality. If police </w:t>
      </w:r>
      <w:proofErr w:type="gramStart"/>
      <w:r w:rsidRPr="00751216">
        <w:rPr>
          <w:rFonts w:asciiTheme="majorHAnsi" w:hAnsiTheme="majorHAnsi" w:cstheme="majorHAnsi"/>
          <w:sz w:val="20"/>
          <w:szCs w:val="20"/>
        </w:rPr>
        <w:t>refer</w:t>
      </w:r>
      <w:proofErr w:type="gramEnd"/>
      <w:r w:rsidRPr="00751216">
        <w:rPr>
          <w:rFonts w:asciiTheme="majorHAnsi" w:hAnsiTheme="majorHAnsi" w:cstheme="majorHAnsi"/>
          <w:sz w:val="20"/>
          <w:szCs w:val="20"/>
        </w:rPr>
        <w:t xml:space="preserve"> they don’t do assessment, the EH advisor will meet with the family. </w:t>
      </w:r>
      <w:proofErr w:type="gramStart"/>
      <w:r w:rsidRPr="00751216">
        <w:rPr>
          <w:rFonts w:asciiTheme="majorHAnsi" w:hAnsiTheme="majorHAnsi" w:cstheme="majorHAnsi"/>
          <w:sz w:val="20"/>
          <w:szCs w:val="20"/>
        </w:rPr>
        <w:t>VRU</w:t>
      </w:r>
      <w:proofErr w:type="gramEnd"/>
      <w:r w:rsidRPr="00751216">
        <w:rPr>
          <w:rFonts w:asciiTheme="majorHAnsi" w:hAnsiTheme="majorHAnsi" w:cstheme="majorHAnsi"/>
          <w:sz w:val="20"/>
          <w:szCs w:val="20"/>
        </w:rPr>
        <w:t xml:space="preserve"> have you had much work with them around their preventative work. Rachael said they sit on </w:t>
      </w:r>
      <w:proofErr w:type="gramStart"/>
      <w:r w:rsidRPr="00751216">
        <w:rPr>
          <w:rFonts w:asciiTheme="majorHAnsi" w:hAnsiTheme="majorHAnsi" w:cstheme="majorHAnsi"/>
          <w:sz w:val="20"/>
          <w:szCs w:val="20"/>
        </w:rPr>
        <w:t>sub group</w:t>
      </w:r>
      <w:proofErr w:type="gramEnd"/>
      <w:r w:rsidRPr="00751216">
        <w:rPr>
          <w:rFonts w:asciiTheme="majorHAnsi" w:hAnsiTheme="majorHAnsi" w:cstheme="majorHAnsi"/>
          <w:sz w:val="20"/>
          <w:szCs w:val="20"/>
        </w:rPr>
        <w:t xml:space="preserve"> and have some funding for a VR worker.  Nothing happens quickly, it is work in progress.</w:t>
      </w:r>
    </w:p>
    <w:p w14:paraId="562EEA0C" w14:textId="7A9FFCA9" w:rsidR="001F0C79" w:rsidRPr="003D02D9" w:rsidRDefault="001F0C79" w:rsidP="003D02D9">
      <w:pPr>
        <w:rPr>
          <w:rFonts w:asciiTheme="majorHAnsi" w:hAnsiTheme="majorHAnsi" w:cstheme="majorHAnsi"/>
          <w:b/>
          <w:bCs/>
          <w:sz w:val="20"/>
          <w:szCs w:val="20"/>
        </w:rPr>
      </w:pPr>
      <w:r w:rsidRPr="00751216">
        <w:rPr>
          <w:rFonts w:asciiTheme="majorHAnsi" w:hAnsiTheme="majorHAnsi" w:cstheme="majorHAnsi"/>
          <w:b/>
          <w:bCs/>
          <w:sz w:val="20"/>
          <w:szCs w:val="20"/>
        </w:rPr>
        <w:t>Action: how are people managing risk with increasing waiting lists?</w:t>
      </w:r>
      <w:r w:rsidR="00751216" w:rsidRPr="00751216">
        <w:rPr>
          <w:rFonts w:asciiTheme="majorHAnsi" w:hAnsiTheme="majorHAnsi" w:cstheme="majorHAnsi"/>
          <w:b/>
          <w:bCs/>
          <w:sz w:val="20"/>
          <w:szCs w:val="20"/>
        </w:rPr>
        <w:t xml:space="preserve"> Item on future agenda</w:t>
      </w:r>
    </w:p>
    <w:p w14:paraId="63443936" w14:textId="77777777" w:rsidR="003D02D9" w:rsidRPr="003D02D9" w:rsidRDefault="003D02D9" w:rsidP="003D02D9">
      <w:pPr>
        <w:rPr>
          <w:rFonts w:asciiTheme="majorHAnsi" w:hAnsiTheme="majorHAnsi" w:cstheme="majorHAnsi"/>
          <w:b/>
          <w:bCs/>
          <w:sz w:val="20"/>
          <w:szCs w:val="20"/>
        </w:rPr>
      </w:pPr>
      <w:r w:rsidRPr="003D02D9">
        <w:rPr>
          <w:rFonts w:asciiTheme="majorHAnsi" w:hAnsiTheme="majorHAnsi" w:cstheme="majorHAnsi"/>
          <w:b/>
          <w:bCs/>
          <w:sz w:val="20"/>
          <w:szCs w:val="20"/>
        </w:rPr>
        <w:t xml:space="preserve">ITEM 6: Standing items: </w:t>
      </w:r>
    </w:p>
    <w:p w14:paraId="4B53C939" w14:textId="3A84936E" w:rsidR="003D02D9" w:rsidRPr="00220482" w:rsidRDefault="003D02D9" w:rsidP="003D02D9">
      <w:pPr>
        <w:rPr>
          <w:rFonts w:asciiTheme="majorHAnsi" w:hAnsiTheme="majorHAnsi" w:cstheme="majorHAnsi"/>
          <w:sz w:val="20"/>
          <w:szCs w:val="20"/>
        </w:rPr>
      </w:pPr>
      <w:r w:rsidRPr="003D02D9">
        <w:rPr>
          <w:rFonts w:asciiTheme="majorHAnsi" w:hAnsiTheme="majorHAnsi" w:cstheme="majorHAnsi"/>
          <w:b/>
          <w:bCs/>
          <w:sz w:val="20"/>
          <w:szCs w:val="20"/>
        </w:rPr>
        <w:t>•</w:t>
      </w:r>
      <w:r w:rsidRPr="003D02D9">
        <w:rPr>
          <w:rFonts w:asciiTheme="majorHAnsi" w:hAnsiTheme="majorHAnsi" w:cstheme="majorHAnsi"/>
          <w:b/>
          <w:bCs/>
          <w:sz w:val="20"/>
          <w:szCs w:val="20"/>
        </w:rPr>
        <w:tab/>
        <w:t>issues for Grainne to escalate to DCS colleagues</w:t>
      </w:r>
      <w:r w:rsidR="00220482">
        <w:rPr>
          <w:rFonts w:asciiTheme="majorHAnsi" w:hAnsiTheme="majorHAnsi" w:cstheme="majorHAnsi"/>
          <w:b/>
          <w:bCs/>
          <w:sz w:val="20"/>
          <w:szCs w:val="20"/>
        </w:rPr>
        <w:t xml:space="preserve">. </w:t>
      </w:r>
      <w:r w:rsidR="00220482">
        <w:rPr>
          <w:rFonts w:asciiTheme="majorHAnsi" w:hAnsiTheme="majorHAnsi" w:cstheme="majorHAnsi"/>
          <w:sz w:val="20"/>
          <w:szCs w:val="20"/>
        </w:rPr>
        <w:t>No issues identified</w:t>
      </w:r>
    </w:p>
    <w:p w14:paraId="34AA6680" w14:textId="764626A2" w:rsidR="003D02D9" w:rsidRPr="00220482" w:rsidRDefault="003D02D9" w:rsidP="003D02D9">
      <w:pPr>
        <w:rPr>
          <w:rFonts w:asciiTheme="majorHAnsi" w:hAnsiTheme="majorHAnsi" w:cstheme="majorHAnsi"/>
          <w:sz w:val="20"/>
          <w:szCs w:val="20"/>
        </w:rPr>
      </w:pPr>
      <w:r w:rsidRPr="003D02D9">
        <w:rPr>
          <w:rFonts w:asciiTheme="majorHAnsi" w:hAnsiTheme="majorHAnsi" w:cstheme="majorHAnsi"/>
          <w:b/>
          <w:bCs/>
          <w:sz w:val="20"/>
          <w:szCs w:val="20"/>
        </w:rPr>
        <w:t>•</w:t>
      </w:r>
      <w:r w:rsidRPr="003D02D9">
        <w:rPr>
          <w:rFonts w:asciiTheme="majorHAnsi" w:hAnsiTheme="majorHAnsi" w:cstheme="majorHAnsi"/>
          <w:b/>
          <w:bCs/>
          <w:sz w:val="20"/>
          <w:szCs w:val="20"/>
        </w:rPr>
        <w:tab/>
        <w:t>ideas or projects for future consideration</w:t>
      </w:r>
      <w:r w:rsidR="00220482">
        <w:rPr>
          <w:rFonts w:asciiTheme="majorHAnsi" w:hAnsiTheme="majorHAnsi" w:cstheme="majorHAnsi"/>
          <w:b/>
          <w:bCs/>
          <w:sz w:val="20"/>
          <w:szCs w:val="20"/>
        </w:rPr>
        <w:t xml:space="preserve"> </w:t>
      </w:r>
      <w:r w:rsidR="00220482">
        <w:rPr>
          <w:rFonts w:asciiTheme="majorHAnsi" w:hAnsiTheme="majorHAnsi" w:cstheme="majorHAnsi"/>
          <w:sz w:val="20"/>
          <w:szCs w:val="20"/>
        </w:rPr>
        <w:t>No future projects identified</w:t>
      </w:r>
    </w:p>
    <w:p w14:paraId="6BAA69DD" w14:textId="3991A582" w:rsidR="00062F33" w:rsidRPr="003D02D9" w:rsidRDefault="00062F33" w:rsidP="003D02D9">
      <w:pPr>
        <w:spacing w:line="300" w:lineRule="atLeast"/>
        <w:rPr>
          <w:rFonts w:asciiTheme="majorHAnsi" w:hAnsiTheme="majorHAnsi" w:cstheme="majorHAnsi"/>
          <w:b/>
          <w:bCs/>
          <w:sz w:val="20"/>
          <w:szCs w:val="20"/>
        </w:rPr>
      </w:pPr>
    </w:p>
    <w:p w14:paraId="2D86475B" w14:textId="194A9634" w:rsidR="00B403A0" w:rsidRDefault="00B403A0" w:rsidP="00B403A0"/>
    <w:p w14:paraId="136C46B4" w14:textId="77777777" w:rsidR="00B403A0" w:rsidRDefault="00B403A0" w:rsidP="00B403A0">
      <w:r>
        <w:t xml:space="preserve"> </w:t>
      </w:r>
    </w:p>
    <w:p w14:paraId="3BE1164C" w14:textId="77777777" w:rsidR="00B403A0" w:rsidRDefault="00B403A0" w:rsidP="00B403A0"/>
    <w:p w14:paraId="45213036" w14:textId="77777777" w:rsidR="00B403A0" w:rsidRDefault="00B403A0" w:rsidP="00B403A0"/>
    <w:p w14:paraId="3D5B2EC0" w14:textId="0CFB0162" w:rsidR="00B403A0" w:rsidRPr="00B403A0" w:rsidRDefault="00B403A0" w:rsidP="00B403A0">
      <w:pPr>
        <w:spacing w:line="300" w:lineRule="atLeast"/>
        <w:rPr>
          <w:rFonts w:asciiTheme="majorHAnsi" w:hAnsiTheme="majorHAnsi" w:cstheme="majorHAnsi"/>
          <w:b/>
          <w:bCs/>
          <w:sz w:val="20"/>
          <w:szCs w:val="20"/>
        </w:rPr>
        <w:sectPr w:rsidR="00B403A0" w:rsidRPr="00B403A0">
          <w:pgSz w:w="11906" w:h="16838"/>
          <w:pgMar w:top="1440" w:right="1440" w:bottom="1440" w:left="1440" w:header="708" w:footer="708" w:gutter="0"/>
          <w:cols w:space="708"/>
          <w:docGrid w:linePitch="360"/>
        </w:sectPr>
      </w:pPr>
    </w:p>
    <w:p w14:paraId="5F912DE7" w14:textId="61ABD6CF" w:rsidR="00037512" w:rsidRPr="00C7416E" w:rsidRDefault="00037512" w:rsidP="00037512">
      <w:pPr>
        <w:spacing w:line="240" w:lineRule="auto"/>
        <w:contextualSpacing/>
        <w:rPr>
          <w:bCs/>
        </w:rPr>
      </w:pPr>
      <w:r>
        <w:rPr>
          <w:b/>
        </w:rPr>
        <w:lastRenderedPageBreak/>
        <w:t xml:space="preserve">Action log: </w:t>
      </w:r>
      <w:r>
        <w:rPr>
          <w:bCs/>
        </w:rPr>
        <w:t>This action log was updated on March 4</w:t>
      </w:r>
      <w:proofErr w:type="gramStart"/>
      <w:r>
        <w:rPr>
          <w:bCs/>
        </w:rPr>
        <w:t xml:space="preserve"> 2022</w:t>
      </w:r>
      <w:proofErr w:type="gramEnd"/>
      <w:r w:rsidR="00972E8A">
        <w:rPr>
          <w:bCs/>
        </w:rPr>
        <w:t>. Shaded actions are closed or complete</w:t>
      </w:r>
    </w:p>
    <w:tbl>
      <w:tblPr>
        <w:tblStyle w:val="TableGrid"/>
        <w:tblW w:w="14596" w:type="dxa"/>
        <w:tblInd w:w="-147" w:type="dxa"/>
        <w:tblLook w:val="04A0" w:firstRow="1" w:lastRow="0" w:firstColumn="1" w:lastColumn="0" w:noHBand="0" w:noVBand="1"/>
      </w:tblPr>
      <w:tblGrid>
        <w:gridCol w:w="568"/>
        <w:gridCol w:w="10021"/>
        <w:gridCol w:w="1318"/>
        <w:gridCol w:w="1415"/>
        <w:gridCol w:w="1274"/>
      </w:tblGrid>
      <w:tr w:rsidR="00037512" w14:paraId="60C2D02B" w14:textId="77777777" w:rsidTr="009C2812">
        <w:tc>
          <w:tcPr>
            <w:tcW w:w="568" w:type="dxa"/>
            <w:shd w:val="clear" w:color="auto" w:fill="FFFFFF" w:themeFill="background1"/>
          </w:tcPr>
          <w:p w14:paraId="5F9ADD1E" w14:textId="77777777" w:rsidR="00037512" w:rsidRDefault="00037512" w:rsidP="009C2812">
            <w:pPr>
              <w:contextualSpacing/>
              <w:rPr>
                <w:b/>
              </w:rPr>
            </w:pPr>
          </w:p>
        </w:tc>
        <w:tc>
          <w:tcPr>
            <w:tcW w:w="10021" w:type="dxa"/>
            <w:shd w:val="clear" w:color="auto" w:fill="FFFFFF" w:themeFill="background1"/>
          </w:tcPr>
          <w:p w14:paraId="5321BECF" w14:textId="77777777" w:rsidR="00037512" w:rsidRDefault="00037512" w:rsidP="009C2812">
            <w:pPr>
              <w:contextualSpacing/>
              <w:rPr>
                <w:b/>
              </w:rPr>
            </w:pPr>
            <w:r>
              <w:rPr>
                <w:b/>
              </w:rPr>
              <w:t>Action</w:t>
            </w:r>
          </w:p>
        </w:tc>
        <w:tc>
          <w:tcPr>
            <w:tcW w:w="1318" w:type="dxa"/>
            <w:shd w:val="clear" w:color="auto" w:fill="FFFFFF" w:themeFill="background1"/>
          </w:tcPr>
          <w:p w14:paraId="50A1EF27" w14:textId="77777777" w:rsidR="00037512" w:rsidRDefault="00037512" w:rsidP="009C2812">
            <w:pPr>
              <w:contextualSpacing/>
              <w:rPr>
                <w:b/>
              </w:rPr>
            </w:pPr>
            <w:r>
              <w:rPr>
                <w:b/>
              </w:rPr>
              <w:t>Responsible</w:t>
            </w:r>
          </w:p>
        </w:tc>
        <w:tc>
          <w:tcPr>
            <w:tcW w:w="1415" w:type="dxa"/>
            <w:shd w:val="clear" w:color="auto" w:fill="FFFFFF" w:themeFill="background1"/>
          </w:tcPr>
          <w:p w14:paraId="6F6090D8" w14:textId="77777777" w:rsidR="00037512" w:rsidRDefault="00037512" w:rsidP="009C2812">
            <w:pPr>
              <w:contextualSpacing/>
              <w:rPr>
                <w:b/>
              </w:rPr>
            </w:pPr>
            <w:r>
              <w:rPr>
                <w:b/>
              </w:rPr>
              <w:t>Date issued</w:t>
            </w:r>
          </w:p>
        </w:tc>
        <w:tc>
          <w:tcPr>
            <w:tcW w:w="1274" w:type="dxa"/>
            <w:shd w:val="clear" w:color="auto" w:fill="FFFFFF" w:themeFill="background1"/>
          </w:tcPr>
          <w:p w14:paraId="66A19AF6" w14:textId="77777777" w:rsidR="00037512" w:rsidRDefault="00037512" w:rsidP="009C2812">
            <w:pPr>
              <w:contextualSpacing/>
              <w:rPr>
                <w:b/>
              </w:rPr>
            </w:pPr>
            <w:r>
              <w:rPr>
                <w:b/>
              </w:rPr>
              <w:t>Status</w:t>
            </w:r>
          </w:p>
        </w:tc>
      </w:tr>
      <w:tr w:rsidR="001F0C79" w14:paraId="1B5B8410" w14:textId="77777777" w:rsidTr="001F0C79">
        <w:tc>
          <w:tcPr>
            <w:tcW w:w="568" w:type="dxa"/>
            <w:shd w:val="clear" w:color="auto" w:fill="D0CECE" w:themeFill="background2" w:themeFillShade="E6"/>
          </w:tcPr>
          <w:p w14:paraId="04046E20" w14:textId="364AAE07" w:rsidR="001F0C79" w:rsidRDefault="001F0C79" w:rsidP="009C2812">
            <w:pPr>
              <w:contextualSpacing/>
              <w:rPr>
                <w:b/>
              </w:rPr>
            </w:pPr>
            <w:r>
              <w:rPr>
                <w:b/>
              </w:rPr>
              <w:t>14</w:t>
            </w:r>
          </w:p>
        </w:tc>
        <w:tc>
          <w:tcPr>
            <w:tcW w:w="10021" w:type="dxa"/>
            <w:shd w:val="clear" w:color="auto" w:fill="D0CECE" w:themeFill="background2" w:themeFillShade="E6"/>
          </w:tcPr>
          <w:p w14:paraId="39017FE4" w14:textId="7E7857BA" w:rsidR="001F0C79" w:rsidRPr="00220482" w:rsidRDefault="001F0C79" w:rsidP="009C2812">
            <w:pPr>
              <w:rPr>
                <w:rFonts w:asciiTheme="majorHAnsi" w:hAnsiTheme="majorHAnsi" w:cstheme="majorHAnsi"/>
                <w:sz w:val="20"/>
                <w:szCs w:val="20"/>
              </w:rPr>
            </w:pPr>
            <w:r w:rsidRPr="00220482">
              <w:rPr>
                <w:rFonts w:asciiTheme="majorHAnsi" w:hAnsiTheme="majorHAnsi" w:cstheme="majorHAnsi"/>
                <w:sz w:val="20"/>
                <w:szCs w:val="20"/>
              </w:rPr>
              <w:t xml:space="preserve">All to provide feedback </w:t>
            </w:r>
            <w:r w:rsidRPr="00220482">
              <w:rPr>
                <w:rFonts w:asciiTheme="majorHAnsi" w:hAnsiTheme="majorHAnsi" w:cstheme="majorHAnsi"/>
                <w:sz w:val="20"/>
                <w:szCs w:val="20"/>
              </w:rPr>
              <w:t xml:space="preserve">to CB and JG </w:t>
            </w:r>
            <w:r w:rsidRPr="00220482">
              <w:rPr>
                <w:rFonts w:asciiTheme="majorHAnsi" w:hAnsiTheme="majorHAnsi" w:cstheme="majorHAnsi"/>
                <w:sz w:val="20"/>
                <w:szCs w:val="20"/>
              </w:rPr>
              <w:t>on how best to engage your LA</w:t>
            </w:r>
            <w:r w:rsidRPr="00220482">
              <w:rPr>
                <w:rFonts w:asciiTheme="majorHAnsi" w:hAnsiTheme="majorHAnsi" w:cstheme="majorHAnsi"/>
                <w:sz w:val="20"/>
                <w:szCs w:val="20"/>
              </w:rPr>
              <w:t xml:space="preserve"> around family hubs</w:t>
            </w:r>
          </w:p>
        </w:tc>
        <w:tc>
          <w:tcPr>
            <w:tcW w:w="1318" w:type="dxa"/>
            <w:shd w:val="clear" w:color="auto" w:fill="D0CECE" w:themeFill="background2" w:themeFillShade="E6"/>
          </w:tcPr>
          <w:p w14:paraId="0994257F" w14:textId="658B9627" w:rsidR="001F0C79" w:rsidRPr="001F0C79" w:rsidRDefault="001F0C79" w:rsidP="009C2812">
            <w:pPr>
              <w:contextualSpacing/>
            </w:pPr>
            <w:r w:rsidRPr="001F0C79">
              <w:t>All</w:t>
            </w:r>
          </w:p>
        </w:tc>
        <w:tc>
          <w:tcPr>
            <w:tcW w:w="1415" w:type="dxa"/>
            <w:shd w:val="clear" w:color="auto" w:fill="D0CECE" w:themeFill="background2" w:themeFillShade="E6"/>
          </w:tcPr>
          <w:p w14:paraId="136F408C" w14:textId="1A1682F0" w:rsidR="001F0C79" w:rsidRPr="001F0C79" w:rsidRDefault="001F0C79" w:rsidP="009C2812">
            <w:pPr>
              <w:contextualSpacing/>
            </w:pPr>
            <w:r w:rsidRPr="001F0C79">
              <w:t>Mar2022</w:t>
            </w:r>
          </w:p>
        </w:tc>
        <w:tc>
          <w:tcPr>
            <w:tcW w:w="1274" w:type="dxa"/>
            <w:shd w:val="clear" w:color="auto" w:fill="D0CECE" w:themeFill="background2" w:themeFillShade="E6"/>
          </w:tcPr>
          <w:p w14:paraId="2E0BF24F" w14:textId="3EBA12E6" w:rsidR="001F0C79" w:rsidRPr="001F0C79" w:rsidRDefault="001F0C79" w:rsidP="009C2812">
            <w:pPr>
              <w:contextualSpacing/>
            </w:pPr>
            <w:r w:rsidRPr="001F0C79">
              <w:t>Complete</w:t>
            </w:r>
          </w:p>
        </w:tc>
      </w:tr>
      <w:tr w:rsidR="003C14EA" w14:paraId="5AE809C6" w14:textId="77777777" w:rsidTr="003C14EA">
        <w:tc>
          <w:tcPr>
            <w:tcW w:w="568" w:type="dxa"/>
            <w:shd w:val="clear" w:color="auto" w:fill="D0CECE" w:themeFill="background2" w:themeFillShade="E6"/>
          </w:tcPr>
          <w:p w14:paraId="3041BEBA" w14:textId="3042ACD3" w:rsidR="003C14EA" w:rsidRDefault="003C14EA" w:rsidP="009C2812">
            <w:pPr>
              <w:contextualSpacing/>
              <w:rPr>
                <w:b/>
              </w:rPr>
            </w:pPr>
            <w:r>
              <w:rPr>
                <w:b/>
              </w:rPr>
              <w:t>13</w:t>
            </w:r>
          </w:p>
        </w:tc>
        <w:tc>
          <w:tcPr>
            <w:tcW w:w="10021" w:type="dxa"/>
            <w:shd w:val="clear" w:color="auto" w:fill="D0CECE" w:themeFill="background2" w:themeFillShade="E6"/>
          </w:tcPr>
          <w:p w14:paraId="653EA209" w14:textId="7DAE3E15" w:rsidR="003C14EA" w:rsidRPr="00220482" w:rsidRDefault="003C14EA" w:rsidP="003C14EA">
            <w:pPr>
              <w:contextualSpacing/>
              <w:rPr>
                <w:rFonts w:asciiTheme="majorHAnsi" w:hAnsiTheme="majorHAnsi" w:cstheme="majorHAnsi"/>
                <w:bCs/>
                <w:sz w:val="20"/>
                <w:szCs w:val="20"/>
              </w:rPr>
            </w:pPr>
            <w:r w:rsidRPr="00220482">
              <w:rPr>
                <w:rFonts w:asciiTheme="majorHAnsi" w:hAnsiTheme="majorHAnsi" w:cstheme="majorHAnsi"/>
                <w:bCs/>
                <w:sz w:val="20"/>
                <w:szCs w:val="20"/>
              </w:rPr>
              <w:t xml:space="preserve">All contact Georgie to arrange user research interviews, and John on ideas for project scope. </w:t>
            </w:r>
          </w:p>
        </w:tc>
        <w:tc>
          <w:tcPr>
            <w:tcW w:w="1318" w:type="dxa"/>
            <w:shd w:val="clear" w:color="auto" w:fill="D0CECE" w:themeFill="background2" w:themeFillShade="E6"/>
          </w:tcPr>
          <w:p w14:paraId="2EDB2383" w14:textId="58570955" w:rsidR="003C14EA" w:rsidRPr="003C14EA" w:rsidRDefault="003C14EA" w:rsidP="009C2812">
            <w:pPr>
              <w:contextualSpacing/>
              <w:rPr>
                <w:bCs/>
              </w:rPr>
            </w:pPr>
            <w:r w:rsidRPr="003C14EA">
              <w:rPr>
                <w:bCs/>
              </w:rPr>
              <w:t>All</w:t>
            </w:r>
          </w:p>
        </w:tc>
        <w:tc>
          <w:tcPr>
            <w:tcW w:w="1415" w:type="dxa"/>
            <w:shd w:val="clear" w:color="auto" w:fill="D0CECE" w:themeFill="background2" w:themeFillShade="E6"/>
          </w:tcPr>
          <w:p w14:paraId="27EE362D" w14:textId="7D1415CC" w:rsidR="003C14EA" w:rsidRPr="003C14EA" w:rsidRDefault="003C14EA" w:rsidP="009C2812">
            <w:pPr>
              <w:contextualSpacing/>
              <w:rPr>
                <w:bCs/>
              </w:rPr>
            </w:pPr>
            <w:r w:rsidRPr="003C14EA">
              <w:rPr>
                <w:bCs/>
              </w:rPr>
              <w:t>Mar 2022</w:t>
            </w:r>
          </w:p>
        </w:tc>
        <w:tc>
          <w:tcPr>
            <w:tcW w:w="1274" w:type="dxa"/>
            <w:shd w:val="clear" w:color="auto" w:fill="D0CECE" w:themeFill="background2" w:themeFillShade="E6"/>
          </w:tcPr>
          <w:p w14:paraId="78A1312A" w14:textId="7A71C3AE" w:rsidR="003C14EA" w:rsidRPr="003C14EA" w:rsidRDefault="003C14EA" w:rsidP="009C2812">
            <w:pPr>
              <w:contextualSpacing/>
              <w:rPr>
                <w:bCs/>
              </w:rPr>
            </w:pPr>
            <w:r w:rsidRPr="003C14EA">
              <w:rPr>
                <w:bCs/>
              </w:rPr>
              <w:t>Complete</w:t>
            </w:r>
          </w:p>
        </w:tc>
      </w:tr>
      <w:tr w:rsidR="003C14EA" w14:paraId="5235FB61" w14:textId="77777777" w:rsidTr="003C14EA">
        <w:tc>
          <w:tcPr>
            <w:tcW w:w="568" w:type="dxa"/>
            <w:shd w:val="clear" w:color="auto" w:fill="D0CECE" w:themeFill="background2" w:themeFillShade="E6"/>
          </w:tcPr>
          <w:p w14:paraId="67DB3A4E" w14:textId="3103F3D3" w:rsidR="003C14EA" w:rsidRDefault="003C14EA" w:rsidP="009C2812">
            <w:pPr>
              <w:contextualSpacing/>
              <w:rPr>
                <w:b/>
              </w:rPr>
            </w:pPr>
            <w:r>
              <w:rPr>
                <w:b/>
              </w:rPr>
              <w:t>12</w:t>
            </w:r>
          </w:p>
        </w:tc>
        <w:tc>
          <w:tcPr>
            <w:tcW w:w="10021" w:type="dxa"/>
            <w:shd w:val="clear" w:color="auto" w:fill="D0CECE" w:themeFill="background2" w:themeFillShade="E6"/>
          </w:tcPr>
          <w:p w14:paraId="6058A95C" w14:textId="4E2B2C73" w:rsidR="003C14EA" w:rsidRPr="00220482" w:rsidRDefault="003C14EA" w:rsidP="009C2812">
            <w:pPr>
              <w:contextualSpacing/>
              <w:rPr>
                <w:rFonts w:asciiTheme="majorHAnsi" w:hAnsiTheme="majorHAnsi" w:cstheme="majorHAnsi"/>
                <w:bCs/>
                <w:sz w:val="20"/>
                <w:szCs w:val="20"/>
              </w:rPr>
            </w:pPr>
            <w:r w:rsidRPr="00220482">
              <w:rPr>
                <w:rFonts w:asciiTheme="majorHAnsi" w:hAnsiTheme="majorHAnsi" w:cstheme="majorHAnsi"/>
                <w:bCs/>
                <w:sz w:val="20"/>
                <w:szCs w:val="20"/>
              </w:rPr>
              <w:t>RE to share raw responses from EH mapping with data to insight team</w:t>
            </w:r>
          </w:p>
        </w:tc>
        <w:tc>
          <w:tcPr>
            <w:tcW w:w="1318" w:type="dxa"/>
            <w:shd w:val="clear" w:color="auto" w:fill="D0CECE" w:themeFill="background2" w:themeFillShade="E6"/>
          </w:tcPr>
          <w:p w14:paraId="44662542" w14:textId="38FA4108" w:rsidR="003C14EA" w:rsidRPr="003C14EA" w:rsidRDefault="003C14EA" w:rsidP="009C2812">
            <w:pPr>
              <w:contextualSpacing/>
              <w:rPr>
                <w:bCs/>
              </w:rPr>
            </w:pPr>
            <w:r w:rsidRPr="003C14EA">
              <w:rPr>
                <w:bCs/>
              </w:rPr>
              <w:t>RE</w:t>
            </w:r>
          </w:p>
        </w:tc>
        <w:tc>
          <w:tcPr>
            <w:tcW w:w="1415" w:type="dxa"/>
            <w:shd w:val="clear" w:color="auto" w:fill="D0CECE" w:themeFill="background2" w:themeFillShade="E6"/>
          </w:tcPr>
          <w:p w14:paraId="1DB031F7" w14:textId="6AD820FF" w:rsidR="003C14EA" w:rsidRPr="003C14EA" w:rsidRDefault="003C14EA" w:rsidP="009C2812">
            <w:pPr>
              <w:contextualSpacing/>
              <w:rPr>
                <w:bCs/>
              </w:rPr>
            </w:pPr>
            <w:r w:rsidRPr="003C14EA">
              <w:rPr>
                <w:bCs/>
              </w:rPr>
              <w:t>Mar 2022</w:t>
            </w:r>
          </w:p>
        </w:tc>
        <w:tc>
          <w:tcPr>
            <w:tcW w:w="1274" w:type="dxa"/>
            <w:shd w:val="clear" w:color="auto" w:fill="D0CECE" w:themeFill="background2" w:themeFillShade="E6"/>
          </w:tcPr>
          <w:p w14:paraId="0B79942B" w14:textId="5D37189B" w:rsidR="003C14EA" w:rsidRPr="003C14EA" w:rsidRDefault="003C14EA" w:rsidP="009C2812">
            <w:pPr>
              <w:contextualSpacing/>
              <w:rPr>
                <w:bCs/>
              </w:rPr>
            </w:pPr>
            <w:r w:rsidRPr="003C14EA">
              <w:rPr>
                <w:bCs/>
              </w:rPr>
              <w:t>Complete</w:t>
            </w:r>
          </w:p>
        </w:tc>
      </w:tr>
      <w:tr w:rsidR="00E25BDF" w14:paraId="5BE8D725" w14:textId="77777777" w:rsidTr="009C2812">
        <w:tc>
          <w:tcPr>
            <w:tcW w:w="568" w:type="dxa"/>
            <w:shd w:val="clear" w:color="auto" w:fill="FFFFFF" w:themeFill="background1"/>
          </w:tcPr>
          <w:p w14:paraId="6CD5531B" w14:textId="25C316A8" w:rsidR="00E25BDF" w:rsidRDefault="00E25BDF" w:rsidP="009C2812">
            <w:pPr>
              <w:contextualSpacing/>
              <w:rPr>
                <w:b/>
              </w:rPr>
            </w:pPr>
            <w:r>
              <w:rPr>
                <w:b/>
              </w:rPr>
              <w:t>11</w:t>
            </w:r>
          </w:p>
        </w:tc>
        <w:tc>
          <w:tcPr>
            <w:tcW w:w="10021" w:type="dxa"/>
            <w:shd w:val="clear" w:color="auto" w:fill="FFFFFF" w:themeFill="background1"/>
          </w:tcPr>
          <w:p w14:paraId="4EE22500" w14:textId="742AA928" w:rsidR="00E25BDF" w:rsidRPr="00220482" w:rsidRDefault="00E25BDF" w:rsidP="009C2812">
            <w:pPr>
              <w:contextualSpacing/>
              <w:rPr>
                <w:rFonts w:asciiTheme="majorHAnsi" w:hAnsiTheme="majorHAnsi" w:cstheme="majorHAnsi"/>
                <w:b/>
                <w:sz w:val="20"/>
                <w:szCs w:val="20"/>
              </w:rPr>
            </w:pPr>
            <w:r w:rsidRPr="00220482">
              <w:rPr>
                <w:rFonts w:asciiTheme="majorHAnsi" w:hAnsiTheme="majorHAnsi" w:cstheme="majorHAnsi"/>
                <w:sz w:val="20"/>
                <w:szCs w:val="20"/>
              </w:rPr>
              <w:t>KS to feedback on multi-agency (referral?) process at future meeting</w:t>
            </w:r>
            <w:r w:rsidRPr="00220482">
              <w:rPr>
                <w:rFonts w:asciiTheme="majorHAnsi" w:hAnsiTheme="majorHAnsi" w:cstheme="majorHAnsi"/>
                <w:sz w:val="20"/>
                <w:szCs w:val="20"/>
              </w:rPr>
              <w:t xml:space="preserve"> (Wokingham)</w:t>
            </w:r>
          </w:p>
        </w:tc>
        <w:tc>
          <w:tcPr>
            <w:tcW w:w="1318" w:type="dxa"/>
            <w:shd w:val="clear" w:color="auto" w:fill="FFFFFF" w:themeFill="background1"/>
          </w:tcPr>
          <w:p w14:paraId="54B243F2" w14:textId="0ECA6C41" w:rsidR="00E25BDF" w:rsidRPr="00E25BDF" w:rsidRDefault="00E25BDF" w:rsidP="009C2812">
            <w:pPr>
              <w:contextualSpacing/>
              <w:rPr>
                <w:bCs/>
              </w:rPr>
            </w:pPr>
            <w:r w:rsidRPr="00E25BDF">
              <w:rPr>
                <w:bCs/>
              </w:rPr>
              <w:t>KS</w:t>
            </w:r>
          </w:p>
        </w:tc>
        <w:tc>
          <w:tcPr>
            <w:tcW w:w="1415" w:type="dxa"/>
            <w:shd w:val="clear" w:color="auto" w:fill="FFFFFF" w:themeFill="background1"/>
          </w:tcPr>
          <w:p w14:paraId="55E577AD" w14:textId="2361DD9A" w:rsidR="00E25BDF" w:rsidRPr="00E25BDF" w:rsidRDefault="00E25BDF" w:rsidP="009C2812">
            <w:pPr>
              <w:contextualSpacing/>
              <w:rPr>
                <w:bCs/>
              </w:rPr>
            </w:pPr>
            <w:r w:rsidRPr="00E25BDF">
              <w:rPr>
                <w:bCs/>
              </w:rPr>
              <w:t>Mar 2022</w:t>
            </w:r>
          </w:p>
        </w:tc>
        <w:tc>
          <w:tcPr>
            <w:tcW w:w="1274" w:type="dxa"/>
            <w:shd w:val="clear" w:color="auto" w:fill="FFFFFF" w:themeFill="background1"/>
          </w:tcPr>
          <w:p w14:paraId="5F2CFCBD" w14:textId="6906D1A7" w:rsidR="00E25BDF" w:rsidRPr="00E25BDF" w:rsidRDefault="00E25BDF" w:rsidP="009C2812">
            <w:pPr>
              <w:contextualSpacing/>
              <w:rPr>
                <w:bCs/>
              </w:rPr>
            </w:pPr>
            <w:r w:rsidRPr="00E25BDF">
              <w:rPr>
                <w:bCs/>
              </w:rPr>
              <w:t>Open</w:t>
            </w:r>
          </w:p>
        </w:tc>
      </w:tr>
      <w:tr w:rsidR="00E25BDF" w14:paraId="1A1E5C99" w14:textId="77777777" w:rsidTr="009C2812">
        <w:tc>
          <w:tcPr>
            <w:tcW w:w="568" w:type="dxa"/>
            <w:shd w:val="clear" w:color="auto" w:fill="FFFFFF" w:themeFill="background1"/>
          </w:tcPr>
          <w:p w14:paraId="1FCE8181" w14:textId="547A1E26" w:rsidR="00E25BDF" w:rsidRDefault="00E25BDF" w:rsidP="009C2812">
            <w:pPr>
              <w:contextualSpacing/>
              <w:rPr>
                <w:b/>
              </w:rPr>
            </w:pPr>
            <w:r>
              <w:rPr>
                <w:b/>
              </w:rPr>
              <w:t>10</w:t>
            </w:r>
          </w:p>
        </w:tc>
        <w:tc>
          <w:tcPr>
            <w:tcW w:w="10021" w:type="dxa"/>
            <w:shd w:val="clear" w:color="auto" w:fill="FFFFFF" w:themeFill="background1"/>
          </w:tcPr>
          <w:p w14:paraId="504B0495" w14:textId="422FBE86" w:rsidR="00E25BDF" w:rsidRPr="00E25BDF" w:rsidRDefault="00E25BDF" w:rsidP="009C2812">
            <w:pPr>
              <w:contextualSpacing/>
              <w:rPr>
                <w:bCs/>
              </w:rPr>
            </w:pPr>
            <w:r>
              <w:rPr>
                <w:rFonts w:asciiTheme="majorHAnsi" w:hAnsiTheme="majorHAnsi" w:cstheme="majorHAnsi"/>
                <w:sz w:val="20"/>
                <w:szCs w:val="20"/>
              </w:rPr>
              <w:t xml:space="preserve">Rachael </w:t>
            </w:r>
            <w:r>
              <w:rPr>
                <w:rFonts w:asciiTheme="majorHAnsi" w:hAnsiTheme="majorHAnsi" w:cstheme="majorHAnsi"/>
                <w:sz w:val="20"/>
                <w:szCs w:val="20"/>
              </w:rPr>
              <w:t>(RPD</w:t>
            </w:r>
            <w:proofErr w:type="gramStart"/>
            <w:r>
              <w:rPr>
                <w:rFonts w:asciiTheme="majorHAnsi" w:hAnsiTheme="majorHAnsi" w:cstheme="majorHAnsi"/>
                <w:sz w:val="20"/>
                <w:szCs w:val="20"/>
              </w:rPr>
              <w:t>)(</w:t>
            </w:r>
            <w:proofErr w:type="gramEnd"/>
            <w:r>
              <w:rPr>
                <w:rFonts w:asciiTheme="majorHAnsi" w:hAnsiTheme="majorHAnsi" w:cstheme="majorHAnsi"/>
                <w:sz w:val="20"/>
                <w:szCs w:val="20"/>
              </w:rPr>
              <w:t xml:space="preserve">achieving for children) </w:t>
            </w:r>
            <w:r>
              <w:rPr>
                <w:rFonts w:asciiTheme="majorHAnsi" w:hAnsiTheme="majorHAnsi" w:cstheme="majorHAnsi"/>
                <w:sz w:val="20"/>
                <w:szCs w:val="20"/>
              </w:rPr>
              <w:t xml:space="preserve">to circulate </w:t>
            </w:r>
            <w:r>
              <w:rPr>
                <w:rFonts w:asciiTheme="majorHAnsi" w:hAnsiTheme="majorHAnsi" w:cstheme="majorHAnsi"/>
                <w:sz w:val="20"/>
                <w:szCs w:val="20"/>
              </w:rPr>
              <w:t xml:space="preserve">EH </w:t>
            </w:r>
            <w:r>
              <w:rPr>
                <w:rFonts w:asciiTheme="majorHAnsi" w:hAnsiTheme="majorHAnsi" w:cstheme="majorHAnsi"/>
                <w:sz w:val="20"/>
                <w:szCs w:val="20"/>
              </w:rPr>
              <w:t>strategy and partnership advisory board terms of reference</w:t>
            </w:r>
          </w:p>
        </w:tc>
        <w:tc>
          <w:tcPr>
            <w:tcW w:w="1318" w:type="dxa"/>
            <w:shd w:val="clear" w:color="auto" w:fill="FFFFFF" w:themeFill="background1"/>
          </w:tcPr>
          <w:p w14:paraId="68FBB659" w14:textId="166CC5BD" w:rsidR="00E25BDF" w:rsidRPr="00E25BDF" w:rsidRDefault="00E25BDF" w:rsidP="009C2812">
            <w:pPr>
              <w:contextualSpacing/>
              <w:rPr>
                <w:bCs/>
              </w:rPr>
            </w:pPr>
            <w:r w:rsidRPr="00E25BDF">
              <w:rPr>
                <w:bCs/>
              </w:rPr>
              <w:t>RPD</w:t>
            </w:r>
          </w:p>
        </w:tc>
        <w:tc>
          <w:tcPr>
            <w:tcW w:w="1415" w:type="dxa"/>
            <w:shd w:val="clear" w:color="auto" w:fill="FFFFFF" w:themeFill="background1"/>
          </w:tcPr>
          <w:p w14:paraId="1B8F5597" w14:textId="206319B6" w:rsidR="00E25BDF" w:rsidRPr="00E25BDF" w:rsidRDefault="00E25BDF" w:rsidP="009C2812">
            <w:pPr>
              <w:contextualSpacing/>
              <w:rPr>
                <w:bCs/>
              </w:rPr>
            </w:pPr>
            <w:r w:rsidRPr="00E25BDF">
              <w:rPr>
                <w:bCs/>
              </w:rPr>
              <w:t>Mar 2022</w:t>
            </w:r>
          </w:p>
        </w:tc>
        <w:tc>
          <w:tcPr>
            <w:tcW w:w="1274" w:type="dxa"/>
            <w:shd w:val="clear" w:color="auto" w:fill="FFFFFF" w:themeFill="background1"/>
          </w:tcPr>
          <w:p w14:paraId="64D352DA" w14:textId="4B0611A3" w:rsidR="00E25BDF" w:rsidRPr="00E25BDF" w:rsidRDefault="00E25BDF" w:rsidP="009C2812">
            <w:pPr>
              <w:contextualSpacing/>
              <w:rPr>
                <w:bCs/>
              </w:rPr>
            </w:pPr>
            <w:r w:rsidRPr="00E25BDF">
              <w:rPr>
                <w:bCs/>
              </w:rPr>
              <w:t>Open</w:t>
            </w:r>
          </w:p>
        </w:tc>
      </w:tr>
      <w:tr w:rsidR="00E25BDF" w14:paraId="1AB57AD1" w14:textId="77777777" w:rsidTr="00E25BDF">
        <w:tc>
          <w:tcPr>
            <w:tcW w:w="568" w:type="dxa"/>
            <w:shd w:val="clear" w:color="auto" w:fill="FFFFFF" w:themeFill="background1"/>
          </w:tcPr>
          <w:p w14:paraId="25D2EF79" w14:textId="0AB3F659" w:rsidR="00E25BDF" w:rsidRDefault="00E25BDF" w:rsidP="009C2812">
            <w:pPr>
              <w:contextualSpacing/>
              <w:rPr>
                <w:b/>
              </w:rPr>
            </w:pPr>
            <w:r>
              <w:rPr>
                <w:b/>
              </w:rPr>
              <w:t>9</w:t>
            </w:r>
          </w:p>
        </w:tc>
        <w:tc>
          <w:tcPr>
            <w:tcW w:w="10021" w:type="dxa"/>
            <w:shd w:val="clear" w:color="auto" w:fill="FFFFFF" w:themeFill="background1"/>
          </w:tcPr>
          <w:p w14:paraId="2839B1E0" w14:textId="2A23E20E" w:rsidR="00E25BDF" w:rsidRPr="006862C2" w:rsidRDefault="00E25BDF" w:rsidP="009C2812">
            <w:pPr>
              <w:contextualSpacing/>
              <w:rPr>
                <w:rFonts w:asciiTheme="majorHAnsi" w:hAnsiTheme="majorHAnsi" w:cstheme="majorHAnsi"/>
                <w:sz w:val="20"/>
                <w:szCs w:val="20"/>
              </w:rPr>
            </w:pPr>
            <w:r>
              <w:rPr>
                <w:rFonts w:asciiTheme="majorHAnsi" w:hAnsiTheme="majorHAnsi" w:cstheme="majorHAnsi"/>
                <w:sz w:val="20"/>
                <w:szCs w:val="20"/>
              </w:rPr>
              <w:t>Group to consider whether wants to map and/or wants a discussion item on caseloads and thresholds to EH</w:t>
            </w:r>
          </w:p>
        </w:tc>
        <w:tc>
          <w:tcPr>
            <w:tcW w:w="1318" w:type="dxa"/>
            <w:shd w:val="clear" w:color="auto" w:fill="FFFFFF" w:themeFill="background1"/>
          </w:tcPr>
          <w:p w14:paraId="4869ABB3" w14:textId="194BFFC4" w:rsidR="00E25BDF" w:rsidRDefault="00E25BDF" w:rsidP="009C2812">
            <w:pPr>
              <w:contextualSpacing/>
              <w:rPr>
                <w:bCs/>
              </w:rPr>
            </w:pPr>
            <w:r>
              <w:rPr>
                <w:bCs/>
              </w:rPr>
              <w:t>All</w:t>
            </w:r>
          </w:p>
        </w:tc>
        <w:tc>
          <w:tcPr>
            <w:tcW w:w="1415" w:type="dxa"/>
            <w:shd w:val="clear" w:color="auto" w:fill="FFFFFF" w:themeFill="background1"/>
          </w:tcPr>
          <w:p w14:paraId="18ECDD41" w14:textId="6498ABD1" w:rsidR="00E25BDF" w:rsidRDefault="00E25BDF" w:rsidP="009C2812">
            <w:pPr>
              <w:contextualSpacing/>
              <w:rPr>
                <w:bCs/>
              </w:rPr>
            </w:pPr>
            <w:r>
              <w:rPr>
                <w:bCs/>
              </w:rPr>
              <w:t>Mar 2022</w:t>
            </w:r>
          </w:p>
        </w:tc>
        <w:tc>
          <w:tcPr>
            <w:tcW w:w="1274" w:type="dxa"/>
            <w:shd w:val="clear" w:color="auto" w:fill="FFFFFF" w:themeFill="background1"/>
          </w:tcPr>
          <w:p w14:paraId="51F0B751" w14:textId="2E5BA280" w:rsidR="00E25BDF" w:rsidRDefault="00E25BDF" w:rsidP="009C2812">
            <w:pPr>
              <w:contextualSpacing/>
              <w:rPr>
                <w:bCs/>
              </w:rPr>
            </w:pPr>
            <w:r>
              <w:rPr>
                <w:bCs/>
              </w:rPr>
              <w:t>Open</w:t>
            </w:r>
          </w:p>
        </w:tc>
      </w:tr>
      <w:tr w:rsidR="00037512" w14:paraId="7EFEB660" w14:textId="77777777" w:rsidTr="009C2812">
        <w:tc>
          <w:tcPr>
            <w:tcW w:w="568" w:type="dxa"/>
            <w:shd w:val="clear" w:color="auto" w:fill="D0CECE" w:themeFill="background2" w:themeFillShade="E6"/>
          </w:tcPr>
          <w:p w14:paraId="26CAA0F9" w14:textId="14B6AC47" w:rsidR="00037512" w:rsidRDefault="00972E8A" w:rsidP="009C2812">
            <w:pPr>
              <w:contextualSpacing/>
              <w:rPr>
                <w:b/>
              </w:rPr>
            </w:pPr>
            <w:r>
              <w:rPr>
                <w:b/>
              </w:rPr>
              <w:t>8</w:t>
            </w:r>
          </w:p>
        </w:tc>
        <w:tc>
          <w:tcPr>
            <w:tcW w:w="10021" w:type="dxa"/>
            <w:shd w:val="clear" w:color="auto" w:fill="D0CECE" w:themeFill="background2" w:themeFillShade="E6"/>
          </w:tcPr>
          <w:p w14:paraId="468E35EA" w14:textId="254B3D9A" w:rsidR="00037512" w:rsidRPr="006862C2" w:rsidRDefault="006862C2" w:rsidP="009C2812">
            <w:pPr>
              <w:contextualSpacing/>
              <w:rPr>
                <w:rFonts w:asciiTheme="majorHAnsi" w:hAnsiTheme="majorHAnsi" w:cstheme="majorHAnsi"/>
                <w:sz w:val="20"/>
                <w:szCs w:val="20"/>
              </w:rPr>
            </w:pPr>
            <w:r w:rsidRPr="006862C2">
              <w:rPr>
                <w:rFonts w:asciiTheme="majorHAnsi" w:hAnsiTheme="majorHAnsi" w:cstheme="majorHAnsi"/>
                <w:sz w:val="20"/>
                <w:szCs w:val="20"/>
              </w:rPr>
              <w:t xml:space="preserve">RE to amend terms of reference naming SC as vice chair and upload to SESLIP website. RE to diarise </w:t>
            </w:r>
            <w:proofErr w:type="spellStart"/>
            <w:r w:rsidRPr="006862C2">
              <w:rPr>
                <w:rFonts w:asciiTheme="majorHAnsi" w:hAnsiTheme="majorHAnsi" w:cstheme="majorHAnsi"/>
                <w:sz w:val="20"/>
                <w:szCs w:val="20"/>
              </w:rPr>
              <w:t>ToR</w:t>
            </w:r>
            <w:proofErr w:type="spellEnd"/>
            <w:r w:rsidRPr="006862C2">
              <w:rPr>
                <w:rFonts w:asciiTheme="majorHAnsi" w:hAnsiTheme="majorHAnsi" w:cstheme="majorHAnsi"/>
                <w:sz w:val="20"/>
                <w:szCs w:val="20"/>
              </w:rPr>
              <w:t xml:space="preserve"> for annual review</w:t>
            </w:r>
          </w:p>
        </w:tc>
        <w:tc>
          <w:tcPr>
            <w:tcW w:w="1318" w:type="dxa"/>
            <w:shd w:val="clear" w:color="auto" w:fill="D0CECE" w:themeFill="background2" w:themeFillShade="E6"/>
          </w:tcPr>
          <w:p w14:paraId="58B73A75" w14:textId="203D7454" w:rsidR="00037512" w:rsidRDefault="006862C2" w:rsidP="009C2812">
            <w:pPr>
              <w:contextualSpacing/>
              <w:rPr>
                <w:bCs/>
              </w:rPr>
            </w:pPr>
            <w:r>
              <w:rPr>
                <w:bCs/>
              </w:rPr>
              <w:t>RE</w:t>
            </w:r>
          </w:p>
        </w:tc>
        <w:tc>
          <w:tcPr>
            <w:tcW w:w="1415" w:type="dxa"/>
            <w:shd w:val="clear" w:color="auto" w:fill="D0CECE" w:themeFill="background2" w:themeFillShade="E6"/>
          </w:tcPr>
          <w:p w14:paraId="084A7C4A" w14:textId="0E2C78C2" w:rsidR="00037512" w:rsidRDefault="006862C2" w:rsidP="009C2812">
            <w:pPr>
              <w:contextualSpacing/>
              <w:rPr>
                <w:bCs/>
              </w:rPr>
            </w:pPr>
            <w:r>
              <w:rPr>
                <w:bCs/>
              </w:rPr>
              <w:t>Nov 2021</w:t>
            </w:r>
          </w:p>
        </w:tc>
        <w:tc>
          <w:tcPr>
            <w:tcW w:w="1274" w:type="dxa"/>
            <w:shd w:val="clear" w:color="auto" w:fill="D0CECE" w:themeFill="background2" w:themeFillShade="E6"/>
          </w:tcPr>
          <w:p w14:paraId="2C8ED7EF" w14:textId="7F4EC2E3" w:rsidR="00037512" w:rsidRDefault="006862C2" w:rsidP="009C2812">
            <w:pPr>
              <w:contextualSpacing/>
              <w:rPr>
                <w:bCs/>
              </w:rPr>
            </w:pPr>
            <w:r>
              <w:rPr>
                <w:bCs/>
              </w:rPr>
              <w:t>Closed</w:t>
            </w:r>
          </w:p>
        </w:tc>
      </w:tr>
      <w:tr w:rsidR="00037512" w14:paraId="35590514" w14:textId="77777777" w:rsidTr="006862C2">
        <w:tc>
          <w:tcPr>
            <w:tcW w:w="568" w:type="dxa"/>
            <w:shd w:val="clear" w:color="auto" w:fill="FFFFFF" w:themeFill="background1"/>
          </w:tcPr>
          <w:p w14:paraId="0CA776D1" w14:textId="69A90877" w:rsidR="00037512" w:rsidRDefault="00972E8A" w:rsidP="009C2812">
            <w:pPr>
              <w:contextualSpacing/>
              <w:rPr>
                <w:b/>
              </w:rPr>
            </w:pPr>
            <w:r>
              <w:rPr>
                <w:b/>
              </w:rPr>
              <w:t>7</w:t>
            </w:r>
          </w:p>
        </w:tc>
        <w:tc>
          <w:tcPr>
            <w:tcW w:w="10021" w:type="dxa"/>
            <w:shd w:val="clear" w:color="auto" w:fill="FFFFFF" w:themeFill="background1"/>
          </w:tcPr>
          <w:p w14:paraId="0F85DFCF" w14:textId="6D5FB615" w:rsidR="00037512" w:rsidRPr="006862C2" w:rsidRDefault="006862C2" w:rsidP="009C2812">
            <w:pPr>
              <w:contextualSpacing/>
              <w:rPr>
                <w:rFonts w:asciiTheme="majorHAnsi" w:hAnsiTheme="majorHAnsi" w:cstheme="majorHAnsi"/>
                <w:sz w:val="20"/>
                <w:szCs w:val="20"/>
              </w:rPr>
            </w:pPr>
            <w:r w:rsidRPr="006862C2">
              <w:rPr>
                <w:rFonts w:asciiTheme="majorHAnsi" w:hAnsiTheme="majorHAnsi" w:cstheme="majorHAnsi"/>
                <w:sz w:val="20"/>
                <w:szCs w:val="20"/>
              </w:rPr>
              <w:t>AL to present quarterly to this group on progress of data accelerator</w:t>
            </w:r>
          </w:p>
        </w:tc>
        <w:tc>
          <w:tcPr>
            <w:tcW w:w="1318" w:type="dxa"/>
            <w:shd w:val="clear" w:color="auto" w:fill="FFFFFF" w:themeFill="background1"/>
          </w:tcPr>
          <w:p w14:paraId="1DE7BE4D" w14:textId="29345251" w:rsidR="00037512" w:rsidRDefault="006862C2" w:rsidP="009C2812">
            <w:pPr>
              <w:contextualSpacing/>
              <w:rPr>
                <w:bCs/>
              </w:rPr>
            </w:pPr>
            <w:r>
              <w:rPr>
                <w:bCs/>
              </w:rPr>
              <w:t>AL</w:t>
            </w:r>
          </w:p>
        </w:tc>
        <w:tc>
          <w:tcPr>
            <w:tcW w:w="1415" w:type="dxa"/>
            <w:shd w:val="clear" w:color="auto" w:fill="FFFFFF" w:themeFill="background1"/>
          </w:tcPr>
          <w:p w14:paraId="5E7C48FE" w14:textId="40105069" w:rsidR="00037512" w:rsidRDefault="006862C2" w:rsidP="009C2812">
            <w:pPr>
              <w:contextualSpacing/>
              <w:rPr>
                <w:bCs/>
              </w:rPr>
            </w:pPr>
            <w:r>
              <w:rPr>
                <w:bCs/>
              </w:rPr>
              <w:t>Nov 2021</w:t>
            </w:r>
          </w:p>
        </w:tc>
        <w:tc>
          <w:tcPr>
            <w:tcW w:w="1274" w:type="dxa"/>
            <w:shd w:val="clear" w:color="auto" w:fill="FFFFFF" w:themeFill="background1"/>
          </w:tcPr>
          <w:p w14:paraId="61091AE1" w14:textId="03194E63" w:rsidR="00037512" w:rsidRDefault="006862C2" w:rsidP="009C2812">
            <w:pPr>
              <w:contextualSpacing/>
              <w:rPr>
                <w:bCs/>
              </w:rPr>
            </w:pPr>
            <w:r>
              <w:rPr>
                <w:bCs/>
              </w:rPr>
              <w:t>Ongoing</w:t>
            </w:r>
          </w:p>
        </w:tc>
      </w:tr>
      <w:tr w:rsidR="00037512" w14:paraId="1DEFA4CA" w14:textId="77777777" w:rsidTr="006862C2">
        <w:tc>
          <w:tcPr>
            <w:tcW w:w="568" w:type="dxa"/>
            <w:shd w:val="clear" w:color="auto" w:fill="FFFFFF" w:themeFill="background1"/>
          </w:tcPr>
          <w:p w14:paraId="332493DA" w14:textId="4291AD10" w:rsidR="00037512" w:rsidRDefault="00972E8A" w:rsidP="009C2812">
            <w:pPr>
              <w:contextualSpacing/>
              <w:rPr>
                <w:b/>
              </w:rPr>
            </w:pPr>
            <w:r>
              <w:rPr>
                <w:b/>
              </w:rPr>
              <w:t>6</w:t>
            </w:r>
          </w:p>
        </w:tc>
        <w:tc>
          <w:tcPr>
            <w:tcW w:w="10021" w:type="dxa"/>
            <w:shd w:val="clear" w:color="auto" w:fill="FFFFFF" w:themeFill="background1"/>
          </w:tcPr>
          <w:p w14:paraId="1D48E5E5" w14:textId="1BE33821" w:rsidR="00037512" w:rsidRPr="006862C2" w:rsidRDefault="00FF3ED0" w:rsidP="009C2812">
            <w:pPr>
              <w:contextualSpacing/>
              <w:rPr>
                <w:rFonts w:asciiTheme="majorHAnsi" w:hAnsiTheme="majorHAnsi" w:cstheme="majorHAnsi"/>
                <w:sz w:val="20"/>
                <w:szCs w:val="20"/>
              </w:rPr>
            </w:pPr>
            <w:r w:rsidRPr="006862C2">
              <w:rPr>
                <w:rFonts w:asciiTheme="majorHAnsi" w:hAnsiTheme="majorHAnsi" w:cstheme="majorHAnsi"/>
                <w:sz w:val="20"/>
                <w:szCs w:val="20"/>
              </w:rPr>
              <w:t xml:space="preserve">CB to present quarterly to this group on progress of </w:t>
            </w:r>
            <w:r w:rsidR="006862C2" w:rsidRPr="006862C2">
              <w:rPr>
                <w:rFonts w:asciiTheme="majorHAnsi" w:hAnsiTheme="majorHAnsi" w:cstheme="majorHAnsi"/>
                <w:sz w:val="20"/>
                <w:szCs w:val="20"/>
              </w:rPr>
              <w:t>regional family hubs work</w:t>
            </w:r>
          </w:p>
        </w:tc>
        <w:tc>
          <w:tcPr>
            <w:tcW w:w="1318" w:type="dxa"/>
            <w:shd w:val="clear" w:color="auto" w:fill="FFFFFF" w:themeFill="background1"/>
          </w:tcPr>
          <w:p w14:paraId="10A8318D" w14:textId="01481BEB" w:rsidR="00037512" w:rsidRDefault="006862C2" w:rsidP="009C2812">
            <w:pPr>
              <w:contextualSpacing/>
              <w:rPr>
                <w:bCs/>
              </w:rPr>
            </w:pPr>
            <w:r>
              <w:rPr>
                <w:bCs/>
              </w:rPr>
              <w:t>CB</w:t>
            </w:r>
          </w:p>
        </w:tc>
        <w:tc>
          <w:tcPr>
            <w:tcW w:w="1415" w:type="dxa"/>
            <w:shd w:val="clear" w:color="auto" w:fill="FFFFFF" w:themeFill="background1"/>
          </w:tcPr>
          <w:p w14:paraId="1F8199E8" w14:textId="43EAC582" w:rsidR="00037512" w:rsidRDefault="006862C2" w:rsidP="009C2812">
            <w:pPr>
              <w:contextualSpacing/>
              <w:rPr>
                <w:bCs/>
              </w:rPr>
            </w:pPr>
            <w:r>
              <w:rPr>
                <w:bCs/>
              </w:rPr>
              <w:t>Nov 2021</w:t>
            </w:r>
          </w:p>
        </w:tc>
        <w:tc>
          <w:tcPr>
            <w:tcW w:w="1274" w:type="dxa"/>
            <w:shd w:val="clear" w:color="auto" w:fill="FFFFFF" w:themeFill="background1"/>
          </w:tcPr>
          <w:p w14:paraId="49FA2F26" w14:textId="4F01B488" w:rsidR="00037512" w:rsidRDefault="006862C2" w:rsidP="009C2812">
            <w:pPr>
              <w:contextualSpacing/>
              <w:rPr>
                <w:bCs/>
              </w:rPr>
            </w:pPr>
            <w:r>
              <w:rPr>
                <w:bCs/>
              </w:rPr>
              <w:t>Ongoing</w:t>
            </w:r>
          </w:p>
        </w:tc>
      </w:tr>
      <w:tr w:rsidR="00037512" w14:paraId="1D7E2307" w14:textId="77777777" w:rsidTr="006862C2">
        <w:tc>
          <w:tcPr>
            <w:tcW w:w="568" w:type="dxa"/>
            <w:shd w:val="clear" w:color="auto" w:fill="D0CECE" w:themeFill="background2" w:themeFillShade="E6"/>
          </w:tcPr>
          <w:p w14:paraId="0D91A703" w14:textId="6A07A6AA" w:rsidR="00037512" w:rsidRDefault="00972E8A" w:rsidP="009C2812">
            <w:pPr>
              <w:contextualSpacing/>
              <w:rPr>
                <w:b/>
              </w:rPr>
            </w:pPr>
            <w:r>
              <w:rPr>
                <w:b/>
              </w:rPr>
              <w:t>5</w:t>
            </w:r>
          </w:p>
        </w:tc>
        <w:tc>
          <w:tcPr>
            <w:tcW w:w="10021" w:type="dxa"/>
            <w:shd w:val="clear" w:color="auto" w:fill="D0CECE" w:themeFill="background2" w:themeFillShade="E6"/>
          </w:tcPr>
          <w:p w14:paraId="27C0D876" w14:textId="716338C8" w:rsidR="00037512" w:rsidRPr="006862C2" w:rsidRDefault="00FF3ED0" w:rsidP="009C2812">
            <w:pPr>
              <w:contextualSpacing/>
              <w:rPr>
                <w:rFonts w:asciiTheme="majorHAnsi" w:hAnsiTheme="majorHAnsi" w:cstheme="majorHAnsi"/>
                <w:sz w:val="20"/>
                <w:szCs w:val="20"/>
              </w:rPr>
            </w:pPr>
            <w:r w:rsidRPr="006862C2">
              <w:rPr>
                <w:rFonts w:asciiTheme="majorHAnsi" w:hAnsiTheme="majorHAnsi" w:cstheme="majorHAnsi"/>
                <w:sz w:val="20"/>
                <w:szCs w:val="20"/>
              </w:rPr>
              <w:t>RE to send benchmarking out to all 19 LAs and to summarise findings as item on next agenda</w:t>
            </w:r>
          </w:p>
        </w:tc>
        <w:tc>
          <w:tcPr>
            <w:tcW w:w="1318" w:type="dxa"/>
            <w:shd w:val="clear" w:color="auto" w:fill="D0CECE" w:themeFill="background2" w:themeFillShade="E6"/>
          </w:tcPr>
          <w:p w14:paraId="2C3CED74" w14:textId="69A51BFF" w:rsidR="00037512" w:rsidRDefault="00FF3ED0" w:rsidP="009C2812">
            <w:pPr>
              <w:contextualSpacing/>
              <w:rPr>
                <w:bCs/>
              </w:rPr>
            </w:pPr>
            <w:r>
              <w:rPr>
                <w:bCs/>
              </w:rPr>
              <w:t>RE</w:t>
            </w:r>
          </w:p>
        </w:tc>
        <w:tc>
          <w:tcPr>
            <w:tcW w:w="1415" w:type="dxa"/>
            <w:shd w:val="clear" w:color="auto" w:fill="D0CECE" w:themeFill="background2" w:themeFillShade="E6"/>
          </w:tcPr>
          <w:p w14:paraId="386E32AA" w14:textId="2FF1681A" w:rsidR="00037512" w:rsidRDefault="00FF3ED0" w:rsidP="009C2812">
            <w:pPr>
              <w:contextualSpacing/>
              <w:rPr>
                <w:bCs/>
              </w:rPr>
            </w:pPr>
            <w:r>
              <w:rPr>
                <w:bCs/>
              </w:rPr>
              <w:t>Nov 2021</w:t>
            </w:r>
          </w:p>
        </w:tc>
        <w:tc>
          <w:tcPr>
            <w:tcW w:w="1274" w:type="dxa"/>
            <w:shd w:val="clear" w:color="auto" w:fill="D0CECE" w:themeFill="background2" w:themeFillShade="E6"/>
          </w:tcPr>
          <w:p w14:paraId="769A6E15" w14:textId="3504DC25" w:rsidR="00037512" w:rsidRDefault="00FF3ED0" w:rsidP="009C2812">
            <w:pPr>
              <w:contextualSpacing/>
              <w:rPr>
                <w:bCs/>
              </w:rPr>
            </w:pPr>
            <w:r>
              <w:rPr>
                <w:bCs/>
              </w:rPr>
              <w:t>Closed</w:t>
            </w:r>
          </w:p>
        </w:tc>
      </w:tr>
      <w:tr w:rsidR="00037512" w14:paraId="259821C8" w14:textId="77777777" w:rsidTr="006862C2">
        <w:tc>
          <w:tcPr>
            <w:tcW w:w="568" w:type="dxa"/>
            <w:shd w:val="clear" w:color="auto" w:fill="D0CECE" w:themeFill="background2" w:themeFillShade="E6"/>
          </w:tcPr>
          <w:p w14:paraId="0B127FB7" w14:textId="0437C184" w:rsidR="00037512" w:rsidRDefault="00972E8A" w:rsidP="009C2812">
            <w:pPr>
              <w:contextualSpacing/>
              <w:rPr>
                <w:b/>
              </w:rPr>
            </w:pPr>
            <w:r>
              <w:rPr>
                <w:b/>
              </w:rPr>
              <w:t>4</w:t>
            </w:r>
          </w:p>
        </w:tc>
        <w:tc>
          <w:tcPr>
            <w:tcW w:w="10021" w:type="dxa"/>
            <w:shd w:val="clear" w:color="auto" w:fill="D0CECE" w:themeFill="background2" w:themeFillShade="E6"/>
          </w:tcPr>
          <w:p w14:paraId="5FBA3D7C" w14:textId="6C6FE34D" w:rsidR="00037512" w:rsidRPr="006862C2" w:rsidRDefault="00972E8A" w:rsidP="009C2812">
            <w:pPr>
              <w:contextualSpacing/>
              <w:rPr>
                <w:rFonts w:asciiTheme="majorHAnsi" w:hAnsiTheme="majorHAnsi" w:cstheme="majorHAnsi"/>
                <w:sz w:val="20"/>
                <w:szCs w:val="20"/>
              </w:rPr>
            </w:pPr>
            <w:r w:rsidRPr="006862C2">
              <w:rPr>
                <w:rFonts w:asciiTheme="majorHAnsi" w:hAnsiTheme="majorHAnsi" w:cstheme="majorHAnsi"/>
                <w:sz w:val="20"/>
                <w:szCs w:val="20"/>
              </w:rPr>
              <w:t>All to contact CB on regional family hub offer of support</w:t>
            </w:r>
          </w:p>
        </w:tc>
        <w:tc>
          <w:tcPr>
            <w:tcW w:w="1318" w:type="dxa"/>
            <w:shd w:val="clear" w:color="auto" w:fill="D0CECE" w:themeFill="background2" w:themeFillShade="E6"/>
          </w:tcPr>
          <w:p w14:paraId="06D5AC1F" w14:textId="6984307F" w:rsidR="00037512" w:rsidRDefault="00972E8A" w:rsidP="009C2812">
            <w:pPr>
              <w:contextualSpacing/>
              <w:rPr>
                <w:bCs/>
              </w:rPr>
            </w:pPr>
            <w:r>
              <w:rPr>
                <w:bCs/>
              </w:rPr>
              <w:t>All</w:t>
            </w:r>
          </w:p>
        </w:tc>
        <w:tc>
          <w:tcPr>
            <w:tcW w:w="1415" w:type="dxa"/>
            <w:shd w:val="clear" w:color="auto" w:fill="D0CECE" w:themeFill="background2" w:themeFillShade="E6"/>
          </w:tcPr>
          <w:p w14:paraId="4E38CE38" w14:textId="32CF3AF8" w:rsidR="00037512" w:rsidRDefault="00972E8A" w:rsidP="009C2812">
            <w:pPr>
              <w:contextualSpacing/>
              <w:rPr>
                <w:bCs/>
              </w:rPr>
            </w:pPr>
            <w:r>
              <w:rPr>
                <w:bCs/>
              </w:rPr>
              <w:t>Nov 2021</w:t>
            </w:r>
          </w:p>
        </w:tc>
        <w:tc>
          <w:tcPr>
            <w:tcW w:w="1274" w:type="dxa"/>
            <w:shd w:val="clear" w:color="auto" w:fill="D0CECE" w:themeFill="background2" w:themeFillShade="E6"/>
          </w:tcPr>
          <w:p w14:paraId="744C1395" w14:textId="0E162472" w:rsidR="00037512" w:rsidRDefault="00972E8A" w:rsidP="009C2812">
            <w:pPr>
              <w:contextualSpacing/>
              <w:rPr>
                <w:bCs/>
              </w:rPr>
            </w:pPr>
            <w:r>
              <w:rPr>
                <w:bCs/>
              </w:rPr>
              <w:t>Closed</w:t>
            </w:r>
          </w:p>
        </w:tc>
      </w:tr>
      <w:tr w:rsidR="00037512" w14:paraId="353774B1" w14:textId="77777777" w:rsidTr="006862C2">
        <w:tc>
          <w:tcPr>
            <w:tcW w:w="568" w:type="dxa"/>
            <w:shd w:val="clear" w:color="auto" w:fill="FFFFFF" w:themeFill="background1"/>
          </w:tcPr>
          <w:p w14:paraId="5854C9CD" w14:textId="24379ABB" w:rsidR="00037512" w:rsidRDefault="00972E8A" w:rsidP="009C2812">
            <w:pPr>
              <w:contextualSpacing/>
              <w:rPr>
                <w:b/>
              </w:rPr>
            </w:pPr>
            <w:r>
              <w:rPr>
                <w:b/>
              </w:rPr>
              <w:t>3</w:t>
            </w:r>
          </w:p>
        </w:tc>
        <w:tc>
          <w:tcPr>
            <w:tcW w:w="10021" w:type="dxa"/>
            <w:shd w:val="clear" w:color="auto" w:fill="FFFFFF" w:themeFill="background1"/>
          </w:tcPr>
          <w:p w14:paraId="47CE96A3" w14:textId="0E59ACB0" w:rsidR="00037512" w:rsidRPr="006862C2" w:rsidRDefault="00972E8A" w:rsidP="009C2812">
            <w:pPr>
              <w:rPr>
                <w:rFonts w:asciiTheme="majorHAnsi" w:hAnsiTheme="majorHAnsi" w:cstheme="majorHAnsi"/>
                <w:sz w:val="20"/>
                <w:szCs w:val="20"/>
              </w:rPr>
            </w:pPr>
            <w:r w:rsidRPr="006862C2">
              <w:rPr>
                <w:rFonts w:asciiTheme="majorHAnsi" w:hAnsiTheme="majorHAnsi" w:cstheme="majorHAnsi"/>
                <w:sz w:val="20"/>
                <w:szCs w:val="20"/>
              </w:rPr>
              <w:t xml:space="preserve">KP to share report on the impact of bringing together health and EH with </w:t>
            </w:r>
            <w:r w:rsidR="00F43B20">
              <w:rPr>
                <w:rFonts w:asciiTheme="majorHAnsi" w:hAnsiTheme="majorHAnsi" w:cstheme="majorHAnsi"/>
                <w:sz w:val="20"/>
                <w:szCs w:val="20"/>
              </w:rPr>
              <w:t>R</w:t>
            </w:r>
            <w:r w:rsidRPr="006862C2">
              <w:rPr>
                <w:rFonts w:asciiTheme="majorHAnsi" w:hAnsiTheme="majorHAnsi" w:cstheme="majorHAnsi"/>
                <w:sz w:val="20"/>
                <w:szCs w:val="20"/>
              </w:rPr>
              <w:t>ebecca to circulate to the group</w:t>
            </w:r>
          </w:p>
        </w:tc>
        <w:tc>
          <w:tcPr>
            <w:tcW w:w="1318" w:type="dxa"/>
            <w:shd w:val="clear" w:color="auto" w:fill="FFFFFF" w:themeFill="background1"/>
          </w:tcPr>
          <w:p w14:paraId="5B75CAE6" w14:textId="0F905730" w:rsidR="00037512" w:rsidRPr="00AA0E36" w:rsidRDefault="00972E8A" w:rsidP="009C2812">
            <w:pPr>
              <w:contextualSpacing/>
              <w:rPr>
                <w:bCs/>
              </w:rPr>
            </w:pPr>
            <w:r>
              <w:rPr>
                <w:bCs/>
              </w:rPr>
              <w:t>KP</w:t>
            </w:r>
          </w:p>
        </w:tc>
        <w:tc>
          <w:tcPr>
            <w:tcW w:w="1415" w:type="dxa"/>
            <w:shd w:val="clear" w:color="auto" w:fill="FFFFFF" w:themeFill="background1"/>
          </w:tcPr>
          <w:p w14:paraId="50F5B1AB" w14:textId="5B0194C5" w:rsidR="00037512" w:rsidRPr="00AA0E36" w:rsidRDefault="00972E8A" w:rsidP="009C2812">
            <w:pPr>
              <w:contextualSpacing/>
              <w:rPr>
                <w:bCs/>
              </w:rPr>
            </w:pPr>
            <w:r>
              <w:rPr>
                <w:bCs/>
              </w:rPr>
              <w:t>Nov 2021</w:t>
            </w:r>
          </w:p>
        </w:tc>
        <w:tc>
          <w:tcPr>
            <w:tcW w:w="1274" w:type="dxa"/>
            <w:shd w:val="clear" w:color="auto" w:fill="FFFFFF" w:themeFill="background1"/>
          </w:tcPr>
          <w:p w14:paraId="7CADDE56" w14:textId="2F5AC0E4" w:rsidR="00037512" w:rsidRPr="00AA0E36" w:rsidRDefault="00972E8A" w:rsidP="009C2812">
            <w:pPr>
              <w:contextualSpacing/>
              <w:rPr>
                <w:bCs/>
              </w:rPr>
            </w:pPr>
            <w:r>
              <w:rPr>
                <w:bCs/>
              </w:rPr>
              <w:t>Open</w:t>
            </w:r>
          </w:p>
        </w:tc>
      </w:tr>
      <w:tr w:rsidR="00037512" w14:paraId="217EAF69" w14:textId="77777777" w:rsidTr="006862C2">
        <w:tc>
          <w:tcPr>
            <w:tcW w:w="568" w:type="dxa"/>
            <w:shd w:val="clear" w:color="auto" w:fill="D0CECE" w:themeFill="background2" w:themeFillShade="E6"/>
          </w:tcPr>
          <w:p w14:paraId="2B847010" w14:textId="4D21C962" w:rsidR="00037512" w:rsidRDefault="00972E8A" w:rsidP="009C2812">
            <w:pPr>
              <w:contextualSpacing/>
              <w:rPr>
                <w:b/>
              </w:rPr>
            </w:pPr>
            <w:r>
              <w:rPr>
                <w:b/>
              </w:rPr>
              <w:t>2</w:t>
            </w:r>
          </w:p>
        </w:tc>
        <w:tc>
          <w:tcPr>
            <w:tcW w:w="10021" w:type="dxa"/>
            <w:shd w:val="clear" w:color="auto" w:fill="D0CECE" w:themeFill="background2" w:themeFillShade="E6"/>
          </w:tcPr>
          <w:p w14:paraId="12CBCD6A" w14:textId="232C5942" w:rsidR="00037512" w:rsidRPr="006862C2" w:rsidRDefault="00972E8A" w:rsidP="009C2812">
            <w:pPr>
              <w:rPr>
                <w:rFonts w:asciiTheme="majorHAnsi" w:hAnsiTheme="majorHAnsi" w:cstheme="majorHAnsi"/>
                <w:sz w:val="20"/>
                <w:szCs w:val="20"/>
              </w:rPr>
            </w:pPr>
            <w:r w:rsidRPr="006862C2">
              <w:rPr>
                <w:rFonts w:asciiTheme="majorHAnsi" w:hAnsiTheme="majorHAnsi" w:cstheme="majorHAnsi"/>
                <w:sz w:val="20"/>
                <w:szCs w:val="20"/>
              </w:rPr>
              <w:t>AL to ensure learning from supporting families/troubled families influences the EH data accelerator</w:t>
            </w:r>
          </w:p>
        </w:tc>
        <w:tc>
          <w:tcPr>
            <w:tcW w:w="1318" w:type="dxa"/>
            <w:shd w:val="clear" w:color="auto" w:fill="D0CECE" w:themeFill="background2" w:themeFillShade="E6"/>
          </w:tcPr>
          <w:p w14:paraId="2F940671" w14:textId="63DA47AE" w:rsidR="00037512" w:rsidRPr="00AA0E36" w:rsidRDefault="00972E8A" w:rsidP="009C2812">
            <w:pPr>
              <w:contextualSpacing/>
              <w:rPr>
                <w:bCs/>
              </w:rPr>
            </w:pPr>
            <w:r>
              <w:rPr>
                <w:bCs/>
              </w:rPr>
              <w:t>AL</w:t>
            </w:r>
          </w:p>
        </w:tc>
        <w:tc>
          <w:tcPr>
            <w:tcW w:w="1415" w:type="dxa"/>
            <w:shd w:val="clear" w:color="auto" w:fill="D0CECE" w:themeFill="background2" w:themeFillShade="E6"/>
          </w:tcPr>
          <w:p w14:paraId="5CC7F9F6" w14:textId="1E08B781" w:rsidR="00037512" w:rsidRPr="00AA0E36" w:rsidRDefault="00972E8A" w:rsidP="009C2812">
            <w:pPr>
              <w:contextualSpacing/>
              <w:rPr>
                <w:bCs/>
              </w:rPr>
            </w:pPr>
            <w:r>
              <w:rPr>
                <w:bCs/>
              </w:rPr>
              <w:t>Nov 2021</w:t>
            </w:r>
          </w:p>
        </w:tc>
        <w:tc>
          <w:tcPr>
            <w:tcW w:w="1274" w:type="dxa"/>
            <w:shd w:val="clear" w:color="auto" w:fill="D0CECE" w:themeFill="background2" w:themeFillShade="E6"/>
          </w:tcPr>
          <w:p w14:paraId="7ECD3532" w14:textId="293E0512" w:rsidR="00037512" w:rsidRPr="00AA0E36" w:rsidRDefault="00972E8A" w:rsidP="009C2812">
            <w:pPr>
              <w:contextualSpacing/>
              <w:rPr>
                <w:bCs/>
              </w:rPr>
            </w:pPr>
            <w:r>
              <w:rPr>
                <w:bCs/>
              </w:rPr>
              <w:t>Closed</w:t>
            </w:r>
          </w:p>
        </w:tc>
      </w:tr>
      <w:tr w:rsidR="00037512" w14:paraId="690EBD56" w14:textId="77777777" w:rsidTr="006862C2">
        <w:tc>
          <w:tcPr>
            <w:tcW w:w="568" w:type="dxa"/>
            <w:shd w:val="clear" w:color="auto" w:fill="FFFFFF" w:themeFill="background1"/>
          </w:tcPr>
          <w:p w14:paraId="141C0685" w14:textId="1AB92DE1" w:rsidR="00037512" w:rsidRDefault="00972E8A" w:rsidP="009C2812">
            <w:pPr>
              <w:contextualSpacing/>
              <w:rPr>
                <w:b/>
              </w:rPr>
            </w:pPr>
            <w:r>
              <w:rPr>
                <w:b/>
              </w:rPr>
              <w:t>1</w:t>
            </w:r>
          </w:p>
        </w:tc>
        <w:tc>
          <w:tcPr>
            <w:tcW w:w="10021" w:type="dxa"/>
            <w:shd w:val="clear" w:color="auto" w:fill="FFFFFF" w:themeFill="background1"/>
          </w:tcPr>
          <w:p w14:paraId="1232D8B6" w14:textId="4502B828" w:rsidR="00037512" w:rsidRPr="006862C2" w:rsidRDefault="00972E8A" w:rsidP="009C2812">
            <w:pPr>
              <w:contextualSpacing/>
              <w:rPr>
                <w:rFonts w:asciiTheme="majorHAnsi" w:hAnsiTheme="majorHAnsi" w:cstheme="majorHAnsi"/>
                <w:sz w:val="20"/>
                <w:szCs w:val="20"/>
              </w:rPr>
            </w:pPr>
            <w:r w:rsidRPr="006862C2">
              <w:rPr>
                <w:rFonts w:asciiTheme="majorHAnsi" w:hAnsiTheme="majorHAnsi" w:cstheme="majorHAnsi"/>
                <w:sz w:val="20"/>
                <w:szCs w:val="20"/>
              </w:rPr>
              <w:t xml:space="preserve">Refresher data demonstration for the early help network at a future 2022 meeting </w:t>
            </w:r>
          </w:p>
        </w:tc>
        <w:tc>
          <w:tcPr>
            <w:tcW w:w="1318" w:type="dxa"/>
            <w:shd w:val="clear" w:color="auto" w:fill="FFFFFF" w:themeFill="background1"/>
          </w:tcPr>
          <w:p w14:paraId="43B08107" w14:textId="38BE3E80" w:rsidR="00037512" w:rsidRPr="004071AC" w:rsidRDefault="00972E8A" w:rsidP="009C2812">
            <w:pPr>
              <w:contextualSpacing/>
              <w:rPr>
                <w:bCs/>
              </w:rPr>
            </w:pPr>
            <w:r>
              <w:rPr>
                <w:bCs/>
              </w:rPr>
              <w:t>AL</w:t>
            </w:r>
          </w:p>
        </w:tc>
        <w:tc>
          <w:tcPr>
            <w:tcW w:w="1415" w:type="dxa"/>
            <w:shd w:val="clear" w:color="auto" w:fill="FFFFFF" w:themeFill="background1"/>
          </w:tcPr>
          <w:p w14:paraId="6552CB3F" w14:textId="144985B0" w:rsidR="00037512" w:rsidRPr="004071AC" w:rsidRDefault="00972E8A" w:rsidP="009C2812">
            <w:pPr>
              <w:contextualSpacing/>
              <w:rPr>
                <w:bCs/>
              </w:rPr>
            </w:pPr>
            <w:r>
              <w:rPr>
                <w:bCs/>
              </w:rPr>
              <w:t>Nov 2021</w:t>
            </w:r>
          </w:p>
        </w:tc>
        <w:tc>
          <w:tcPr>
            <w:tcW w:w="1274" w:type="dxa"/>
            <w:shd w:val="clear" w:color="auto" w:fill="FFFFFF" w:themeFill="background1"/>
          </w:tcPr>
          <w:p w14:paraId="344C2AB2" w14:textId="2342717D" w:rsidR="00037512" w:rsidRPr="004071AC" w:rsidRDefault="00972E8A" w:rsidP="009C2812">
            <w:pPr>
              <w:contextualSpacing/>
              <w:rPr>
                <w:bCs/>
              </w:rPr>
            </w:pPr>
            <w:r>
              <w:rPr>
                <w:bCs/>
              </w:rPr>
              <w:t>Open</w:t>
            </w:r>
          </w:p>
        </w:tc>
      </w:tr>
    </w:tbl>
    <w:p w14:paraId="663293C1" w14:textId="77777777" w:rsidR="00A40FE7" w:rsidRPr="00A40FE7" w:rsidRDefault="00A40FE7" w:rsidP="00A40FE7">
      <w:pPr>
        <w:pStyle w:val="ListParagraph"/>
        <w:spacing w:line="300" w:lineRule="atLeast"/>
        <w:ind w:left="360"/>
        <w:rPr>
          <w:rFonts w:asciiTheme="majorHAnsi" w:hAnsiTheme="majorHAnsi" w:cstheme="majorHAnsi"/>
          <w:b/>
          <w:bCs/>
          <w:sz w:val="20"/>
          <w:szCs w:val="20"/>
        </w:rPr>
      </w:pPr>
    </w:p>
    <w:p w14:paraId="6C0AC81C" w14:textId="77777777" w:rsidR="00062F33" w:rsidRPr="00A40FE7" w:rsidRDefault="00062F33" w:rsidP="00F50004">
      <w:pPr>
        <w:rPr>
          <w:rFonts w:asciiTheme="majorHAnsi" w:hAnsiTheme="majorHAnsi" w:cstheme="majorHAnsi"/>
          <w:b/>
          <w:bCs/>
          <w:sz w:val="20"/>
          <w:szCs w:val="20"/>
        </w:rPr>
      </w:pPr>
    </w:p>
    <w:p w14:paraId="64C406F4" w14:textId="77777777" w:rsidR="00062F33" w:rsidRPr="00A40FE7" w:rsidRDefault="00062F33" w:rsidP="00CB40D5">
      <w:pPr>
        <w:rPr>
          <w:rFonts w:asciiTheme="majorHAnsi" w:hAnsiTheme="majorHAnsi" w:cstheme="majorHAnsi"/>
          <w:sz w:val="20"/>
          <w:szCs w:val="20"/>
        </w:rPr>
      </w:pPr>
    </w:p>
    <w:sectPr w:rsidR="00062F33" w:rsidRPr="00A40FE7" w:rsidSect="00A40FE7">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DE7F3B"/>
    <w:multiLevelType w:val="hybridMultilevel"/>
    <w:tmpl w:val="88D00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0E1E48"/>
    <w:multiLevelType w:val="hybridMultilevel"/>
    <w:tmpl w:val="C7EC2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7F0FE7"/>
    <w:multiLevelType w:val="hybridMultilevel"/>
    <w:tmpl w:val="9B4EA1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83B22EE"/>
    <w:multiLevelType w:val="hybridMultilevel"/>
    <w:tmpl w:val="2E862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2481579"/>
    <w:multiLevelType w:val="hybridMultilevel"/>
    <w:tmpl w:val="D4BE0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7984CF4"/>
    <w:multiLevelType w:val="multilevel"/>
    <w:tmpl w:val="D526CA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8C4976"/>
    <w:multiLevelType w:val="hybridMultilevel"/>
    <w:tmpl w:val="CA222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456885">
    <w:abstractNumId w:val="0"/>
  </w:num>
  <w:num w:numId="2" w16cid:durableId="1333413947">
    <w:abstractNumId w:val="4"/>
  </w:num>
  <w:num w:numId="3" w16cid:durableId="925113921">
    <w:abstractNumId w:val="3"/>
  </w:num>
  <w:num w:numId="4" w16cid:durableId="547957226">
    <w:abstractNumId w:val="5"/>
  </w:num>
  <w:num w:numId="5" w16cid:durableId="50660355">
    <w:abstractNumId w:val="1"/>
  </w:num>
  <w:num w:numId="6" w16cid:durableId="117071753">
    <w:abstractNumId w:val="2"/>
  </w:num>
  <w:num w:numId="7" w16cid:durableId="784468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004"/>
    <w:rsid w:val="00037512"/>
    <w:rsid w:val="00060F21"/>
    <w:rsid w:val="00062DFE"/>
    <w:rsid w:val="00062F33"/>
    <w:rsid w:val="00072E74"/>
    <w:rsid w:val="00084095"/>
    <w:rsid w:val="00084415"/>
    <w:rsid w:val="000A4550"/>
    <w:rsid w:val="000B0132"/>
    <w:rsid w:val="000B2D5E"/>
    <w:rsid w:val="000C26C9"/>
    <w:rsid w:val="000D45AF"/>
    <w:rsid w:val="000D715A"/>
    <w:rsid w:val="000D7B89"/>
    <w:rsid w:val="001176D0"/>
    <w:rsid w:val="001179A9"/>
    <w:rsid w:val="00151537"/>
    <w:rsid w:val="00176D76"/>
    <w:rsid w:val="00193F27"/>
    <w:rsid w:val="001A25E3"/>
    <w:rsid w:val="001C7507"/>
    <w:rsid w:val="001D242D"/>
    <w:rsid w:val="001D457B"/>
    <w:rsid w:val="001F0BB5"/>
    <w:rsid w:val="001F0C79"/>
    <w:rsid w:val="001F3E04"/>
    <w:rsid w:val="00201C9E"/>
    <w:rsid w:val="002030BE"/>
    <w:rsid w:val="0020447A"/>
    <w:rsid w:val="0020724D"/>
    <w:rsid w:val="00220482"/>
    <w:rsid w:val="00230716"/>
    <w:rsid w:val="00232988"/>
    <w:rsid w:val="0024334B"/>
    <w:rsid w:val="00245825"/>
    <w:rsid w:val="00252FF7"/>
    <w:rsid w:val="00287EDE"/>
    <w:rsid w:val="002E2109"/>
    <w:rsid w:val="00320C44"/>
    <w:rsid w:val="003278A2"/>
    <w:rsid w:val="003C14EA"/>
    <w:rsid w:val="003C5727"/>
    <w:rsid w:val="003D02D9"/>
    <w:rsid w:val="003D2366"/>
    <w:rsid w:val="003D40F9"/>
    <w:rsid w:val="003F7BA7"/>
    <w:rsid w:val="00426154"/>
    <w:rsid w:val="00427315"/>
    <w:rsid w:val="00434345"/>
    <w:rsid w:val="00450504"/>
    <w:rsid w:val="00455C7B"/>
    <w:rsid w:val="00457584"/>
    <w:rsid w:val="0046218C"/>
    <w:rsid w:val="004669D6"/>
    <w:rsid w:val="0047253E"/>
    <w:rsid w:val="00492C7C"/>
    <w:rsid w:val="00497101"/>
    <w:rsid w:val="004A54D8"/>
    <w:rsid w:val="004C3D49"/>
    <w:rsid w:val="004D0B5C"/>
    <w:rsid w:val="004D4061"/>
    <w:rsid w:val="004E42BF"/>
    <w:rsid w:val="004E44F4"/>
    <w:rsid w:val="004E5E1D"/>
    <w:rsid w:val="004F0886"/>
    <w:rsid w:val="005204C4"/>
    <w:rsid w:val="005517E3"/>
    <w:rsid w:val="00552111"/>
    <w:rsid w:val="0055254B"/>
    <w:rsid w:val="00554D5C"/>
    <w:rsid w:val="0058172D"/>
    <w:rsid w:val="005B46C7"/>
    <w:rsid w:val="005B7239"/>
    <w:rsid w:val="005C0CB1"/>
    <w:rsid w:val="005C6153"/>
    <w:rsid w:val="00612487"/>
    <w:rsid w:val="00626F67"/>
    <w:rsid w:val="00627797"/>
    <w:rsid w:val="006568F9"/>
    <w:rsid w:val="006652D7"/>
    <w:rsid w:val="00683C48"/>
    <w:rsid w:val="006862C2"/>
    <w:rsid w:val="006954EF"/>
    <w:rsid w:val="006A137F"/>
    <w:rsid w:val="006B1394"/>
    <w:rsid w:val="006D0746"/>
    <w:rsid w:val="006D0B8D"/>
    <w:rsid w:val="007078A2"/>
    <w:rsid w:val="00721DF0"/>
    <w:rsid w:val="00731981"/>
    <w:rsid w:val="00733DE1"/>
    <w:rsid w:val="007365DB"/>
    <w:rsid w:val="00745C80"/>
    <w:rsid w:val="00751216"/>
    <w:rsid w:val="00751C5C"/>
    <w:rsid w:val="007649A0"/>
    <w:rsid w:val="007743BE"/>
    <w:rsid w:val="00784911"/>
    <w:rsid w:val="00790617"/>
    <w:rsid w:val="00793EB2"/>
    <w:rsid w:val="007B74AC"/>
    <w:rsid w:val="007F04A7"/>
    <w:rsid w:val="00817ADA"/>
    <w:rsid w:val="00823C71"/>
    <w:rsid w:val="00875234"/>
    <w:rsid w:val="00891D42"/>
    <w:rsid w:val="008B4CED"/>
    <w:rsid w:val="008C086D"/>
    <w:rsid w:val="008E2173"/>
    <w:rsid w:val="00950040"/>
    <w:rsid w:val="0095041A"/>
    <w:rsid w:val="00961147"/>
    <w:rsid w:val="00972E8A"/>
    <w:rsid w:val="00987E26"/>
    <w:rsid w:val="00995621"/>
    <w:rsid w:val="009A5E6D"/>
    <w:rsid w:val="009C117C"/>
    <w:rsid w:val="009F1965"/>
    <w:rsid w:val="009F5ABC"/>
    <w:rsid w:val="00A2515D"/>
    <w:rsid w:val="00A40FE7"/>
    <w:rsid w:val="00A50A4C"/>
    <w:rsid w:val="00A73B99"/>
    <w:rsid w:val="00AA605F"/>
    <w:rsid w:val="00AD3769"/>
    <w:rsid w:val="00AE461D"/>
    <w:rsid w:val="00B312DF"/>
    <w:rsid w:val="00B32AD4"/>
    <w:rsid w:val="00B403A0"/>
    <w:rsid w:val="00B405C4"/>
    <w:rsid w:val="00B66D4E"/>
    <w:rsid w:val="00B70F65"/>
    <w:rsid w:val="00B93C6E"/>
    <w:rsid w:val="00BB60E2"/>
    <w:rsid w:val="00BC2E3E"/>
    <w:rsid w:val="00BC73BB"/>
    <w:rsid w:val="00C54401"/>
    <w:rsid w:val="00C57659"/>
    <w:rsid w:val="00C61FE2"/>
    <w:rsid w:val="00C97FF4"/>
    <w:rsid w:val="00CA1B6E"/>
    <w:rsid w:val="00CA6C40"/>
    <w:rsid w:val="00CB40D5"/>
    <w:rsid w:val="00CC5140"/>
    <w:rsid w:val="00CC7E5B"/>
    <w:rsid w:val="00CD26FD"/>
    <w:rsid w:val="00CD32F6"/>
    <w:rsid w:val="00D01E64"/>
    <w:rsid w:val="00D02FFA"/>
    <w:rsid w:val="00D035BB"/>
    <w:rsid w:val="00D3085F"/>
    <w:rsid w:val="00D5536E"/>
    <w:rsid w:val="00D55875"/>
    <w:rsid w:val="00D66423"/>
    <w:rsid w:val="00D833ED"/>
    <w:rsid w:val="00DA107D"/>
    <w:rsid w:val="00E11C46"/>
    <w:rsid w:val="00E17BEC"/>
    <w:rsid w:val="00E25BDF"/>
    <w:rsid w:val="00E546FC"/>
    <w:rsid w:val="00E62332"/>
    <w:rsid w:val="00E775FC"/>
    <w:rsid w:val="00E80AC2"/>
    <w:rsid w:val="00E95FA2"/>
    <w:rsid w:val="00EA54FB"/>
    <w:rsid w:val="00EB4CBC"/>
    <w:rsid w:val="00EC0E47"/>
    <w:rsid w:val="00EF0DAA"/>
    <w:rsid w:val="00F1384A"/>
    <w:rsid w:val="00F20CE3"/>
    <w:rsid w:val="00F43B20"/>
    <w:rsid w:val="00F50004"/>
    <w:rsid w:val="00F546EC"/>
    <w:rsid w:val="00F556D2"/>
    <w:rsid w:val="00F8517F"/>
    <w:rsid w:val="00FC0006"/>
    <w:rsid w:val="00FC76C3"/>
    <w:rsid w:val="00FD35C4"/>
    <w:rsid w:val="00FD45FC"/>
    <w:rsid w:val="00FE0E1B"/>
    <w:rsid w:val="00FF3685"/>
    <w:rsid w:val="00FF3E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E90665"/>
  <w15:chartTrackingRefBased/>
  <w15:docId w15:val="{84474242-9E2F-47CB-91E3-3DDF1528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00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0004"/>
    <w:rPr>
      <w:rFonts w:asciiTheme="majorHAnsi" w:eastAsiaTheme="majorEastAsia" w:hAnsiTheme="majorHAnsi" w:cstheme="majorBidi"/>
      <w:color w:val="2F5496" w:themeColor="accent1" w:themeShade="BF"/>
      <w:sz w:val="32"/>
      <w:szCs w:val="32"/>
    </w:rPr>
  </w:style>
  <w:style w:type="character" w:customStyle="1" w:styleId="chb8o">
    <w:name w:val="chb8o"/>
    <w:basedOn w:val="DefaultParagraphFont"/>
    <w:rsid w:val="00F50004"/>
  </w:style>
  <w:style w:type="character" w:styleId="Hyperlink">
    <w:name w:val="Hyperlink"/>
    <w:basedOn w:val="DefaultParagraphFont"/>
    <w:uiPriority w:val="99"/>
    <w:unhideWhenUsed/>
    <w:rsid w:val="00F50004"/>
    <w:rPr>
      <w:color w:val="0563C1" w:themeColor="hyperlink"/>
      <w:u w:val="single"/>
    </w:rPr>
  </w:style>
  <w:style w:type="character" w:customStyle="1" w:styleId="UnresolvedMention1">
    <w:name w:val="Unresolved Mention1"/>
    <w:basedOn w:val="DefaultParagraphFont"/>
    <w:uiPriority w:val="99"/>
    <w:semiHidden/>
    <w:unhideWhenUsed/>
    <w:rsid w:val="00F50004"/>
    <w:rPr>
      <w:color w:val="605E5C"/>
      <w:shd w:val="clear" w:color="auto" w:fill="E1DFDD"/>
    </w:rPr>
  </w:style>
  <w:style w:type="paragraph" w:styleId="ListParagraph">
    <w:name w:val="List Paragraph"/>
    <w:basedOn w:val="Normal"/>
    <w:uiPriority w:val="34"/>
    <w:qFormat/>
    <w:rsid w:val="00060F21"/>
    <w:pPr>
      <w:ind w:left="720"/>
      <w:contextualSpacing/>
    </w:pPr>
  </w:style>
  <w:style w:type="table" w:styleId="TableGrid">
    <w:name w:val="Table Grid"/>
    <w:basedOn w:val="TableNormal"/>
    <w:uiPriority w:val="39"/>
    <w:rsid w:val="00060F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54D5C"/>
    <w:rPr>
      <w:color w:val="605E5C"/>
      <w:shd w:val="clear" w:color="auto" w:fill="E1DFDD"/>
    </w:rPr>
  </w:style>
  <w:style w:type="paragraph" w:styleId="Revision">
    <w:name w:val="Revision"/>
    <w:hidden/>
    <w:uiPriority w:val="99"/>
    <w:semiHidden/>
    <w:rsid w:val="00751C5C"/>
    <w:pPr>
      <w:spacing w:after="0" w:line="240" w:lineRule="auto"/>
    </w:pPr>
  </w:style>
  <w:style w:type="paragraph" w:styleId="NormalWeb">
    <w:name w:val="Normal (Web)"/>
    <w:basedOn w:val="Normal"/>
    <w:uiPriority w:val="99"/>
    <w:semiHidden/>
    <w:unhideWhenUsed/>
    <w:rsid w:val="00B403A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962">
      <w:bodyDiv w:val="1"/>
      <w:marLeft w:val="0"/>
      <w:marRight w:val="0"/>
      <w:marTop w:val="0"/>
      <w:marBottom w:val="0"/>
      <w:divBdr>
        <w:top w:val="none" w:sz="0" w:space="0" w:color="auto"/>
        <w:left w:val="none" w:sz="0" w:space="0" w:color="auto"/>
        <w:bottom w:val="none" w:sz="0" w:space="0" w:color="auto"/>
        <w:right w:val="none" w:sz="0" w:space="0" w:color="auto"/>
      </w:divBdr>
      <w:divsChild>
        <w:div w:id="959341069">
          <w:marLeft w:val="0"/>
          <w:marRight w:val="0"/>
          <w:marTop w:val="0"/>
          <w:marBottom w:val="0"/>
          <w:divBdr>
            <w:top w:val="none" w:sz="0" w:space="0" w:color="auto"/>
            <w:left w:val="none" w:sz="0" w:space="0" w:color="auto"/>
            <w:bottom w:val="none" w:sz="0" w:space="0" w:color="auto"/>
            <w:right w:val="none" w:sz="0" w:space="0" w:color="auto"/>
          </w:divBdr>
        </w:div>
        <w:div w:id="983199505">
          <w:marLeft w:val="0"/>
          <w:marRight w:val="0"/>
          <w:marTop w:val="0"/>
          <w:marBottom w:val="0"/>
          <w:divBdr>
            <w:top w:val="none" w:sz="0" w:space="0" w:color="auto"/>
            <w:left w:val="none" w:sz="0" w:space="0" w:color="auto"/>
            <w:bottom w:val="none" w:sz="0" w:space="0" w:color="auto"/>
            <w:right w:val="none" w:sz="0" w:space="0" w:color="auto"/>
          </w:divBdr>
        </w:div>
        <w:div w:id="2045864814">
          <w:marLeft w:val="0"/>
          <w:marRight w:val="0"/>
          <w:marTop w:val="0"/>
          <w:marBottom w:val="0"/>
          <w:divBdr>
            <w:top w:val="none" w:sz="0" w:space="0" w:color="auto"/>
            <w:left w:val="none" w:sz="0" w:space="0" w:color="auto"/>
            <w:bottom w:val="none" w:sz="0" w:space="0" w:color="auto"/>
            <w:right w:val="none" w:sz="0" w:space="0" w:color="auto"/>
          </w:divBdr>
        </w:div>
        <w:div w:id="44188143">
          <w:marLeft w:val="0"/>
          <w:marRight w:val="0"/>
          <w:marTop w:val="0"/>
          <w:marBottom w:val="0"/>
          <w:divBdr>
            <w:top w:val="none" w:sz="0" w:space="0" w:color="auto"/>
            <w:left w:val="none" w:sz="0" w:space="0" w:color="auto"/>
            <w:bottom w:val="none" w:sz="0" w:space="0" w:color="auto"/>
            <w:right w:val="none" w:sz="0" w:space="0" w:color="auto"/>
          </w:divBdr>
        </w:div>
        <w:div w:id="2110469542">
          <w:marLeft w:val="0"/>
          <w:marRight w:val="0"/>
          <w:marTop w:val="0"/>
          <w:marBottom w:val="0"/>
          <w:divBdr>
            <w:top w:val="none" w:sz="0" w:space="0" w:color="auto"/>
            <w:left w:val="none" w:sz="0" w:space="0" w:color="auto"/>
            <w:bottom w:val="none" w:sz="0" w:space="0" w:color="auto"/>
            <w:right w:val="none" w:sz="0" w:space="0" w:color="auto"/>
          </w:divBdr>
        </w:div>
        <w:div w:id="905607743">
          <w:marLeft w:val="0"/>
          <w:marRight w:val="0"/>
          <w:marTop w:val="0"/>
          <w:marBottom w:val="0"/>
          <w:divBdr>
            <w:top w:val="none" w:sz="0" w:space="0" w:color="auto"/>
            <w:left w:val="none" w:sz="0" w:space="0" w:color="auto"/>
            <w:bottom w:val="none" w:sz="0" w:space="0" w:color="auto"/>
            <w:right w:val="none" w:sz="0" w:space="0" w:color="auto"/>
          </w:divBdr>
        </w:div>
      </w:divsChild>
    </w:div>
    <w:div w:id="1136336307">
      <w:bodyDiv w:val="1"/>
      <w:marLeft w:val="0"/>
      <w:marRight w:val="0"/>
      <w:marTop w:val="0"/>
      <w:marBottom w:val="0"/>
      <w:divBdr>
        <w:top w:val="none" w:sz="0" w:space="0" w:color="auto"/>
        <w:left w:val="none" w:sz="0" w:space="0" w:color="auto"/>
        <w:bottom w:val="none" w:sz="0" w:space="0" w:color="auto"/>
        <w:right w:val="none" w:sz="0" w:space="0" w:color="auto"/>
      </w:divBdr>
    </w:div>
    <w:div w:id="1579051688">
      <w:bodyDiv w:val="1"/>
      <w:marLeft w:val="0"/>
      <w:marRight w:val="0"/>
      <w:marTop w:val="0"/>
      <w:marBottom w:val="0"/>
      <w:divBdr>
        <w:top w:val="none" w:sz="0" w:space="0" w:color="auto"/>
        <w:left w:val="none" w:sz="0" w:space="0" w:color="auto"/>
        <w:bottom w:val="none" w:sz="0" w:space="0" w:color="auto"/>
        <w:right w:val="none" w:sz="0" w:space="0" w:color="auto"/>
      </w:divBdr>
      <w:divsChild>
        <w:div w:id="1726447036">
          <w:marLeft w:val="0"/>
          <w:marRight w:val="0"/>
          <w:marTop w:val="0"/>
          <w:marBottom w:val="0"/>
          <w:divBdr>
            <w:top w:val="none" w:sz="0" w:space="0" w:color="auto"/>
            <w:left w:val="none" w:sz="0" w:space="0" w:color="auto"/>
            <w:bottom w:val="none" w:sz="0" w:space="0" w:color="auto"/>
            <w:right w:val="none" w:sz="0" w:space="0" w:color="auto"/>
          </w:divBdr>
          <w:divsChild>
            <w:div w:id="928005904">
              <w:marLeft w:val="0"/>
              <w:marRight w:val="0"/>
              <w:marTop w:val="0"/>
              <w:marBottom w:val="0"/>
              <w:divBdr>
                <w:top w:val="none" w:sz="0" w:space="0" w:color="auto"/>
                <w:left w:val="none" w:sz="0" w:space="0" w:color="auto"/>
                <w:bottom w:val="none" w:sz="0" w:space="0" w:color="auto"/>
                <w:right w:val="none" w:sz="0" w:space="0" w:color="auto"/>
              </w:divBdr>
              <w:divsChild>
                <w:div w:id="733622320">
                  <w:marLeft w:val="0"/>
                  <w:marRight w:val="0"/>
                  <w:marTop w:val="0"/>
                  <w:marBottom w:val="0"/>
                  <w:divBdr>
                    <w:top w:val="none" w:sz="0" w:space="0" w:color="auto"/>
                    <w:left w:val="none" w:sz="0" w:space="0" w:color="auto"/>
                    <w:bottom w:val="none" w:sz="0" w:space="0" w:color="auto"/>
                    <w:right w:val="none" w:sz="0" w:space="0" w:color="auto"/>
                  </w:divBdr>
                  <w:divsChild>
                    <w:div w:id="1949774682">
                      <w:marLeft w:val="0"/>
                      <w:marRight w:val="0"/>
                      <w:marTop w:val="0"/>
                      <w:marBottom w:val="0"/>
                      <w:divBdr>
                        <w:top w:val="none" w:sz="0" w:space="0" w:color="auto"/>
                        <w:left w:val="none" w:sz="0" w:space="0" w:color="auto"/>
                        <w:bottom w:val="none" w:sz="0" w:space="0" w:color="auto"/>
                        <w:right w:val="none" w:sz="0" w:space="0" w:color="auto"/>
                      </w:divBdr>
                      <w:divsChild>
                        <w:div w:id="10623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9468">
          <w:marLeft w:val="0"/>
          <w:marRight w:val="0"/>
          <w:marTop w:val="0"/>
          <w:marBottom w:val="0"/>
          <w:divBdr>
            <w:top w:val="none" w:sz="0" w:space="0" w:color="auto"/>
            <w:left w:val="none" w:sz="0" w:space="0" w:color="auto"/>
            <w:bottom w:val="none" w:sz="0" w:space="0" w:color="auto"/>
            <w:right w:val="none" w:sz="0" w:space="0" w:color="auto"/>
          </w:divBdr>
          <w:divsChild>
            <w:div w:id="2018531544">
              <w:marLeft w:val="0"/>
              <w:marRight w:val="0"/>
              <w:marTop w:val="0"/>
              <w:marBottom w:val="0"/>
              <w:divBdr>
                <w:top w:val="none" w:sz="0" w:space="0" w:color="auto"/>
                <w:left w:val="none" w:sz="0" w:space="0" w:color="auto"/>
                <w:bottom w:val="none" w:sz="0" w:space="0" w:color="auto"/>
                <w:right w:val="none" w:sz="0" w:space="0" w:color="auto"/>
              </w:divBdr>
              <w:divsChild>
                <w:div w:id="855310819">
                  <w:marLeft w:val="0"/>
                  <w:marRight w:val="0"/>
                  <w:marTop w:val="0"/>
                  <w:marBottom w:val="0"/>
                  <w:divBdr>
                    <w:top w:val="none" w:sz="0" w:space="0" w:color="auto"/>
                    <w:left w:val="none" w:sz="0" w:space="0" w:color="auto"/>
                    <w:bottom w:val="none" w:sz="0" w:space="0" w:color="auto"/>
                    <w:right w:val="none" w:sz="0" w:space="0" w:color="auto"/>
                  </w:divBdr>
                  <w:divsChild>
                    <w:div w:id="124198011">
                      <w:marLeft w:val="0"/>
                      <w:marRight w:val="0"/>
                      <w:marTop w:val="0"/>
                      <w:marBottom w:val="0"/>
                      <w:divBdr>
                        <w:top w:val="none" w:sz="0" w:space="0" w:color="auto"/>
                        <w:left w:val="none" w:sz="0" w:space="0" w:color="auto"/>
                        <w:bottom w:val="none" w:sz="0" w:space="0" w:color="auto"/>
                        <w:right w:val="none" w:sz="0" w:space="0" w:color="auto"/>
                      </w:divBdr>
                      <w:divsChild>
                        <w:div w:id="118085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515437">
          <w:marLeft w:val="0"/>
          <w:marRight w:val="0"/>
          <w:marTop w:val="0"/>
          <w:marBottom w:val="0"/>
          <w:divBdr>
            <w:top w:val="none" w:sz="0" w:space="0" w:color="auto"/>
            <w:left w:val="none" w:sz="0" w:space="0" w:color="auto"/>
            <w:bottom w:val="none" w:sz="0" w:space="0" w:color="auto"/>
            <w:right w:val="none" w:sz="0" w:space="0" w:color="auto"/>
          </w:divBdr>
          <w:divsChild>
            <w:div w:id="1870486449">
              <w:marLeft w:val="0"/>
              <w:marRight w:val="0"/>
              <w:marTop w:val="0"/>
              <w:marBottom w:val="0"/>
              <w:divBdr>
                <w:top w:val="none" w:sz="0" w:space="0" w:color="auto"/>
                <w:left w:val="none" w:sz="0" w:space="0" w:color="auto"/>
                <w:bottom w:val="none" w:sz="0" w:space="0" w:color="auto"/>
                <w:right w:val="none" w:sz="0" w:space="0" w:color="auto"/>
              </w:divBdr>
              <w:divsChild>
                <w:div w:id="1634217476">
                  <w:marLeft w:val="0"/>
                  <w:marRight w:val="0"/>
                  <w:marTop w:val="0"/>
                  <w:marBottom w:val="0"/>
                  <w:divBdr>
                    <w:top w:val="none" w:sz="0" w:space="0" w:color="auto"/>
                    <w:left w:val="none" w:sz="0" w:space="0" w:color="auto"/>
                    <w:bottom w:val="none" w:sz="0" w:space="0" w:color="auto"/>
                    <w:right w:val="none" w:sz="0" w:space="0" w:color="auto"/>
                  </w:divBdr>
                  <w:divsChild>
                    <w:div w:id="1722628679">
                      <w:marLeft w:val="0"/>
                      <w:marRight w:val="0"/>
                      <w:marTop w:val="0"/>
                      <w:marBottom w:val="0"/>
                      <w:divBdr>
                        <w:top w:val="none" w:sz="0" w:space="0" w:color="auto"/>
                        <w:left w:val="none" w:sz="0" w:space="0" w:color="auto"/>
                        <w:bottom w:val="none" w:sz="0" w:space="0" w:color="auto"/>
                        <w:right w:val="none" w:sz="0" w:space="0" w:color="auto"/>
                      </w:divBdr>
                      <w:divsChild>
                        <w:div w:id="6998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075202">
          <w:marLeft w:val="0"/>
          <w:marRight w:val="0"/>
          <w:marTop w:val="0"/>
          <w:marBottom w:val="0"/>
          <w:divBdr>
            <w:top w:val="none" w:sz="0" w:space="0" w:color="auto"/>
            <w:left w:val="none" w:sz="0" w:space="0" w:color="auto"/>
            <w:bottom w:val="none" w:sz="0" w:space="0" w:color="auto"/>
            <w:right w:val="none" w:sz="0" w:space="0" w:color="auto"/>
          </w:divBdr>
          <w:divsChild>
            <w:div w:id="1427582201">
              <w:marLeft w:val="0"/>
              <w:marRight w:val="0"/>
              <w:marTop w:val="0"/>
              <w:marBottom w:val="0"/>
              <w:divBdr>
                <w:top w:val="none" w:sz="0" w:space="0" w:color="auto"/>
                <w:left w:val="none" w:sz="0" w:space="0" w:color="auto"/>
                <w:bottom w:val="none" w:sz="0" w:space="0" w:color="auto"/>
                <w:right w:val="none" w:sz="0" w:space="0" w:color="auto"/>
              </w:divBdr>
              <w:divsChild>
                <w:div w:id="609361290">
                  <w:marLeft w:val="0"/>
                  <w:marRight w:val="0"/>
                  <w:marTop w:val="0"/>
                  <w:marBottom w:val="0"/>
                  <w:divBdr>
                    <w:top w:val="none" w:sz="0" w:space="0" w:color="auto"/>
                    <w:left w:val="none" w:sz="0" w:space="0" w:color="auto"/>
                    <w:bottom w:val="none" w:sz="0" w:space="0" w:color="auto"/>
                    <w:right w:val="none" w:sz="0" w:space="0" w:color="auto"/>
                  </w:divBdr>
                  <w:divsChild>
                    <w:div w:id="1417091121">
                      <w:marLeft w:val="0"/>
                      <w:marRight w:val="0"/>
                      <w:marTop w:val="0"/>
                      <w:marBottom w:val="0"/>
                      <w:divBdr>
                        <w:top w:val="none" w:sz="0" w:space="0" w:color="auto"/>
                        <w:left w:val="none" w:sz="0" w:space="0" w:color="auto"/>
                        <w:bottom w:val="none" w:sz="0" w:space="0" w:color="auto"/>
                        <w:right w:val="none" w:sz="0" w:space="0" w:color="auto"/>
                      </w:divBdr>
                      <w:divsChild>
                        <w:div w:id="151132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6</Pages>
  <Words>1939</Words>
  <Characters>11056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Eligon</dc:creator>
  <cp:keywords/>
  <dc:description/>
  <cp:lastModifiedBy>Rebecca Eligon</cp:lastModifiedBy>
  <cp:revision>41</cp:revision>
  <dcterms:created xsi:type="dcterms:W3CDTF">2022-05-23T04:19:00Z</dcterms:created>
  <dcterms:modified xsi:type="dcterms:W3CDTF">2022-05-23T05:38:00Z</dcterms:modified>
</cp:coreProperties>
</file>