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D50F" w14:textId="77777777" w:rsidR="00392203" w:rsidRPr="00EA33DD" w:rsidRDefault="00A40C09" w:rsidP="00C9187F">
      <w:pPr>
        <w:spacing w:after="120" w:line="240" w:lineRule="auto"/>
        <w:jc w:val="center"/>
        <w:rPr>
          <w:rFonts w:ascii="Arial" w:hAnsi="Arial" w:cs="Arial"/>
          <w:b/>
          <w:color w:val="002060"/>
        </w:rPr>
      </w:pPr>
      <w:bookmarkStart w:id="0" w:name="_Hlk94686552"/>
      <w:bookmarkEnd w:id="0"/>
      <w:r w:rsidRPr="00EA33D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5E21B40" wp14:editId="343E6D08">
            <wp:simplePos x="0" y="0"/>
            <wp:positionH relativeFrom="margin">
              <wp:align>center</wp:align>
            </wp:positionH>
            <wp:positionV relativeFrom="page">
              <wp:posOffset>262890</wp:posOffset>
            </wp:positionV>
            <wp:extent cx="1238250" cy="901700"/>
            <wp:effectExtent l="0" t="0" r="0" b="0"/>
            <wp:wrapNone/>
            <wp:docPr id="3" name="Picture 3" descr="C:\Users\cfl0282\AppData\Local\Microsoft\Windows\Temporary Internet Files\Content.Outlook\QCYRKKG1\1.91 SE19 SEND 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l0282\AppData\Local\Microsoft\Windows\Temporary Internet Files\Content.Outlook\QCYRKKG1\1.91 SE19 SEND Netwo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03" w:rsidRPr="00EA33DD">
        <w:rPr>
          <w:rFonts w:ascii="Arial" w:hAnsi="Arial" w:cs="Arial"/>
          <w:b/>
          <w:color w:val="002060"/>
        </w:rPr>
        <w:t xml:space="preserve"> </w:t>
      </w:r>
    </w:p>
    <w:p w14:paraId="21E3E456" w14:textId="77777777" w:rsidR="00DA767C" w:rsidRDefault="00DA767C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4107B4" w14:textId="0EDD453B" w:rsidR="00E90ED1" w:rsidRPr="00EA33DD" w:rsidRDefault="0037217D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="00392203" w:rsidRPr="00EA33DD">
        <w:rPr>
          <w:rFonts w:ascii="Arial" w:hAnsi="Arial" w:cs="Arial"/>
          <w:b/>
          <w:sz w:val="24"/>
          <w:szCs w:val="24"/>
        </w:rPr>
        <w:t>19 SEND</w:t>
      </w:r>
      <w:r w:rsidR="00D457CF">
        <w:rPr>
          <w:rFonts w:ascii="Arial" w:hAnsi="Arial" w:cs="Arial"/>
          <w:b/>
          <w:sz w:val="24"/>
          <w:szCs w:val="24"/>
        </w:rPr>
        <w:t xml:space="preserve"> Strategic</w:t>
      </w:r>
      <w:r w:rsidR="00392203" w:rsidRPr="00EA33DD">
        <w:rPr>
          <w:rFonts w:ascii="Arial" w:hAnsi="Arial" w:cs="Arial"/>
          <w:b/>
          <w:sz w:val="24"/>
          <w:szCs w:val="24"/>
        </w:rPr>
        <w:t xml:space="preserve"> </w:t>
      </w:r>
      <w:r w:rsidR="00794B24">
        <w:rPr>
          <w:rFonts w:ascii="Arial" w:hAnsi="Arial" w:cs="Arial"/>
          <w:b/>
          <w:sz w:val="24"/>
          <w:szCs w:val="24"/>
        </w:rPr>
        <w:t>Leads</w:t>
      </w:r>
      <w:r w:rsidR="00F116E1" w:rsidRPr="00F116E1">
        <w:rPr>
          <w:rFonts w:ascii="Arial" w:hAnsi="Arial" w:cs="Arial"/>
          <w:b/>
          <w:sz w:val="24"/>
          <w:szCs w:val="24"/>
        </w:rPr>
        <w:t xml:space="preserve"> Meeting</w:t>
      </w:r>
    </w:p>
    <w:p w14:paraId="68BCBBED" w14:textId="651A15F6" w:rsidR="0037217D" w:rsidRPr="005E53A7" w:rsidRDefault="005E53A7" w:rsidP="005E53A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[Wednesday 24</w:t>
      </w:r>
      <w:r w:rsidRPr="005E53A7">
        <w:rPr>
          <w:rFonts w:ascii="Arial" w:hAnsi="Arial" w:cs="Arial"/>
          <w:b/>
          <w:sz w:val="24"/>
          <w:szCs w:val="24"/>
          <w:highlight w:val="yellow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January 12-1:30pm</w:t>
      </w:r>
      <w:r w:rsidR="0037217D" w:rsidRPr="0037217D">
        <w:rPr>
          <w:rFonts w:ascii="Arial" w:hAnsi="Arial" w:cs="Arial"/>
          <w:b/>
          <w:sz w:val="24"/>
          <w:szCs w:val="24"/>
          <w:highlight w:val="yellow"/>
        </w:rPr>
        <w:t>]</w:t>
      </w:r>
    </w:p>
    <w:p w14:paraId="67C3DEA2" w14:textId="69010F81" w:rsidR="009C77C6" w:rsidRDefault="006B360E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3DD">
        <w:rPr>
          <w:rFonts w:ascii="Arial" w:hAnsi="Arial" w:cs="Arial"/>
          <w:b/>
          <w:sz w:val="24"/>
          <w:szCs w:val="24"/>
        </w:rPr>
        <w:t>Notes</w:t>
      </w:r>
      <w:r w:rsidR="009C77C6" w:rsidRPr="00EA33DD">
        <w:rPr>
          <w:rFonts w:ascii="Arial" w:hAnsi="Arial" w:cs="Arial"/>
          <w:b/>
          <w:sz w:val="24"/>
          <w:szCs w:val="24"/>
        </w:rPr>
        <w:t xml:space="preserve"> of meeting</w:t>
      </w:r>
    </w:p>
    <w:p w14:paraId="09124F60" w14:textId="45507BC6" w:rsidR="00CB6460" w:rsidRDefault="00CB6460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995CFB" w:rsidRPr="00304318" w14:paraId="0A7B3538" w14:textId="77777777" w:rsidTr="00A07531">
        <w:tc>
          <w:tcPr>
            <w:tcW w:w="2405" w:type="dxa"/>
            <w:shd w:val="clear" w:color="auto" w:fill="BDD6EE" w:themeFill="accent1" w:themeFillTint="66"/>
          </w:tcPr>
          <w:p w14:paraId="4020FA85" w14:textId="09AB7AF8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7796" w:type="dxa"/>
            <w:shd w:val="clear" w:color="auto" w:fill="BDD6EE" w:themeFill="accent1" w:themeFillTint="66"/>
          </w:tcPr>
          <w:p w14:paraId="4C378F24" w14:textId="07F5B93A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LA</w:t>
            </w:r>
          </w:p>
        </w:tc>
      </w:tr>
      <w:tr w:rsidR="00995CFB" w:rsidRPr="00304318" w14:paraId="1385219F" w14:textId="3B7800DC" w:rsidTr="00A07531">
        <w:tc>
          <w:tcPr>
            <w:tcW w:w="2405" w:type="dxa"/>
          </w:tcPr>
          <w:p w14:paraId="214FF560" w14:textId="7CDA3F3D" w:rsidR="00CB6460" w:rsidRPr="00304318" w:rsidRDefault="005E53A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Sheelagh Sullivan</w:t>
            </w:r>
          </w:p>
        </w:tc>
        <w:tc>
          <w:tcPr>
            <w:tcW w:w="7796" w:type="dxa"/>
          </w:tcPr>
          <w:p w14:paraId="05C5C6FA" w14:textId="7B256753" w:rsidR="00CB6460" w:rsidRPr="00304318" w:rsidRDefault="005E53A7" w:rsidP="005E53A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SE19 </w:t>
            </w:r>
            <w:r w:rsidR="00B4491C">
              <w:rPr>
                <w:rFonts w:ascii="Arial" w:hAnsi="Arial" w:cs="Arial"/>
              </w:rPr>
              <w:t xml:space="preserve">SEND </w:t>
            </w:r>
            <w:r>
              <w:rPr>
                <w:rFonts w:ascii="Arial" w:hAnsi="Arial" w:cs="Arial"/>
              </w:rPr>
              <w:t>Network Programme Lead</w:t>
            </w:r>
            <w:r w:rsidR="005F521B">
              <w:rPr>
                <w:rFonts w:ascii="Arial" w:hAnsi="Arial" w:cs="Arial"/>
              </w:rPr>
              <w:t>, SESLIP</w:t>
            </w:r>
            <w:r w:rsidR="000A33A1">
              <w:rPr>
                <w:rFonts w:ascii="Arial" w:hAnsi="Arial" w:cs="Arial"/>
              </w:rPr>
              <w:t xml:space="preserve"> (Organiser)</w:t>
            </w:r>
          </w:p>
        </w:tc>
      </w:tr>
      <w:tr w:rsidR="00995CFB" w:rsidRPr="00304318" w14:paraId="14D79286" w14:textId="77777777" w:rsidTr="00A07531">
        <w:tc>
          <w:tcPr>
            <w:tcW w:w="2405" w:type="dxa"/>
          </w:tcPr>
          <w:p w14:paraId="5B71E84E" w14:textId="0CA2EF86" w:rsidR="0054438B" w:rsidRPr="00304318" w:rsidRDefault="005E53A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Jamie Conran</w:t>
            </w:r>
          </w:p>
        </w:tc>
        <w:tc>
          <w:tcPr>
            <w:tcW w:w="7796" w:type="dxa"/>
          </w:tcPr>
          <w:p w14:paraId="3BE9D685" w14:textId="754324C8" w:rsidR="0054438B" w:rsidRPr="00304318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Wokingham</w:t>
            </w:r>
            <w:r w:rsidR="0095309B">
              <w:rPr>
                <w:rFonts w:ascii="Arial" w:hAnsi="Arial" w:cs="Arial"/>
              </w:rPr>
              <w:t xml:space="preserve"> (Chair)</w:t>
            </w:r>
          </w:p>
        </w:tc>
      </w:tr>
      <w:tr w:rsidR="00995CFB" w:rsidRPr="00304318" w14:paraId="71D459AF" w14:textId="55D9A5BF" w:rsidTr="00A07531">
        <w:tc>
          <w:tcPr>
            <w:tcW w:w="2405" w:type="dxa"/>
          </w:tcPr>
          <w:p w14:paraId="29530ADC" w14:textId="2E20A0F8" w:rsidR="00CB6460" w:rsidRPr="00304318" w:rsidRDefault="005E53A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Liz Kemp</w:t>
            </w:r>
          </w:p>
        </w:tc>
        <w:tc>
          <w:tcPr>
            <w:tcW w:w="7796" w:type="dxa"/>
          </w:tcPr>
          <w:p w14:paraId="19B8813B" w14:textId="154E652F" w:rsidR="00CB6460" w:rsidRPr="00304318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Portsmouth </w:t>
            </w:r>
            <w:r w:rsidR="0095309B">
              <w:rPr>
                <w:rFonts w:ascii="Arial" w:hAnsi="Arial" w:cs="Arial"/>
              </w:rPr>
              <w:t>(on behalf of SE SEND Change Programme)</w:t>
            </w:r>
          </w:p>
        </w:tc>
      </w:tr>
      <w:tr w:rsidR="00995CFB" w:rsidRPr="00304318" w14:paraId="54DF762D" w14:textId="56427D0A" w:rsidTr="00A07531">
        <w:tc>
          <w:tcPr>
            <w:tcW w:w="2405" w:type="dxa"/>
          </w:tcPr>
          <w:p w14:paraId="7A817E84" w14:textId="68770D71" w:rsidR="00CB6460" w:rsidRPr="00304318" w:rsidRDefault="005E53A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Elise McQueen</w:t>
            </w:r>
          </w:p>
        </w:tc>
        <w:tc>
          <w:tcPr>
            <w:tcW w:w="7796" w:type="dxa"/>
          </w:tcPr>
          <w:p w14:paraId="4FC3C2D9" w14:textId="72536FA6" w:rsidR="00CB6460" w:rsidRPr="00304318" w:rsidRDefault="00B4491C" w:rsidP="007C57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</w:t>
            </w:r>
          </w:p>
        </w:tc>
      </w:tr>
      <w:tr w:rsidR="00995CFB" w:rsidRPr="00304318" w14:paraId="30488F7B" w14:textId="5B2720FA" w:rsidTr="00A07531">
        <w:tc>
          <w:tcPr>
            <w:tcW w:w="2405" w:type="dxa"/>
          </w:tcPr>
          <w:p w14:paraId="7F746B62" w14:textId="345350BE" w:rsidR="00CB6460" w:rsidRPr="00304318" w:rsidRDefault="005E53A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Steele</w:t>
            </w:r>
          </w:p>
        </w:tc>
        <w:tc>
          <w:tcPr>
            <w:tcW w:w="7796" w:type="dxa"/>
          </w:tcPr>
          <w:p w14:paraId="0728F755" w14:textId="61FDFBB7" w:rsidR="00CB6460" w:rsidRPr="00304318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Hants</w:t>
            </w:r>
          </w:p>
        </w:tc>
      </w:tr>
      <w:tr w:rsidR="00817769" w:rsidRPr="00304318" w14:paraId="187B1CD5" w14:textId="77777777" w:rsidTr="00A07531">
        <w:tc>
          <w:tcPr>
            <w:tcW w:w="2405" w:type="dxa"/>
          </w:tcPr>
          <w:p w14:paraId="6F6111B0" w14:textId="68844824" w:rsidR="00817769" w:rsidRPr="005E53A7" w:rsidRDefault="005E53A7" w:rsidP="0054438B">
            <w:pPr>
              <w:pStyle w:val="NoSpacing"/>
              <w:rPr>
                <w:rFonts w:ascii="Arial" w:hAnsi="Arial" w:cs="Arial"/>
              </w:rPr>
            </w:pPr>
            <w:r w:rsidRPr="005E53A7">
              <w:rPr>
                <w:rFonts w:ascii="Arial" w:hAnsi="Arial" w:cs="Arial"/>
              </w:rPr>
              <w:t>Jane Seymour</w:t>
            </w:r>
          </w:p>
        </w:tc>
        <w:tc>
          <w:tcPr>
            <w:tcW w:w="7796" w:type="dxa"/>
          </w:tcPr>
          <w:p w14:paraId="79F07310" w14:textId="06168468" w:rsidR="00817769" w:rsidRPr="00304318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Berks</w:t>
            </w:r>
          </w:p>
        </w:tc>
      </w:tr>
      <w:tr w:rsidR="0058000F" w:rsidRPr="00304318" w14:paraId="1A1ACE47" w14:textId="77777777" w:rsidTr="00A07531">
        <w:tc>
          <w:tcPr>
            <w:tcW w:w="2405" w:type="dxa"/>
          </w:tcPr>
          <w:p w14:paraId="7B5AE234" w14:textId="77709361" w:rsidR="0058000F" w:rsidRPr="00304318" w:rsidRDefault="005E53A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Sally Furness</w:t>
            </w:r>
          </w:p>
        </w:tc>
        <w:tc>
          <w:tcPr>
            <w:tcW w:w="7796" w:type="dxa"/>
          </w:tcPr>
          <w:p w14:paraId="68A4ECBC" w14:textId="203613D9" w:rsidR="0058000F" w:rsidRPr="00304318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Wokingham</w:t>
            </w:r>
          </w:p>
        </w:tc>
      </w:tr>
      <w:tr w:rsidR="008A5AB1" w:rsidRPr="00304318" w14:paraId="183D20B0" w14:textId="77777777" w:rsidTr="00A07531">
        <w:tc>
          <w:tcPr>
            <w:tcW w:w="2405" w:type="dxa"/>
          </w:tcPr>
          <w:p w14:paraId="4CE0477E" w14:textId="35013765" w:rsidR="008A5AB1" w:rsidRPr="00304318" w:rsidRDefault="005E53A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Griffiths</w:t>
            </w:r>
          </w:p>
        </w:tc>
        <w:tc>
          <w:tcPr>
            <w:tcW w:w="7796" w:type="dxa"/>
          </w:tcPr>
          <w:p w14:paraId="53239CA4" w14:textId="3B8188DF" w:rsidR="008A5AB1" w:rsidRPr="00304318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Achieving for Children</w:t>
            </w:r>
          </w:p>
        </w:tc>
      </w:tr>
      <w:tr w:rsidR="00387FD2" w:rsidRPr="00304318" w14:paraId="1CD5A042" w14:textId="77777777" w:rsidTr="00A07531">
        <w:tc>
          <w:tcPr>
            <w:tcW w:w="2405" w:type="dxa"/>
          </w:tcPr>
          <w:p w14:paraId="587EF2F5" w14:textId="47EECFD1" w:rsidR="00387FD2" w:rsidRPr="00304318" w:rsidRDefault="005E53A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Samantha Caley</w:t>
            </w:r>
          </w:p>
        </w:tc>
        <w:tc>
          <w:tcPr>
            <w:tcW w:w="7796" w:type="dxa"/>
          </w:tcPr>
          <w:p w14:paraId="193B8E7A" w14:textId="379F035C" w:rsidR="00387FD2" w:rsidRPr="00B4491C" w:rsidRDefault="00B4491C" w:rsidP="0054438B">
            <w:pPr>
              <w:pStyle w:val="NoSpacing"/>
              <w:rPr>
                <w:rFonts w:ascii="Arial" w:hAnsi="Arial" w:cs="Arial"/>
              </w:rPr>
            </w:pPr>
            <w:r w:rsidRPr="00B4491C">
              <w:rPr>
                <w:rFonts w:ascii="Arial" w:hAnsi="Arial" w:cs="Arial"/>
              </w:rPr>
              <w:t>Slough</w:t>
            </w:r>
          </w:p>
        </w:tc>
      </w:tr>
      <w:tr w:rsidR="0081424A" w:rsidRPr="00304318" w14:paraId="2B4272CD" w14:textId="77777777" w:rsidTr="00A07531">
        <w:tc>
          <w:tcPr>
            <w:tcW w:w="2405" w:type="dxa"/>
          </w:tcPr>
          <w:p w14:paraId="6341B847" w14:textId="2757C1AF" w:rsidR="0081424A" w:rsidRPr="00304318" w:rsidRDefault="005E53A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Court</w:t>
            </w:r>
            <w:r w:rsidR="00D0173D">
              <w:rPr>
                <w:rFonts w:ascii="Arial" w:hAnsi="Arial" w:cs="Arial"/>
              </w:rPr>
              <w:t>is</w:t>
            </w:r>
          </w:p>
        </w:tc>
        <w:tc>
          <w:tcPr>
            <w:tcW w:w="7796" w:type="dxa"/>
          </w:tcPr>
          <w:p w14:paraId="6B475987" w14:textId="2E28BED7" w:rsidR="0081424A" w:rsidRPr="00304318" w:rsidRDefault="00B4491C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 w:rsidRPr="00B4491C">
              <w:rPr>
                <w:rFonts w:ascii="Arial" w:hAnsi="Arial" w:cs="Arial"/>
              </w:rPr>
              <w:t>Milton Keynes</w:t>
            </w:r>
          </w:p>
        </w:tc>
      </w:tr>
      <w:tr w:rsidR="00817769" w:rsidRPr="00304318" w14:paraId="2D996460" w14:textId="77777777" w:rsidTr="00A07531">
        <w:tc>
          <w:tcPr>
            <w:tcW w:w="2405" w:type="dxa"/>
          </w:tcPr>
          <w:p w14:paraId="6EC31412" w14:textId="6E6375FC" w:rsidR="00817769" w:rsidRPr="00304318" w:rsidRDefault="00D0173D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Rhianedd Hughes</w:t>
            </w:r>
          </w:p>
        </w:tc>
        <w:tc>
          <w:tcPr>
            <w:tcW w:w="7796" w:type="dxa"/>
          </w:tcPr>
          <w:p w14:paraId="4CE5F94A" w14:textId="16C6FE9E" w:rsidR="00817769" w:rsidRPr="00304318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Brighton</w:t>
            </w:r>
          </w:p>
        </w:tc>
      </w:tr>
      <w:tr w:rsidR="00817769" w:rsidRPr="00304318" w14:paraId="2E2D84FB" w14:textId="77777777" w:rsidTr="00A07531">
        <w:tc>
          <w:tcPr>
            <w:tcW w:w="2405" w:type="dxa"/>
          </w:tcPr>
          <w:p w14:paraId="53AE2CE8" w14:textId="7A386F6F" w:rsidR="00817769" w:rsidRPr="00304318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Evans</w:t>
            </w:r>
          </w:p>
        </w:tc>
        <w:tc>
          <w:tcPr>
            <w:tcW w:w="7796" w:type="dxa"/>
          </w:tcPr>
          <w:p w14:paraId="5BFDAEF3" w14:textId="6FAEA710" w:rsidR="00817769" w:rsidRPr="00304318" w:rsidRDefault="005F521B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SESLIP </w:t>
            </w:r>
            <w:r w:rsidR="00843750">
              <w:rPr>
                <w:rFonts w:ascii="Arial" w:hAnsi="Arial" w:cs="Arial"/>
              </w:rPr>
              <w:t>(presenting)</w:t>
            </w:r>
          </w:p>
        </w:tc>
      </w:tr>
      <w:tr w:rsidR="00A73904" w:rsidRPr="00304318" w14:paraId="72B1B345" w14:textId="77777777" w:rsidTr="00A07531">
        <w:tc>
          <w:tcPr>
            <w:tcW w:w="2405" w:type="dxa"/>
          </w:tcPr>
          <w:p w14:paraId="058153AE" w14:textId="64850F64" w:rsidR="00A73904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 Brazier</w:t>
            </w:r>
          </w:p>
        </w:tc>
        <w:tc>
          <w:tcPr>
            <w:tcW w:w="7796" w:type="dxa"/>
          </w:tcPr>
          <w:p w14:paraId="4D73E8AA" w14:textId="6DC50691" w:rsidR="00A73904" w:rsidRPr="00304318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Slough</w:t>
            </w:r>
          </w:p>
        </w:tc>
      </w:tr>
      <w:tr w:rsidR="00995CFB" w:rsidRPr="00304318" w14:paraId="4DEF179B" w14:textId="77777777" w:rsidTr="00A07531">
        <w:tc>
          <w:tcPr>
            <w:tcW w:w="2405" w:type="dxa"/>
          </w:tcPr>
          <w:p w14:paraId="4BFAFF21" w14:textId="555E3359" w:rsidR="005E3D9B" w:rsidRPr="00304318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Clayton</w:t>
            </w:r>
          </w:p>
        </w:tc>
        <w:tc>
          <w:tcPr>
            <w:tcW w:w="7796" w:type="dxa"/>
          </w:tcPr>
          <w:p w14:paraId="771A7B0A" w14:textId="4135C838" w:rsidR="005E3D9B" w:rsidRPr="00304318" w:rsidRDefault="00B4491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Sussex</w:t>
            </w:r>
          </w:p>
        </w:tc>
      </w:tr>
      <w:tr w:rsidR="00731216" w:rsidRPr="00304318" w14:paraId="52C28D64" w14:textId="77777777" w:rsidTr="00A07531">
        <w:tc>
          <w:tcPr>
            <w:tcW w:w="2405" w:type="dxa"/>
          </w:tcPr>
          <w:p w14:paraId="50514435" w14:textId="2050A3E1" w:rsidR="00731216" w:rsidRPr="00731216" w:rsidRDefault="000A33A1" w:rsidP="00B4491C">
            <w:pPr>
              <w:pStyle w:val="NoSpacing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Lauren Stone</w:t>
            </w:r>
          </w:p>
        </w:tc>
        <w:tc>
          <w:tcPr>
            <w:tcW w:w="7796" w:type="dxa"/>
          </w:tcPr>
          <w:p w14:paraId="58B27F17" w14:textId="60DF09BE" w:rsidR="00731216" w:rsidRDefault="000A33A1" w:rsidP="00B4491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SDSA (facilitation/administration)</w:t>
            </w:r>
          </w:p>
        </w:tc>
      </w:tr>
      <w:tr w:rsidR="00B4491C" w:rsidRPr="00304318" w14:paraId="0864A20E" w14:textId="77777777" w:rsidTr="00A07531">
        <w:tc>
          <w:tcPr>
            <w:tcW w:w="2405" w:type="dxa"/>
          </w:tcPr>
          <w:p w14:paraId="49635266" w14:textId="77777777" w:rsidR="0057352D" w:rsidRDefault="0057352D" w:rsidP="00B4491C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Apologies:</w:t>
            </w:r>
          </w:p>
          <w:p w14:paraId="6A2638EC" w14:textId="331EB030" w:rsidR="00B4491C" w:rsidRPr="0070612F" w:rsidRDefault="00B4491C" w:rsidP="0054438B">
            <w:pPr>
              <w:pStyle w:val="NoSpacing"/>
              <w:rPr>
                <w:rFonts w:ascii="Arial" w:hAnsi="Arial" w:cs="Arial"/>
                <w:i/>
              </w:rPr>
            </w:pPr>
            <w:r w:rsidRPr="006C6FDE">
              <w:rPr>
                <w:rFonts w:ascii="Arial" w:hAnsi="Arial" w:cs="Arial"/>
                <w:i/>
              </w:rPr>
              <w:t xml:space="preserve"> </w:t>
            </w:r>
            <w:r w:rsidR="00D428B7">
              <w:rPr>
                <w:rFonts w:ascii="Arial" w:hAnsi="Arial" w:cs="Arial"/>
              </w:rPr>
              <w:t>Roxanna Glennon</w:t>
            </w:r>
          </w:p>
          <w:p w14:paraId="02D08D44" w14:textId="77777777" w:rsidR="00D428B7" w:rsidRDefault="00D428B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Tammy Mark</w:t>
            </w:r>
          </w:p>
          <w:p w14:paraId="5BDBE910" w14:textId="7EC131D7" w:rsidR="00937067" w:rsidRDefault="0093706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</w:t>
            </w:r>
            <w:r w:rsidR="00326FCC">
              <w:rPr>
                <w:rFonts w:ascii="Arial" w:hAnsi="Arial" w:cs="Arial"/>
              </w:rPr>
              <w:t>orah Smit</w:t>
            </w:r>
          </w:p>
        </w:tc>
        <w:tc>
          <w:tcPr>
            <w:tcW w:w="7796" w:type="dxa"/>
          </w:tcPr>
          <w:p w14:paraId="04B393DC" w14:textId="77777777" w:rsidR="0070612F" w:rsidRDefault="0070612F" w:rsidP="00B4491C">
            <w:pPr>
              <w:pStyle w:val="NoSpacing"/>
              <w:rPr>
                <w:rFonts w:ascii="Arial" w:hAnsi="Arial" w:cs="Arial"/>
              </w:rPr>
            </w:pPr>
          </w:p>
          <w:p w14:paraId="0DED7FBE" w14:textId="581AB048" w:rsidR="0070612F" w:rsidRDefault="0070612F" w:rsidP="00B4491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Brighter Fu</w:t>
            </w:r>
            <w:r w:rsidR="00F66823">
              <w:rPr>
                <w:rFonts w:ascii="Arial" w:hAnsi="Arial" w:cs="Arial"/>
              </w:rPr>
              <w:t>tures for Children</w:t>
            </w:r>
          </w:p>
          <w:p w14:paraId="10EEB9E5" w14:textId="687FE7D3" w:rsidR="00B4491C" w:rsidRDefault="00B4491C" w:rsidP="00B4491C">
            <w:pPr>
              <w:pStyle w:val="NoSpacing"/>
              <w:rPr>
                <w:rFonts w:ascii="Arial" w:hAnsi="Arial" w:cs="Arial"/>
              </w:rPr>
            </w:pPr>
            <w:r w:rsidRPr="00804D14">
              <w:rPr>
                <w:rFonts w:ascii="Arial" w:hAnsi="Arial" w:cs="Arial"/>
              </w:rPr>
              <w:t>Southampton</w:t>
            </w:r>
          </w:p>
          <w:p w14:paraId="713167DD" w14:textId="2194F581" w:rsidR="00937067" w:rsidRPr="00804D14" w:rsidRDefault="00326FCC" w:rsidP="00B4491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Oxfordshire (co-chair</w:t>
            </w:r>
            <w:r w:rsidR="00954823">
              <w:rPr>
                <w:rFonts w:ascii="Arial" w:hAnsi="Arial" w:cs="Arial"/>
              </w:rPr>
              <w:t>)</w:t>
            </w:r>
          </w:p>
          <w:p w14:paraId="1E88FD28" w14:textId="77777777" w:rsidR="00B4491C" w:rsidRPr="00804D14" w:rsidRDefault="00B4491C" w:rsidP="0054438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59F93C2" w14:textId="4DE2E04C" w:rsidR="00CB6460" w:rsidRDefault="00CB6460" w:rsidP="00A7390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81"/>
        <w:gridCol w:w="9520"/>
      </w:tblGrid>
      <w:tr w:rsidR="009812E9" w:rsidRPr="0034636D" w14:paraId="052DB1C8" w14:textId="77777777" w:rsidTr="00884D04">
        <w:trPr>
          <w:trHeight w:val="351"/>
          <w:tblHeader/>
        </w:trPr>
        <w:tc>
          <w:tcPr>
            <w:tcW w:w="681" w:type="dxa"/>
            <w:shd w:val="clear" w:color="auto" w:fill="BDD6EE" w:themeFill="accent1" w:themeFillTint="66"/>
            <w:vAlign w:val="center"/>
          </w:tcPr>
          <w:p w14:paraId="3C7233EF" w14:textId="0F37D7E2" w:rsidR="009812E9" w:rsidRPr="0034636D" w:rsidRDefault="009812E9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4636D">
              <w:rPr>
                <w:rFonts w:ascii="Arial" w:eastAsia="Times New Roman" w:hAnsi="Arial" w:cs="Arial"/>
                <w:b/>
                <w:bCs/>
                <w:lang w:eastAsia="en-GB"/>
              </w:rPr>
              <w:t>No.</w:t>
            </w:r>
          </w:p>
        </w:tc>
        <w:tc>
          <w:tcPr>
            <w:tcW w:w="9520" w:type="dxa"/>
            <w:shd w:val="clear" w:color="auto" w:fill="BDD6EE" w:themeFill="accent1" w:themeFillTint="66"/>
            <w:vAlign w:val="center"/>
          </w:tcPr>
          <w:p w14:paraId="043F22FB" w14:textId="40DCF2E7" w:rsidR="009812E9" w:rsidRPr="0034636D" w:rsidRDefault="000C4704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4636D">
              <w:rPr>
                <w:rFonts w:ascii="Arial" w:eastAsia="Times New Roman" w:hAnsi="Arial" w:cs="Arial"/>
                <w:b/>
                <w:bCs/>
                <w:lang w:eastAsia="en-GB"/>
              </w:rPr>
              <w:t>Notes</w:t>
            </w:r>
          </w:p>
        </w:tc>
      </w:tr>
      <w:tr w:rsidR="009812E9" w:rsidRPr="0034636D" w14:paraId="6C025C29" w14:textId="77777777" w:rsidTr="00884D04">
        <w:tc>
          <w:tcPr>
            <w:tcW w:w="681" w:type="dxa"/>
          </w:tcPr>
          <w:p w14:paraId="4509FAC8" w14:textId="6EA8EEF2" w:rsidR="009812E9" w:rsidRPr="0034636D" w:rsidRDefault="009812E9" w:rsidP="00C9187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520" w:type="dxa"/>
          </w:tcPr>
          <w:p w14:paraId="4E3AF63B" w14:textId="6BB1B6E7" w:rsidR="00564191" w:rsidRPr="00A4476E" w:rsidRDefault="00760179" w:rsidP="00A4476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chair </w:t>
            </w:r>
            <w:r w:rsidR="009548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Jamie Conran </w:t>
            </w:r>
            <w:r w:rsidR="00954823">
              <w:rPr>
                <w:rFonts w:ascii="Arial" w:hAnsi="Arial" w:cs="Arial"/>
              </w:rPr>
              <w:t xml:space="preserve">(Wokingham) introduced. </w:t>
            </w:r>
            <w:r w:rsidR="009E55E1">
              <w:rPr>
                <w:rFonts w:ascii="Arial" w:hAnsi="Arial" w:cs="Arial"/>
              </w:rPr>
              <w:t>Jamie will share duties with a co-chair – Debi Smit (Oxfordshire)</w:t>
            </w:r>
            <w:r w:rsidR="00A4476E">
              <w:rPr>
                <w:rFonts w:ascii="Arial" w:hAnsi="Arial" w:cs="Arial"/>
              </w:rPr>
              <w:t>. Thanks to both chairs on behalf of the group.</w:t>
            </w:r>
          </w:p>
          <w:p w14:paraId="374A4E71" w14:textId="37175C40" w:rsidR="00E36782" w:rsidRDefault="00A4476E" w:rsidP="008718C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Opportunity to ensure that </w:t>
            </w:r>
            <w:r w:rsidR="00E36782">
              <w:rPr>
                <w:rFonts w:ascii="Arial" w:hAnsi="Arial" w:cs="Arial"/>
              </w:rPr>
              <w:t>the meeting is providing what the group needs – survey</w:t>
            </w:r>
            <w:r w:rsidR="00C95D3A">
              <w:rPr>
                <w:rFonts w:ascii="Arial" w:hAnsi="Arial" w:cs="Arial"/>
              </w:rPr>
              <w:t xml:space="preserve">/poll </w:t>
            </w:r>
            <w:r w:rsidR="00E36782">
              <w:rPr>
                <w:rFonts w:ascii="Arial" w:hAnsi="Arial" w:cs="Arial"/>
              </w:rPr>
              <w:t>proposed as a potential way of gathering this information.</w:t>
            </w:r>
          </w:p>
          <w:p w14:paraId="58083DB7" w14:textId="77777777" w:rsidR="00E36782" w:rsidRDefault="00E36782" w:rsidP="00E36782">
            <w:pPr>
              <w:pStyle w:val="ListParagraph"/>
              <w:spacing w:after="120"/>
              <w:rPr>
                <w:rFonts w:ascii="Arial" w:hAnsi="Arial" w:cs="Arial"/>
              </w:rPr>
            </w:pPr>
          </w:p>
          <w:p w14:paraId="4D18CCC4" w14:textId="3CBA60A5" w:rsidR="0012097B" w:rsidRPr="00E36782" w:rsidRDefault="00E36782" w:rsidP="00E36782">
            <w:pPr>
              <w:spacing w:after="120"/>
              <w:rPr>
                <w:rFonts w:ascii="Arial" w:hAnsi="Arial" w:cs="Arial"/>
              </w:rPr>
            </w:pPr>
            <w:r w:rsidRPr="00E36782">
              <w:rPr>
                <w:rFonts w:ascii="Arial" w:hAnsi="Arial" w:cs="Arial"/>
                <w:highlight w:val="yellow"/>
              </w:rPr>
              <w:t>ACTION</w:t>
            </w:r>
            <w:r>
              <w:rPr>
                <w:rFonts w:ascii="Arial" w:hAnsi="Arial" w:cs="Arial"/>
              </w:rPr>
              <w:t xml:space="preserve"> – Jamie</w:t>
            </w:r>
            <w:r w:rsidR="00C95D3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Debi and Sheelagh to meet to discuss </w:t>
            </w:r>
            <w:r w:rsidR="00C95D3A">
              <w:rPr>
                <w:rFonts w:ascii="Arial" w:hAnsi="Arial" w:cs="Arial"/>
              </w:rPr>
              <w:t xml:space="preserve">way forward re. gathering regional views around </w:t>
            </w:r>
            <w:r w:rsidR="00CB6E2C">
              <w:rPr>
                <w:rFonts w:ascii="Arial" w:hAnsi="Arial" w:cs="Arial"/>
              </w:rPr>
              <w:t xml:space="preserve">future of the </w:t>
            </w:r>
            <w:r w:rsidR="00C95D3A">
              <w:rPr>
                <w:rFonts w:ascii="Arial" w:hAnsi="Arial" w:cs="Arial"/>
              </w:rPr>
              <w:t>meeting.</w:t>
            </w:r>
            <w:r w:rsidR="00CB6E2C">
              <w:rPr>
                <w:rFonts w:ascii="Arial" w:hAnsi="Arial" w:cs="Arial"/>
              </w:rPr>
              <w:t xml:space="preserve"> If </w:t>
            </w:r>
            <w:r w:rsidR="005C641C">
              <w:rPr>
                <w:rFonts w:ascii="Arial" w:hAnsi="Arial" w:cs="Arial"/>
              </w:rPr>
              <w:t>colleagues have views/ideas, please send to Sheelagh.</w:t>
            </w:r>
          </w:p>
          <w:p w14:paraId="2AE69C2E" w14:textId="118A4C6D" w:rsidR="00D0173D" w:rsidRPr="0034636D" w:rsidRDefault="00D0173D" w:rsidP="005F06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C6FDE" w:rsidRPr="0034636D" w14:paraId="473913F3" w14:textId="77777777" w:rsidTr="00884D04">
        <w:tc>
          <w:tcPr>
            <w:tcW w:w="681" w:type="dxa"/>
          </w:tcPr>
          <w:p w14:paraId="10DB0BA9" w14:textId="4391AEDC" w:rsidR="006C6FDE" w:rsidRPr="0034636D" w:rsidRDefault="0013069F" w:rsidP="00C9187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</w:p>
        </w:tc>
        <w:tc>
          <w:tcPr>
            <w:tcW w:w="9520" w:type="dxa"/>
          </w:tcPr>
          <w:p w14:paraId="7FEC0553" w14:textId="14CE1447" w:rsidR="0012097B" w:rsidRPr="0013069F" w:rsidRDefault="00CA099E" w:rsidP="008718CA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Notes of last meeting </w:t>
            </w:r>
            <w:r w:rsidR="00C271F6">
              <w:rPr>
                <w:rFonts w:ascii="Arial" w:eastAsia="Times New Roman" w:hAnsi="Arial" w:cs="Arial"/>
                <w:lang w:eastAsia="en-GB"/>
              </w:rPr>
              <w:t>agreed.</w:t>
            </w:r>
          </w:p>
          <w:p w14:paraId="40E5503A" w14:textId="77777777" w:rsidR="00CA099E" w:rsidRDefault="00CA099E" w:rsidP="00CA099E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E3082C9" w14:textId="6D8ED6C7" w:rsidR="0012097B" w:rsidRPr="00CA099E" w:rsidRDefault="00CA099E" w:rsidP="00CA099E">
            <w:pPr>
              <w:rPr>
                <w:rFonts w:ascii="Arial" w:eastAsia="Times New Roman" w:hAnsi="Arial" w:cs="Arial"/>
                <w:lang w:eastAsia="en-GB"/>
              </w:rPr>
            </w:pPr>
            <w:r w:rsidRPr="00CA099E">
              <w:rPr>
                <w:rFonts w:ascii="Arial" w:eastAsia="Times New Roman" w:hAnsi="Arial" w:cs="Arial"/>
                <w:highlight w:val="yellow"/>
                <w:lang w:eastAsia="en-GB"/>
              </w:rPr>
              <w:t>ACTION</w:t>
            </w:r>
            <w:r>
              <w:rPr>
                <w:rFonts w:ascii="Arial" w:eastAsia="Times New Roman" w:hAnsi="Arial" w:cs="Arial"/>
                <w:lang w:eastAsia="en-GB"/>
              </w:rPr>
              <w:t xml:space="preserve"> - </w:t>
            </w:r>
            <w:r w:rsidR="0012097B" w:rsidRPr="00CA099E">
              <w:rPr>
                <w:rFonts w:ascii="Arial" w:eastAsia="Times New Roman" w:hAnsi="Arial" w:cs="Arial"/>
                <w:lang w:eastAsia="en-GB"/>
              </w:rPr>
              <w:t xml:space="preserve">Colleagues agreed </w:t>
            </w:r>
            <w:r>
              <w:rPr>
                <w:rFonts w:ascii="Arial" w:eastAsia="Times New Roman" w:hAnsi="Arial" w:cs="Arial"/>
                <w:lang w:eastAsia="en-GB"/>
              </w:rPr>
              <w:t xml:space="preserve">usefulness of </w:t>
            </w:r>
            <w:r w:rsidR="0012097B" w:rsidRPr="00CA099E">
              <w:rPr>
                <w:rFonts w:ascii="Arial" w:eastAsia="Times New Roman" w:hAnsi="Arial" w:cs="Arial"/>
                <w:lang w:eastAsia="en-GB"/>
              </w:rPr>
              <w:t>shar</w:t>
            </w:r>
            <w:r>
              <w:rPr>
                <w:rFonts w:ascii="Arial" w:eastAsia="Times New Roman" w:hAnsi="Arial" w:cs="Arial"/>
                <w:lang w:eastAsia="en-GB"/>
              </w:rPr>
              <w:t>ing current SEND</w:t>
            </w:r>
            <w:r w:rsidR="0012097B" w:rsidRPr="00CA099E">
              <w:rPr>
                <w:rFonts w:ascii="Arial" w:eastAsia="Times New Roman" w:hAnsi="Arial" w:cs="Arial"/>
                <w:lang w:eastAsia="en-GB"/>
              </w:rPr>
              <w:t xml:space="preserve"> staffing and organisational structure</w:t>
            </w:r>
            <w:r>
              <w:rPr>
                <w:rFonts w:ascii="Arial" w:eastAsia="Times New Roman" w:hAnsi="Arial" w:cs="Arial"/>
                <w:lang w:eastAsia="en-GB"/>
              </w:rPr>
              <w:t xml:space="preserve">s. Request to forward these to Lauren and Sheelagh </w:t>
            </w:r>
            <w:r w:rsidR="00997D9F">
              <w:rPr>
                <w:rFonts w:ascii="Arial" w:eastAsia="Times New Roman" w:hAnsi="Arial" w:cs="Arial"/>
                <w:lang w:eastAsia="en-GB"/>
              </w:rPr>
              <w:t xml:space="preserve">for collation. Topic to be put onto agenda for </w:t>
            </w:r>
            <w:r w:rsidR="00126FB0">
              <w:rPr>
                <w:rFonts w:ascii="Arial" w:eastAsia="Times New Roman" w:hAnsi="Arial" w:cs="Arial"/>
                <w:lang w:eastAsia="en-GB"/>
              </w:rPr>
              <w:t>March 24 meeting.</w:t>
            </w:r>
          </w:p>
          <w:p w14:paraId="7AB235C0" w14:textId="51FBA198" w:rsidR="0012097B" w:rsidRPr="0013069F" w:rsidRDefault="0012097B" w:rsidP="0013069F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3D732374" w14:textId="3BCC2B71" w:rsidR="0013069F" w:rsidRPr="0013069F" w:rsidRDefault="0013069F" w:rsidP="0013069F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3069F">
              <w:rPr>
                <w:rFonts w:ascii="Arial" w:eastAsia="Times New Roman" w:hAnsi="Arial" w:cs="Arial"/>
                <w:b/>
                <w:lang w:eastAsia="en-GB"/>
              </w:rPr>
              <w:t>Courageous Conversations:</w:t>
            </w:r>
          </w:p>
          <w:p w14:paraId="22AB63C5" w14:textId="0EAF896F" w:rsidR="0013069F" w:rsidRPr="0013069F" w:rsidRDefault="0013069F" w:rsidP="0013069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F382596" w14:textId="512474B4" w:rsidR="0013069F" w:rsidRPr="0013069F" w:rsidRDefault="0013069F" w:rsidP="008718C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lang w:eastAsia="en-GB"/>
              </w:rPr>
            </w:pPr>
            <w:r w:rsidRPr="0013069F">
              <w:rPr>
                <w:rFonts w:ascii="Arial" w:eastAsia="Times New Roman" w:hAnsi="Arial" w:cs="Arial"/>
                <w:lang w:eastAsia="en-GB"/>
              </w:rPr>
              <w:t>Discussion on who will lead Courageous Conversations</w:t>
            </w:r>
          </w:p>
          <w:p w14:paraId="72B35AAC" w14:textId="2FE41E8F" w:rsidR="0013069F" w:rsidRPr="0013069F" w:rsidRDefault="0013069F" w:rsidP="008718CA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13069F">
              <w:rPr>
                <w:rFonts w:ascii="Arial" w:eastAsia="Times New Roman" w:hAnsi="Arial" w:cs="Arial"/>
                <w:lang w:eastAsia="en-GB"/>
              </w:rPr>
              <w:t>Questions raised about the LANO’s role and focus during these conversations</w:t>
            </w:r>
          </w:p>
          <w:p w14:paraId="7DBCBF40" w14:textId="04CAE7EC" w:rsidR="0013069F" w:rsidRPr="0013069F" w:rsidRDefault="0013069F" w:rsidP="008718CA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13069F">
              <w:rPr>
                <w:rFonts w:ascii="Arial" w:eastAsia="Times New Roman" w:hAnsi="Arial" w:cs="Arial"/>
                <w:lang w:eastAsia="en-GB"/>
              </w:rPr>
              <w:t>Call for information on LA’s who are willing to take part.</w:t>
            </w:r>
          </w:p>
          <w:p w14:paraId="772FF3BD" w14:textId="04ACDFE3" w:rsidR="0013069F" w:rsidRPr="0013069F" w:rsidRDefault="0013069F" w:rsidP="0013069F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7715C68D" w14:textId="7204EEB8" w:rsidR="0013069F" w:rsidRPr="005635BB" w:rsidRDefault="005635BB" w:rsidP="005635BB">
            <w:pPr>
              <w:rPr>
                <w:rFonts w:ascii="Arial" w:eastAsia="Times New Roman" w:hAnsi="Arial" w:cs="Arial"/>
                <w:lang w:eastAsia="en-GB"/>
              </w:rPr>
            </w:pPr>
            <w:r w:rsidRPr="005635BB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Action</w:t>
            </w:r>
            <w:r>
              <w:rPr>
                <w:rFonts w:ascii="Arial" w:eastAsia="Times New Roman" w:hAnsi="Arial" w:cs="Arial"/>
                <w:lang w:eastAsia="en-GB"/>
              </w:rPr>
              <w:t>:</w:t>
            </w:r>
            <w:r w:rsidR="0013069F" w:rsidRPr="005635BB">
              <w:rPr>
                <w:rFonts w:ascii="Arial" w:eastAsia="Times New Roman" w:hAnsi="Arial" w:cs="Arial"/>
                <w:lang w:eastAsia="en-GB"/>
              </w:rPr>
              <w:t xml:space="preserve"> Colleagues</w:t>
            </w:r>
            <w:r w:rsidR="0088027B">
              <w:rPr>
                <w:rFonts w:ascii="Arial" w:eastAsia="Times New Roman" w:hAnsi="Arial" w:cs="Arial"/>
                <w:lang w:eastAsia="en-GB"/>
              </w:rPr>
              <w:t xml:space="preserve"> requested</w:t>
            </w:r>
            <w:r w:rsidR="0013069F" w:rsidRPr="005635BB">
              <w:rPr>
                <w:rFonts w:ascii="Arial" w:eastAsia="Times New Roman" w:hAnsi="Arial" w:cs="Arial"/>
                <w:lang w:eastAsia="en-GB"/>
              </w:rPr>
              <w:t xml:space="preserve"> to share staffing and organisational structures</w:t>
            </w:r>
            <w:r>
              <w:rPr>
                <w:rFonts w:ascii="Arial" w:eastAsia="Times New Roman" w:hAnsi="Arial" w:cs="Arial"/>
                <w:lang w:eastAsia="en-GB"/>
              </w:rPr>
              <w:t xml:space="preserve"> with Lauren/Sheelagh</w:t>
            </w:r>
            <w:r w:rsidR="0088027B">
              <w:rPr>
                <w:rFonts w:ascii="Arial" w:eastAsia="Times New Roman" w:hAnsi="Arial" w:cs="Arial"/>
                <w:lang w:eastAsia="en-GB"/>
              </w:rPr>
              <w:t xml:space="preserve"> before the next meeting</w:t>
            </w:r>
          </w:p>
          <w:p w14:paraId="3E5B14C8" w14:textId="0EF4447C" w:rsidR="0013069F" w:rsidRPr="0013069F" w:rsidRDefault="0013069F" w:rsidP="0013069F">
            <w:pPr>
              <w:rPr>
                <w:rFonts w:eastAsia="Times New Roman" w:cs="Segoe UI"/>
                <w:sz w:val="24"/>
                <w:szCs w:val="24"/>
                <w:lang w:eastAsia="en-GB"/>
              </w:rPr>
            </w:pPr>
            <w:r w:rsidRPr="0013069F">
              <w:rPr>
                <w:rFonts w:eastAsia="Times New Roman" w:cs="Segoe U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94B24" w:rsidRPr="0034636D" w14:paraId="4A78112A" w14:textId="77777777" w:rsidTr="00884D04">
        <w:tc>
          <w:tcPr>
            <w:tcW w:w="681" w:type="dxa"/>
          </w:tcPr>
          <w:p w14:paraId="31968DBA" w14:textId="317BBE1F" w:rsidR="00794B24" w:rsidRPr="0034636D" w:rsidRDefault="000877B5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</w:t>
            </w:r>
            <w:r w:rsidR="00794B24" w:rsidRPr="0034636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520" w:type="dxa"/>
          </w:tcPr>
          <w:p w14:paraId="61147E55" w14:textId="4351D227" w:rsidR="000877B5" w:rsidRPr="0088027B" w:rsidRDefault="0088027B" w:rsidP="0088027B">
            <w:pPr>
              <w:tabs>
                <w:tab w:val="left" w:pos="6115"/>
              </w:tabs>
              <w:rPr>
                <w:rFonts w:ascii="Arial" w:hAnsi="Arial" w:cs="Arial"/>
                <w:b/>
                <w:bCs/>
              </w:rPr>
            </w:pPr>
            <w:r w:rsidRPr="0088027B">
              <w:rPr>
                <w:rFonts w:ascii="Arial" w:hAnsi="Arial" w:cs="Arial"/>
                <w:b/>
                <w:bCs/>
              </w:rPr>
              <w:t>Updates from individual areas and the region</w:t>
            </w:r>
          </w:p>
          <w:p w14:paraId="1C534AD4" w14:textId="77777777" w:rsidR="000877B5" w:rsidRPr="005635BB" w:rsidRDefault="000877B5" w:rsidP="000877B5">
            <w:pPr>
              <w:tabs>
                <w:tab w:val="left" w:pos="6115"/>
              </w:tabs>
              <w:rPr>
                <w:rFonts w:ascii="Arial" w:hAnsi="Arial" w:cs="Arial"/>
              </w:rPr>
            </w:pPr>
          </w:p>
          <w:p w14:paraId="25C28B41" w14:textId="6930BC44" w:rsidR="0088027B" w:rsidRDefault="0088027B" w:rsidP="00B2596F">
            <w:pPr>
              <w:tabs>
                <w:tab w:val="left" w:pos="61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Regional updates:</w:t>
            </w:r>
          </w:p>
          <w:p w14:paraId="5BA77EF6" w14:textId="5B761807" w:rsidR="00B2596F" w:rsidRPr="005635BB" w:rsidRDefault="006F253A" w:rsidP="00B2596F">
            <w:pPr>
              <w:tabs>
                <w:tab w:val="left" w:pos="61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(i) </w:t>
            </w:r>
            <w:r w:rsidR="00801875" w:rsidRPr="005635BB">
              <w:rPr>
                <w:rFonts w:ascii="Arial" w:hAnsi="Arial" w:cs="Arial"/>
                <w:b/>
                <w:bCs/>
              </w:rPr>
              <w:t xml:space="preserve">Mark Evans provided an </w:t>
            </w:r>
            <w:r w:rsidR="00102196" w:rsidRPr="005635BB">
              <w:rPr>
                <w:rFonts w:ascii="Arial" w:hAnsi="Arial" w:cs="Arial"/>
                <w:b/>
                <w:bCs/>
              </w:rPr>
              <w:t>update on progress around the SEND workforce survey</w:t>
            </w:r>
            <w:r w:rsidR="00B2596F" w:rsidRPr="005635BB">
              <w:rPr>
                <w:rFonts w:ascii="Arial" w:hAnsi="Arial" w:cs="Arial"/>
                <w:b/>
                <w:bCs/>
              </w:rPr>
              <w:t>:</w:t>
            </w:r>
          </w:p>
          <w:p w14:paraId="01376501" w14:textId="77777777" w:rsidR="00B2596F" w:rsidRPr="005635BB" w:rsidRDefault="00B2596F" w:rsidP="000877B5">
            <w:pPr>
              <w:tabs>
                <w:tab w:val="left" w:pos="6115"/>
              </w:tabs>
              <w:rPr>
                <w:rFonts w:ascii="Arial" w:hAnsi="Arial" w:cs="Arial"/>
              </w:rPr>
            </w:pPr>
          </w:p>
          <w:p w14:paraId="08743344" w14:textId="2AB67981" w:rsidR="00480D12" w:rsidRPr="005635BB" w:rsidRDefault="0092261A" w:rsidP="000877B5">
            <w:pPr>
              <w:pStyle w:val="ListParagraph"/>
              <w:numPr>
                <w:ilvl w:val="0"/>
                <w:numId w:val="1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5635BB">
              <w:rPr>
                <w:rFonts w:ascii="Arial" w:hAnsi="Arial" w:cs="Arial"/>
              </w:rPr>
              <w:t>Survey a</w:t>
            </w:r>
            <w:r w:rsidR="002D2F6B" w:rsidRPr="005635BB">
              <w:rPr>
                <w:rFonts w:ascii="Arial" w:hAnsi="Arial" w:cs="Arial"/>
              </w:rPr>
              <w:t>cknowledge</w:t>
            </w:r>
            <w:r w:rsidRPr="005635BB">
              <w:rPr>
                <w:rFonts w:ascii="Arial" w:hAnsi="Arial" w:cs="Arial"/>
              </w:rPr>
              <w:t>s</w:t>
            </w:r>
            <w:r w:rsidR="002D2F6B" w:rsidRPr="005635BB">
              <w:rPr>
                <w:rFonts w:ascii="Arial" w:hAnsi="Arial" w:cs="Arial"/>
              </w:rPr>
              <w:t xml:space="preserve"> the need for initial fact-finding around the SEND workforce in a broader context.</w:t>
            </w:r>
          </w:p>
          <w:p w14:paraId="6FF95336" w14:textId="22F1EC68" w:rsidR="002D2F6B" w:rsidRPr="005635BB" w:rsidRDefault="002D2F6B" w:rsidP="00B2596F">
            <w:pPr>
              <w:pStyle w:val="ListParagraph"/>
              <w:numPr>
                <w:ilvl w:val="0"/>
                <w:numId w:val="1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5635BB">
              <w:rPr>
                <w:rFonts w:ascii="Arial" w:hAnsi="Arial" w:cs="Arial"/>
              </w:rPr>
              <w:t xml:space="preserve">Current focus </w:t>
            </w:r>
            <w:r w:rsidR="0092261A" w:rsidRPr="005635BB">
              <w:rPr>
                <w:rFonts w:ascii="Arial" w:hAnsi="Arial" w:cs="Arial"/>
              </w:rPr>
              <w:t xml:space="preserve">is </w:t>
            </w:r>
            <w:r w:rsidRPr="005635BB">
              <w:rPr>
                <w:rFonts w:ascii="Arial" w:hAnsi="Arial" w:cs="Arial"/>
              </w:rPr>
              <w:t>on developing a survey and interview process.</w:t>
            </w:r>
          </w:p>
          <w:p w14:paraId="18581805" w14:textId="69670BFD" w:rsidR="002D2F6B" w:rsidRPr="005635BB" w:rsidRDefault="00E21A2D" w:rsidP="0092261A">
            <w:pPr>
              <w:pStyle w:val="ListParagraph"/>
              <w:numPr>
                <w:ilvl w:val="0"/>
                <w:numId w:val="1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5635BB">
              <w:rPr>
                <w:rFonts w:ascii="Arial" w:hAnsi="Arial" w:cs="Arial"/>
              </w:rPr>
              <w:t xml:space="preserve">Plan </w:t>
            </w:r>
            <w:r w:rsidR="002D2F6B" w:rsidRPr="005635BB">
              <w:rPr>
                <w:rFonts w:ascii="Arial" w:hAnsi="Arial" w:cs="Arial"/>
              </w:rPr>
              <w:t>is to launch the survey in mid</w:t>
            </w:r>
            <w:r w:rsidRPr="005635BB">
              <w:rPr>
                <w:rFonts w:ascii="Arial" w:hAnsi="Arial" w:cs="Arial"/>
              </w:rPr>
              <w:t xml:space="preserve">/late </w:t>
            </w:r>
            <w:r w:rsidR="002D2F6B" w:rsidRPr="005635BB">
              <w:rPr>
                <w:rFonts w:ascii="Arial" w:hAnsi="Arial" w:cs="Arial"/>
              </w:rPr>
              <w:t>February</w:t>
            </w:r>
            <w:r w:rsidRPr="005635BB">
              <w:rPr>
                <w:rFonts w:ascii="Arial" w:hAnsi="Arial" w:cs="Arial"/>
              </w:rPr>
              <w:t xml:space="preserve"> (post </w:t>
            </w:r>
            <w:r w:rsidR="009A45C7" w:rsidRPr="005635BB">
              <w:rPr>
                <w:rFonts w:ascii="Arial" w:hAnsi="Arial" w:cs="Arial"/>
              </w:rPr>
              <w:t xml:space="preserve">15/2 phase transfer). </w:t>
            </w:r>
            <w:r w:rsidR="00BA4715" w:rsidRPr="005635BB">
              <w:rPr>
                <w:rFonts w:ascii="Arial" w:hAnsi="Arial" w:cs="Arial"/>
              </w:rPr>
              <w:t>Survey open for one month.</w:t>
            </w:r>
          </w:p>
          <w:p w14:paraId="146B6886" w14:textId="00616F6B" w:rsidR="002D2F6B" w:rsidRPr="005635BB" w:rsidRDefault="00BA4715" w:rsidP="00B2596F">
            <w:pPr>
              <w:pStyle w:val="ListParagraph"/>
              <w:numPr>
                <w:ilvl w:val="0"/>
                <w:numId w:val="1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5635BB">
              <w:rPr>
                <w:rFonts w:ascii="Arial" w:hAnsi="Arial" w:cs="Arial"/>
              </w:rPr>
              <w:t xml:space="preserve">Anticipate that </w:t>
            </w:r>
            <w:r w:rsidR="002D2F6B" w:rsidRPr="005635BB">
              <w:rPr>
                <w:rFonts w:ascii="Arial" w:hAnsi="Arial" w:cs="Arial"/>
              </w:rPr>
              <w:t xml:space="preserve">SEND teams will be the primary respondents, with survey available in PDF </w:t>
            </w:r>
            <w:r w:rsidRPr="005635BB">
              <w:rPr>
                <w:rFonts w:ascii="Arial" w:hAnsi="Arial" w:cs="Arial"/>
              </w:rPr>
              <w:t xml:space="preserve">   format</w:t>
            </w:r>
            <w:r w:rsidR="002D2F6B" w:rsidRPr="005635BB">
              <w:rPr>
                <w:rFonts w:ascii="Arial" w:hAnsi="Arial" w:cs="Arial"/>
              </w:rPr>
              <w:t xml:space="preserve"> to facilitate joint working.</w:t>
            </w:r>
          </w:p>
          <w:p w14:paraId="0A51750B" w14:textId="1FB2CA03" w:rsidR="002D2F6B" w:rsidRPr="005635BB" w:rsidRDefault="00EE523A" w:rsidP="00B2596F">
            <w:pPr>
              <w:pStyle w:val="ListParagraph"/>
              <w:numPr>
                <w:ilvl w:val="0"/>
                <w:numId w:val="1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5635BB">
              <w:rPr>
                <w:rFonts w:ascii="Arial" w:hAnsi="Arial" w:cs="Arial"/>
              </w:rPr>
              <w:t xml:space="preserve">It is </w:t>
            </w:r>
            <w:r w:rsidR="002F3881" w:rsidRPr="005635BB">
              <w:rPr>
                <w:rFonts w:ascii="Arial" w:hAnsi="Arial" w:cs="Arial"/>
              </w:rPr>
              <w:t xml:space="preserve">envisaged </w:t>
            </w:r>
            <w:r w:rsidRPr="005635BB">
              <w:rPr>
                <w:rFonts w:ascii="Arial" w:hAnsi="Arial" w:cs="Arial"/>
              </w:rPr>
              <w:t>hat t</w:t>
            </w:r>
            <w:r w:rsidR="002D2F6B" w:rsidRPr="005635BB">
              <w:rPr>
                <w:rFonts w:ascii="Arial" w:hAnsi="Arial" w:cs="Arial"/>
              </w:rPr>
              <w:t xml:space="preserve">he </w:t>
            </w:r>
            <w:r w:rsidRPr="005635BB">
              <w:rPr>
                <w:rFonts w:ascii="Arial" w:hAnsi="Arial" w:cs="Arial"/>
              </w:rPr>
              <w:t xml:space="preserve">survey will be supported by </w:t>
            </w:r>
            <w:r w:rsidR="00FE0B9B" w:rsidRPr="005635BB">
              <w:rPr>
                <w:rFonts w:ascii="Arial" w:hAnsi="Arial" w:cs="Arial"/>
              </w:rPr>
              <w:t>several</w:t>
            </w:r>
            <w:r w:rsidRPr="005635BB">
              <w:rPr>
                <w:rFonts w:ascii="Arial" w:hAnsi="Arial" w:cs="Arial"/>
              </w:rPr>
              <w:t xml:space="preserve"> </w:t>
            </w:r>
            <w:r w:rsidR="00804D14" w:rsidRPr="005635BB">
              <w:rPr>
                <w:rFonts w:ascii="Arial" w:hAnsi="Arial" w:cs="Arial"/>
              </w:rPr>
              <w:t>45-minute</w:t>
            </w:r>
            <w:r w:rsidR="002D2F6B" w:rsidRPr="005635BB">
              <w:rPr>
                <w:rFonts w:ascii="Arial" w:hAnsi="Arial" w:cs="Arial"/>
              </w:rPr>
              <w:t xml:space="preserve"> semi-structured </w:t>
            </w:r>
            <w:r w:rsidR="00480D12" w:rsidRPr="005635BB">
              <w:rPr>
                <w:rFonts w:ascii="Arial" w:hAnsi="Arial" w:cs="Arial"/>
              </w:rPr>
              <w:t xml:space="preserve">      </w:t>
            </w:r>
            <w:r w:rsidR="002D2F6B" w:rsidRPr="005635BB">
              <w:rPr>
                <w:rFonts w:ascii="Arial" w:hAnsi="Arial" w:cs="Arial"/>
              </w:rPr>
              <w:t>interview</w:t>
            </w:r>
            <w:r w:rsidRPr="005635BB">
              <w:rPr>
                <w:rFonts w:ascii="Arial" w:hAnsi="Arial" w:cs="Arial"/>
              </w:rPr>
              <w:t>s</w:t>
            </w:r>
            <w:r w:rsidR="002F3881" w:rsidRPr="005635BB">
              <w:rPr>
                <w:rFonts w:ascii="Arial" w:hAnsi="Arial" w:cs="Arial"/>
              </w:rPr>
              <w:t>. Please contact Mark if your LA would be interested in participating</w:t>
            </w:r>
            <w:r w:rsidR="00D749F0">
              <w:rPr>
                <w:rFonts w:ascii="Arial" w:hAnsi="Arial" w:cs="Arial"/>
              </w:rPr>
              <w:t>.</w:t>
            </w:r>
          </w:p>
          <w:p w14:paraId="33BD1038" w14:textId="22C9D50C" w:rsidR="002D2F6B" w:rsidRPr="005635BB" w:rsidRDefault="007B3CAD" w:rsidP="005635BB">
            <w:pPr>
              <w:pStyle w:val="ListParagraph"/>
              <w:numPr>
                <w:ilvl w:val="0"/>
                <w:numId w:val="1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5635BB">
              <w:rPr>
                <w:rFonts w:ascii="Arial" w:hAnsi="Arial" w:cs="Arial"/>
              </w:rPr>
              <w:t>Meeting raised need to be more aware of qualifications</w:t>
            </w:r>
            <w:r w:rsidR="00FA009A" w:rsidRPr="005635BB">
              <w:rPr>
                <w:rFonts w:ascii="Arial" w:hAnsi="Arial" w:cs="Arial"/>
              </w:rPr>
              <w:t>/training</w:t>
            </w:r>
            <w:r w:rsidRPr="005635BB">
              <w:rPr>
                <w:rFonts w:ascii="Arial" w:hAnsi="Arial" w:cs="Arial"/>
              </w:rPr>
              <w:t xml:space="preserve"> available to SEN</w:t>
            </w:r>
            <w:r w:rsidR="00FA009A" w:rsidRPr="005635BB">
              <w:rPr>
                <w:rFonts w:ascii="Arial" w:hAnsi="Arial" w:cs="Arial"/>
              </w:rPr>
              <w:t xml:space="preserve"> caseworkers (or equivalent). </w:t>
            </w:r>
            <w:r w:rsidR="00177FDD" w:rsidRPr="005635BB">
              <w:rPr>
                <w:rFonts w:ascii="Arial" w:hAnsi="Arial" w:cs="Arial"/>
              </w:rPr>
              <w:t xml:space="preserve">Training from CDC and NASEN available. </w:t>
            </w:r>
            <w:r w:rsidR="00480D12" w:rsidRPr="005635BB">
              <w:rPr>
                <w:rFonts w:ascii="Arial" w:hAnsi="Arial" w:cs="Arial"/>
              </w:rPr>
              <w:t xml:space="preserve">Survey should identify gaps and potential </w:t>
            </w:r>
            <w:r w:rsidR="00364F0E">
              <w:rPr>
                <w:rFonts w:ascii="Arial" w:hAnsi="Arial" w:cs="Arial"/>
              </w:rPr>
              <w:t>possibilities for further trainin</w:t>
            </w:r>
            <w:r w:rsidR="00E50AB5">
              <w:rPr>
                <w:rFonts w:ascii="Arial" w:hAnsi="Arial" w:cs="Arial"/>
              </w:rPr>
              <w:t>g</w:t>
            </w:r>
            <w:r w:rsidR="00364F0E">
              <w:rPr>
                <w:rFonts w:ascii="Arial" w:hAnsi="Arial" w:cs="Arial"/>
              </w:rPr>
              <w:t xml:space="preserve"> in the SE</w:t>
            </w:r>
            <w:r w:rsidR="00E50AB5">
              <w:rPr>
                <w:rFonts w:ascii="Arial" w:hAnsi="Arial" w:cs="Arial"/>
              </w:rPr>
              <w:t>.</w:t>
            </w:r>
          </w:p>
          <w:p w14:paraId="1677B8AF" w14:textId="6DA9CF5E" w:rsidR="002D2F6B" w:rsidRPr="005635BB" w:rsidRDefault="002D2F6B" w:rsidP="00B2596F">
            <w:pPr>
              <w:pStyle w:val="ListParagraph"/>
              <w:numPr>
                <w:ilvl w:val="0"/>
                <w:numId w:val="1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5635BB">
              <w:rPr>
                <w:rFonts w:ascii="Arial" w:hAnsi="Arial" w:cs="Arial"/>
              </w:rPr>
              <w:t xml:space="preserve">Final presentation expected to be available in April, dependent on the data </w:t>
            </w:r>
            <w:r w:rsidR="00E50AB5" w:rsidRPr="005635BB">
              <w:rPr>
                <w:rFonts w:ascii="Arial" w:hAnsi="Arial" w:cs="Arial"/>
              </w:rPr>
              <w:t>received.</w:t>
            </w:r>
            <w:r w:rsidRPr="005635BB">
              <w:rPr>
                <w:rFonts w:ascii="Arial" w:hAnsi="Arial" w:cs="Arial"/>
              </w:rPr>
              <w:t xml:space="preserve"> </w:t>
            </w:r>
          </w:p>
          <w:p w14:paraId="5E9A5ED9" w14:textId="77777777" w:rsidR="002D2F6B" w:rsidRPr="005635BB" w:rsidRDefault="002D2F6B" w:rsidP="0034636D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0BA85F77" w14:textId="21076687" w:rsidR="002D2F6B" w:rsidRPr="005635BB" w:rsidRDefault="002D2F6B" w:rsidP="0034636D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6F1F718A" w14:textId="19D24960" w:rsidR="002D2F6B" w:rsidRDefault="005635BB" w:rsidP="007C371E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Actions:</w:t>
            </w:r>
            <w:r w:rsidR="006F253A">
              <w:rPr>
                <w:rFonts w:ascii="Arial" w:hAnsi="Arial" w:cs="Arial"/>
                <w:b/>
              </w:rPr>
              <w:t xml:space="preserve"> </w:t>
            </w:r>
          </w:p>
          <w:p w14:paraId="786EC3C2" w14:textId="6ABD3F22" w:rsidR="006F253A" w:rsidRDefault="006F253A" w:rsidP="007C371E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 w:rsidRPr="006F253A">
              <w:rPr>
                <w:rFonts w:ascii="Arial" w:hAnsi="Arial" w:cs="Arial"/>
                <w:bCs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F253A">
              <w:rPr>
                <w:rFonts w:ascii="Arial" w:hAnsi="Arial" w:cs="Arial"/>
                <w:bCs/>
              </w:rPr>
              <w:t xml:space="preserve">Sheelagh to investigate future presentation from Ian </w:t>
            </w:r>
            <w:r w:rsidR="00071A76">
              <w:rPr>
                <w:rFonts w:ascii="Arial" w:hAnsi="Arial" w:cs="Arial"/>
                <w:bCs/>
              </w:rPr>
              <w:t>Palmer/NASEN around SEN Caseworker Award</w:t>
            </w:r>
          </w:p>
          <w:p w14:paraId="1AB59156" w14:textId="626B04E4" w:rsidR="00811290" w:rsidRDefault="00811290" w:rsidP="007C371E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 Group members to contact Mark Evans if willing to participate (or volunteer staff to participate) </w:t>
            </w:r>
            <w:r w:rsidR="00C279C0">
              <w:rPr>
                <w:rFonts w:ascii="Arial" w:hAnsi="Arial" w:cs="Arial"/>
                <w:bCs/>
              </w:rPr>
              <w:t xml:space="preserve">in </w:t>
            </w:r>
            <w:r w:rsidR="00E65ACA">
              <w:rPr>
                <w:rFonts w:ascii="Arial" w:hAnsi="Arial" w:cs="Arial"/>
                <w:bCs/>
              </w:rPr>
              <w:t xml:space="preserve">follow up interviews </w:t>
            </w:r>
            <w:r w:rsidR="000906CD">
              <w:rPr>
                <w:rFonts w:ascii="Arial" w:hAnsi="Arial" w:cs="Arial"/>
                <w:bCs/>
              </w:rPr>
              <w:t xml:space="preserve"> to provide greater detail to the </w:t>
            </w:r>
            <w:r w:rsidR="00E65ACA">
              <w:rPr>
                <w:rFonts w:ascii="Arial" w:hAnsi="Arial" w:cs="Arial"/>
                <w:bCs/>
              </w:rPr>
              <w:t>SEND workforce</w:t>
            </w:r>
            <w:r w:rsidR="000906CD">
              <w:rPr>
                <w:rFonts w:ascii="Arial" w:hAnsi="Arial" w:cs="Arial"/>
                <w:bCs/>
              </w:rPr>
              <w:t xml:space="preserve"> survey</w:t>
            </w:r>
            <w:r w:rsidR="00374D79">
              <w:rPr>
                <w:rFonts w:ascii="Arial" w:hAnsi="Arial" w:cs="Arial"/>
                <w:bCs/>
              </w:rPr>
              <w:t xml:space="preserve">. Contact: </w:t>
            </w:r>
            <w:hyperlink r:id="rId9" w:history="1">
              <w:r w:rsidR="00E50AB5" w:rsidRPr="00A14FA1">
                <w:rPr>
                  <w:rStyle w:val="Hyperlink"/>
                  <w:rFonts w:ascii="Arial" w:hAnsi="Arial" w:cs="Arial"/>
                  <w:bCs/>
                  <w:highlight w:val="yellow"/>
                </w:rPr>
                <w:t>mark@markevansconsulting.co.uk</w:t>
              </w:r>
            </w:hyperlink>
          </w:p>
          <w:p w14:paraId="62D76DF4" w14:textId="543AA1BE" w:rsidR="00E50AB5" w:rsidRPr="006F253A" w:rsidRDefault="00E50AB5" w:rsidP="007C371E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 Mark Evans to be invited to the next meeting on </w:t>
            </w:r>
            <w:r w:rsidR="00327B21">
              <w:rPr>
                <w:rFonts w:ascii="Arial" w:hAnsi="Arial" w:cs="Arial"/>
                <w:bCs/>
              </w:rPr>
              <w:t>13 March 24.</w:t>
            </w:r>
          </w:p>
          <w:p w14:paraId="4B703B46" w14:textId="77777777" w:rsidR="005635BB" w:rsidRPr="005635BB" w:rsidRDefault="005635BB" w:rsidP="007C371E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7EF345C6" w14:textId="6B6247D0" w:rsidR="00F8590A" w:rsidRDefault="00327B21" w:rsidP="00327B21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(ii)</w:t>
            </w:r>
            <w:r w:rsidR="00A754BD">
              <w:rPr>
                <w:rFonts w:ascii="Arial" w:hAnsi="Arial" w:cs="Arial"/>
                <w:b/>
              </w:rPr>
              <w:t xml:space="preserve"> Regional MOU update</w:t>
            </w:r>
          </w:p>
          <w:p w14:paraId="5B3EA7A6" w14:textId="7ECC98DB" w:rsidR="00A754BD" w:rsidRDefault="00F00CF5" w:rsidP="00327B21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 w:rsidRPr="00E955A9">
              <w:rPr>
                <w:rFonts w:ascii="Arial" w:hAnsi="Arial" w:cs="Arial"/>
                <w:bCs/>
              </w:rPr>
              <w:t xml:space="preserve">Consultant support (Brian Gale) has been secured to update the MOU. First draft </w:t>
            </w:r>
            <w:r w:rsidR="00DF1430" w:rsidRPr="00E955A9">
              <w:rPr>
                <w:rFonts w:ascii="Arial" w:hAnsi="Arial" w:cs="Arial"/>
                <w:bCs/>
              </w:rPr>
              <w:t>should be available to</w:t>
            </w:r>
            <w:r w:rsidRPr="00E955A9">
              <w:rPr>
                <w:rFonts w:ascii="Arial" w:hAnsi="Arial" w:cs="Arial"/>
                <w:bCs/>
              </w:rPr>
              <w:t xml:space="preserve"> t</w:t>
            </w:r>
            <w:r w:rsidR="00DF1430" w:rsidRPr="00E955A9">
              <w:rPr>
                <w:rFonts w:ascii="Arial" w:hAnsi="Arial" w:cs="Arial"/>
                <w:bCs/>
              </w:rPr>
              <w:t xml:space="preserve">he </w:t>
            </w:r>
            <w:r w:rsidR="00E955A9" w:rsidRPr="00E955A9">
              <w:rPr>
                <w:rFonts w:ascii="Arial" w:hAnsi="Arial" w:cs="Arial"/>
                <w:bCs/>
              </w:rPr>
              <w:t>March</w:t>
            </w:r>
            <w:r w:rsidRPr="00E955A9">
              <w:rPr>
                <w:rFonts w:ascii="Arial" w:hAnsi="Arial" w:cs="Arial"/>
                <w:bCs/>
              </w:rPr>
              <w:t xml:space="preserve"> Operational </w:t>
            </w:r>
            <w:r w:rsidR="00DF1430" w:rsidRPr="00E955A9">
              <w:rPr>
                <w:rFonts w:ascii="Arial" w:hAnsi="Arial" w:cs="Arial"/>
                <w:bCs/>
              </w:rPr>
              <w:t>Leads</w:t>
            </w:r>
            <w:r w:rsidRPr="00E955A9">
              <w:rPr>
                <w:rFonts w:ascii="Arial" w:hAnsi="Arial" w:cs="Arial"/>
                <w:bCs/>
              </w:rPr>
              <w:t xml:space="preserve"> group</w:t>
            </w:r>
            <w:r w:rsidR="00E955A9" w:rsidRPr="00E955A9">
              <w:rPr>
                <w:rFonts w:ascii="Arial" w:hAnsi="Arial" w:cs="Arial"/>
                <w:bCs/>
              </w:rPr>
              <w:t xml:space="preserve"> meeting</w:t>
            </w:r>
            <w:r w:rsidR="00DF1430" w:rsidRPr="00E955A9">
              <w:rPr>
                <w:rFonts w:ascii="Arial" w:hAnsi="Arial" w:cs="Arial"/>
                <w:bCs/>
              </w:rPr>
              <w:t xml:space="preserve">. </w:t>
            </w:r>
          </w:p>
          <w:p w14:paraId="1E17C974" w14:textId="77777777" w:rsidR="00511944" w:rsidRDefault="00511944" w:rsidP="00327B21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</w:p>
          <w:p w14:paraId="16ABC9C2" w14:textId="7A556D94" w:rsidR="00511944" w:rsidRPr="00205785" w:rsidRDefault="00511944" w:rsidP="00327B21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205785">
              <w:rPr>
                <w:rFonts w:ascii="Arial" w:hAnsi="Arial" w:cs="Arial"/>
                <w:b/>
              </w:rPr>
              <w:t>(iii) SEND</w:t>
            </w:r>
            <w:r w:rsidR="00205785">
              <w:rPr>
                <w:rFonts w:ascii="Arial" w:hAnsi="Arial" w:cs="Arial"/>
                <w:b/>
              </w:rPr>
              <w:t xml:space="preserve"> Inspection Framework</w:t>
            </w:r>
            <w:r w:rsidR="002A413A">
              <w:rPr>
                <w:rFonts w:ascii="Arial" w:hAnsi="Arial" w:cs="Arial"/>
                <w:b/>
              </w:rPr>
              <w:t xml:space="preserve"> changes</w:t>
            </w:r>
          </w:p>
          <w:p w14:paraId="5CF53DE0" w14:textId="628996A4" w:rsidR="00205785" w:rsidRDefault="00205785" w:rsidP="00205785">
            <w:pPr>
              <w:rPr>
                <w:rFonts w:ascii="Arial" w:hAnsi="Arial" w:cs="Arial"/>
                <w:b/>
              </w:rPr>
            </w:pPr>
          </w:p>
          <w:p w14:paraId="4753A825" w14:textId="4843FE4E" w:rsidR="00205785" w:rsidRDefault="00205785" w:rsidP="0020578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A413A">
              <w:rPr>
                <w:rFonts w:ascii="Arial" w:hAnsi="Arial" w:cs="Arial"/>
              </w:rPr>
              <w:t xml:space="preserve">hanges </w:t>
            </w:r>
            <w:r w:rsidR="009E62DB">
              <w:rPr>
                <w:rFonts w:ascii="Arial" w:hAnsi="Arial" w:cs="Arial"/>
              </w:rPr>
              <w:t>were alerted</w:t>
            </w:r>
            <w:r w:rsidR="002A413A">
              <w:rPr>
                <w:rFonts w:ascii="Arial" w:hAnsi="Arial" w:cs="Arial"/>
              </w:rPr>
              <w:t xml:space="preserve"> to </w:t>
            </w:r>
            <w:r w:rsidR="009E62DB">
              <w:rPr>
                <w:rFonts w:ascii="Arial" w:hAnsi="Arial" w:cs="Arial"/>
              </w:rPr>
              <w:t xml:space="preserve">changes made to </w:t>
            </w:r>
            <w:r w:rsidR="002A413A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SEND Inspection Framework</w:t>
            </w:r>
            <w:r w:rsidR="002A413A">
              <w:rPr>
                <w:rFonts w:ascii="Arial" w:hAnsi="Arial" w:cs="Arial"/>
              </w:rPr>
              <w:t xml:space="preserve">. </w:t>
            </w:r>
            <w:r w:rsidR="00CA60AF">
              <w:rPr>
                <w:rFonts w:ascii="Arial" w:hAnsi="Arial" w:cs="Arial"/>
              </w:rPr>
              <w:t xml:space="preserve">These </w:t>
            </w:r>
            <w:r w:rsidR="009E62DB">
              <w:rPr>
                <w:rFonts w:ascii="Arial" w:hAnsi="Arial" w:cs="Arial"/>
              </w:rPr>
              <w:t xml:space="preserve">changes </w:t>
            </w:r>
            <w:r w:rsidR="00CA60AF">
              <w:rPr>
                <w:rFonts w:ascii="Arial" w:hAnsi="Arial" w:cs="Arial"/>
              </w:rPr>
              <w:t xml:space="preserve">were circulated to colleagues with the meeting agenda. </w:t>
            </w:r>
          </w:p>
          <w:p w14:paraId="6F667140" w14:textId="4CB290FA" w:rsidR="00205785" w:rsidRPr="009E62DB" w:rsidRDefault="00205785" w:rsidP="009E62DB">
            <w:pPr>
              <w:rPr>
                <w:rFonts w:ascii="Arial" w:hAnsi="Arial" w:cs="Arial"/>
              </w:rPr>
            </w:pPr>
          </w:p>
          <w:p w14:paraId="48138DF9" w14:textId="115B8E86" w:rsidR="00205785" w:rsidRPr="009E62DB" w:rsidRDefault="00CA60AF" w:rsidP="009E62DB">
            <w:pPr>
              <w:rPr>
                <w:rFonts w:ascii="Arial" w:hAnsi="Arial" w:cs="Arial"/>
                <w:i/>
                <w:iCs/>
              </w:rPr>
            </w:pPr>
            <w:r w:rsidRPr="009E62DB">
              <w:rPr>
                <w:rFonts w:ascii="Arial" w:hAnsi="Arial" w:cs="Arial"/>
                <w:i/>
                <w:iCs/>
              </w:rPr>
              <w:t xml:space="preserve">Best wishes to </w:t>
            </w:r>
            <w:r w:rsidR="00205785" w:rsidRPr="009E62DB">
              <w:rPr>
                <w:rFonts w:ascii="Arial" w:hAnsi="Arial" w:cs="Arial"/>
                <w:i/>
                <w:iCs/>
              </w:rPr>
              <w:t xml:space="preserve">Medway </w:t>
            </w:r>
            <w:r w:rsidRPr="009E62DB">
              <w:rPr>
                <w:rFonts w:ascii="Arial" w:hAnsi="Arial" w:cs="Arial"/>
                <w:i/>
                <w:iCs/>
              </w:rPr>
              <w:t>who are currently undergoing</w:t>
            </w:r>
            <w:r w:rsidR="0044154A" w:rsidRPr="009E62DB">
              <w:rPr>
                <w:rFonts w:ascii="Arial" w:hAnsi="Arial" w:cs="Arial"/>
                <w:i/>
                <w:iCs/>
              </w:rPr>
              <w:t xml:space="preserve"> SEND Area</w:t>
            </w:r>
            <w:r w:rsidRPr="009E62DB">
              <w:rPr>
                <w:rFonts w:ascii="Arial" w:hAnsi="Arial" w:cs="Arial"/>
                <w:i/>
                <w:iCs/>
              </w:rPr>
              <w:t xml:space="preserve"> </w:t>
            </w:r>
            <w:r w:rsidR="0044154A" w:rsidRPr="009E62DB">
              <w:rPr>
                <w:rFonts w:ascii="Arial" w:hAnsi="Arial" w:cs="Arial"/>
                <w:i/>
                <w:iCs/>
              </w:rPr>
              <w:t>I</w:t>
            </w:r>
            <w:r w:rsidRPr="009E62DB">
              <w:rPr>
                <w:rFonts w:ascii="Arial" w:hAnsi="Arial" w:cs="Arial"/>
                <w:i/>
                <w:iCs/>
              </w:rPr>
              <w:t>nspection</w:t>
            </w:r>
          </w:p>
          <w:p w14:paraId="516FAE8C" w14:textId="77777777" w:rsidR="00205785" w:rsidRPr="00E955A9" w:rsidRDefault="00205785" w:rsidP="00327B21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</w:p>
          <w:p w14:paraId="77C7E3B8" w14:textId="12D222AF" w:rsidR="0037217D" w:rsidRPr="005635BB" w:rsidRDefault="0037217D" w:rsidP="0034636D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</w:tc>
      </w:tr>
      <w:tr w:rsidR="00794B24" w:rsidRPr="0034636D" w14:paraId="060A46B3" w14:textId="77777777" w:rsidTr="00884D04">
        <w:tc>
          <w:tcPr>
            <w:tcW w:w="681" w:type="dxa"/>
          </w:tcPr>
          <w:p w14:paraId="1C2DA2B3" w14:textId="35C3FDB2" w:rsidR="00794B24" w:rsidRPr="0034636D" w:rsidRDefault="0044154A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cont</w:t>
            </w:r>
          </w:p>
        </w:tc>
        <w:tc>
          <w:tcPr>
            <w:tcW w:w="9520" w:type="dxa"/>
          </w:tcPr>
          <w:p w14:paraId="1B7A2C27" w14:textId="77777777" w:rsidR="00933FD2" w:rsidRDefault="00933FD2" w:rsidP="00372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Updates from LA colleagues</w:t>
            </w:r>
          </w:p>
          <w:p w14:paraId="2ABFC54E" w14:textId="77777777" w:rsidR="00A83F17" w:rsidRDefault="00A83F17" w:rsidP="0037217D">
            <w:pPr>
              <w:rPr>
                <w:rFonts w:ascii="Arial" w:hAnsi="Arial" w:cs="Arial"/>
                <w:b/>
              </w:rPr>
            </w:pPr>
          </w:p>
          <w:p w14:paraId="171A4DFD" w14:textId="0C8022B2" w:rsidR="00C6554E" w:rsidRPr="00306D8D" w:rsidRDefault="00306D8D" w:rsidP="00372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Portsmouth</w:t>
            </w:r>
          </w:p>
          <w:p w14:paraId="1AE6611D" w14:textId="7E1D00D2" w:rsidR="00C6554E" w:rsidRDefault="00C6554E" w:rsidP="008718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colleague to join </w:t>
            </w:r>
            <w:r w:rsidR="00FA6F8F">
              <w:rPr>
                <w:rFonts w:ascii="Arial" w:hAnsi="Arial" w:cs="Arial"/>
              </w:rPr>
              <w:t>as interim Head of Inclusion</w:t>
            </w:r>
            <w:r>
              <w:rPr>
                <w:rFonts w:ascii="Arial" w:hAnsi="Arial" w:cs="Arial"/>
              </w:rPr>
              <w:t>.</w:t>
            </w:r>
          </w:p>
          <w:p w14:paraId="1672866B" w14:textId="4D10AB20" w:rsidR="00C6554E" w:rsidRPr="00B5573C" w:rsidRDefault="00B5573C" w:rsidP="00B5573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Feedback from </w:t>
            </w:r>
            <w:r w:rsidR="00C6554E">
              <w:rPr>
                <w:rFonts w:ascii="Arial" w:hAnsi="Arial" w:cs="Arial"/>
              </w:rPr>
              <w:t>Ofsted engagement meeting emphasised outcomes and experiences of children within SEND in Portsmouth</w:t>
            </w:r>
            <w:r>
              <w:rPr>
                <w:rFonts w:ascii="Arial" w:hAnsi="Arial" w:cs="Arial"/>
              </w:rPr>
              <w:t xml:space="preserve"> </w:t>
            </w:r>
            <w:r w:rsidR="00393CDF">
              <w:rPr>
                <w:rFonts w:ascii="Arial" w:hAnsi="Arial" w:cs="Arial"/>
              </w:rPr>
              <w:t>alongside</w:t>
            </w:r>
            <w:r w:rsidR="00B950EB" w:rsidRPr="00B5573C">
              <w:rPr>
                <w:rFonts w:ascii="Arial" w:hAnsi="Arial" w:cs="Arial"/>
              </w:rPr>
              <w:t xml:space="preserve"> the need for </w:t>
            </w:r>
            <w:r w:rsidR="00306D8D" w:rsidRPr="00B5573C">
              <w:rPr>
                <w:rFonts w:ascii="Arial" w:hAnsi="Arial" w:cs="Arial"/>
              </w:rPr>
              <w:t>accurate</w:t>
            </w:r>
            <w:r w:rsidR="00A83F17" w:rsidRPr="00B5573C">
              <w:rPr>
                <w:rFonts w:ascii="Arial" w:hAnsi="Arial" w:cs="Arial"/>
              </w:rPr>
              <w:t>/updated</w:t>
            </w:r>
            <w:r w:rsidR="00306D8D" w:rsidRPr="00B5573C">
              <w:rPr>
                <w:rFonts w:ascii="Arial" w:hAnsi="Arial" w:cs="Arial"/>
              </w:rPr>
              <w:t xml:space="preserve"> </w:t>
            </w:r>
            <w:r w:rsidR="00B950EB" w:rsidRPr="00B5573C">
              <w:rPr>
                <w:rFonts w:ascii="Arial" w:hAnsi="Arial" w:cs="Arial"/>
              </w:rPr>
              <w:t>data</w:t>
            </w:r>
            <w:r w:rsidR="00393CDF">
              <w:rPr>
                <w:rFonts w:ascii="Arial" w:hAnsi="Arial" w:cs="Arial"/>
              </w:rPr>
              <w:t>.</w:t>
            </w:r>
          </w:p>
          <w:p w14:paraId="17D94297" w14:textId="67D4C6F5" w:rsidR="00C6554E" w:rsidRDefault="00C6554E" w:rsidP="0037217D">
            <w:pPr>
              <w:rPr>
                <w:rFonts w:ascii="Arial" w:hAnsi="Arial" w:cs="Arial"/>
              </w:rPr>
            </w:pPr>
          </w:p>
          <w:p w14:paraId="68E185E2" w14:textId="13E44964" w:rsidR="00306D8D" w:rsidRDefault="00306D8D" w:rsidP="0037217D">
            <w:pPr>
              <w:rPr>
                <w:rFonts w:ascii="Arial" w:hAnsi="Arial" w:cs="Arial"/>
                <w:b/>
              </w:rPr>
            </w:pPr>
            <w:r w:rsidRPr="00306D8D">
              <w:rPr>
                <w:rFonts w:ascii="Arial" w:hAnsi="Arial" w:cs="Arial"/>
                <w:b/>
              </w:rPr>
              <w:t>West Berks</w:t>
            </w:r>
          </w:p>
          <w:p w14:paraId="37E03016" w14:textId="74DF95BC" w:rsidR="00306D8D" w:rsidRPr="00306D8D" w:rsidRDefault="00306D8D" w:rsidP="008718C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West Berks reported DBV currently at phase 3.</w:t>
            </w:r>
          </w:p>
          <w:p w14:paraId="245654BF" w14:textId="77CB37B3" w:rsidR="00306D8D" w:rsidRPr="00306D8D" w:rsidRDefault="00306D8D" w:rsidP="008718C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Bid submitted, signed off and awaiting confirmation.</w:t>
            </w:r>
          </w:p>
          <w:p w14:paraId="4A24B833" w14:textId="3AFA947D" w:rsidR="00306D8D" w:rsidRPr="00306D8D" w:rsidRDefault="00306D8D" w:rsidP="008718C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Change in DBV process, now requesting in-year allocation view.</w:t>
            </w:r>
          </w:p>
          <w:p w14:paraId="3A1F513C" w14:textId="33A6D184" w:rsidR="00306D8D" w:rsidRPr="00306D8D" w:rsidRDefault="00306D8D" w:rsidP="008718C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Unclear implications of deficit management plan if not met by 2028.</w:t>
            </w:r>
          </w:p>
          <w:p w14:paraId="21C0838E" w14:textId="2EF85E71" w:rsidR="00306D8D" w:rsidRDefault="00306D8D" w:rsidP="00306D8D">
            <w:pPr>
              <w:rPr>
                <w:rFonts w:ascii="Arial" w:hAnsi="Arial" w:cs="Arial"/>
                <w:b/>
              </w:rPr>
            </w:pPr>
          </w:p>
          <w:p w14:paraId="1BB82B24" w14:textId="2FEACC28" w:rsidR="0040328E" w:rsidRDefault="0040328E" w:rsidP="0040328E">
            <w:pPr>
              <w:pStyle w:val="ListParagraph"/>
              <w:rPr>
                <w:rFonts w:ascii="Arial" w:hAnsi="Arial" w:cs="Arial"/>
              </w:rPr>
            </w:pPr>
          </w:p>
          <w:p w14:paraId="5DA6EED3" w14:textId="0F668510" w:rsidR="0040328E" w:rsidRDefault="00393CDF" w:rsidP="004032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All LAs </w:t>
            </w:r>
            <w:r w:rsidR="005517BF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di</w:t>
            </w:r>
            <w:r w:rsidR="005517BF">
              <w:rPr>
                <w:rFonts w:ascii="Arial" w:hAnsi="Arial" w:cs="Arial"/>
                <w:b/>
              </w:rPr>
              <w:t xml:space="preserve">scussion around </w:t>
            </w:r>
            <w:r w:rsidR="0040328E">
              <w:rPr>
                <w:rFonts w:ascii="Arial" w:hAnsi="Arial" w:cs="Arial"/>
                <w:b/>
              </w:rPr>
              <w:t xml:space="preserve">Safety Valve and DBV </w:t>
            </w:r>
            <w:r w:rsidR="005517BF">
              <w:rPr>
                <w:rFonts w:ascii="Arial" w:hAnsi="Arial" w:cs="Arial"/>
                <w:b/>
              </w:rPr>
              <w:t>Programmes</w:t>
            </w:r>
          </w:p>
          <w:p w14:paraId="2E52DD91" w14:textId="77777777" w:rsidR="005517BF" w:rsidRDefault="005517BF" w:rsidP="0040328E">
            <w:pPr>
              <w:jc w:val="both"/>
              <w:rPr>
                <w:rFonts w:ascii="Arial" w:hAnsi="Arial" w:cs="Arial"/>
                <w:b/>
              </w:rPr>
            </w:pPr>
          </w:p>
          <w:p w14:paraId="2A6E9B40" w14:textId="689AEBA8" w:rsidR="0040328E" w:rsidRPr="00FE6647" w:rsidRDefault="0040328E" w:rsidP="008718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Chair highlighted the need to identify which LA’s are in Safety Valve and DBV.</w:t>
            </w:r>
          </w:p>
          <w:p w14:paraId="19BDEBBF" w14:textId="00CE98DC" w:rsidR="00FE6647" w:rsidRPr="00FE6647" w:rsidRDefault="00FE6647" w:rsidP="008718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Chair informed colleagues that there a lot of methodologies around DBV/Safety Valve and how parents perceive leading to an increase of FOIs</w:t>
            </w:r>
          </w:p>
          <w:p w14:paraId="553B479E" w14:textId="460506D8" w:rsidR="0040328E" w:rsidRPr="0040328E" w:rsidRDefault="0040328E" w:rsidP="008718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Colleagues suggested compiling a list </w:t>
            </w:r>
            <w:r w:rsidR="00003520">
              <w:rPr>
                <w:rFonts w:ascii="Arial" w:hAnsi="Arial" w:cs="Arial"/>
              </w:rPr>
              <w:t>o</w:t>
            </w:r>
            <w:r w:rsidR="005517BF">
              <w:rPr>
                <w:rFonts w:ascii="Arial" w:hAnsi="Arial" w:cs="Arial"/>
              </w:rPr>
              <w:t xml:space="preserve">f those involved in </w:t>
            </w:r>
            <w:r w:rsidR="00003520">
              <w:rPr>
                <w:rFonts w:ascii="Arial" w:hAnsi="Arial" w:cs="Arial"/>
              </w:rPr>
              <w:t xml:space="preserve">both programmes </w:t>
            </w:r>
            <w:r>
              <w:rPr>
                <w:rFonts w:ascii="Arial" w:hAnsi="Arial" w:cs="Arial"/>
              </w:rPr>
              <w:t xml:space="preserve">for </w:t>
            </w:r>
            <w:r w:rsidR="008B180F">
              <w:rPr>
                <w:rFonts w:ascii="Arial" w:hAnsi="Arial" w:cs="Arial"/>
              </w:rPr>
              <w:t>clarity.</w:t>
            </w:r>
          </w:p>
          <w:p w14:paraId="50D50368" w14:textId="41E74E25" w:rsidR="0040328E" w:rsidRPr="00003520" w:rsidRDefault="0040328E" w:rsidP="008718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Chair advised that information is online if colleagues.</w:t>
            </w:r>
          </w:p>
          <w:p w14:paraId="60EA51E0" w14:textId="154C3449" w:rsidR="00003520" w:rsidRPr="008B180F" w:rsidRDefault="005742F8" w:rsidP="008718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8B180F">
              <w:rPr>
                <w:rFonts w:ascii="Arial" w:hAnsi="Arial" w:cs="Arial"/>
                <w:bCs/>
              </w:rPr>
              <w:t>Suggestion that Nick King</w:t>
            </w:r>
            <w:r w:rsidR="008B180F">
              <w:rPr>
                <w:rFonts w:ascii="Arial" w:hAnsi="Arial" w:cs="Arial"/>
                <w:bCs/>
              </w:rPr>
              <w:t xml:space="preserve"> (SESL</w:t>
            </w:r>
            <w:r w:rsidR="001E6448">
              <w:rPr>
                <w:rFonts w:ascii="Arial" w:hAnsi="Arial" w:cs="Arial"/>
                <w:bCs/>
              </w:rPr>
              <w:t>IP/DfE consultant)</w:t>
            </w:r>
            <w:r w:rsidRPr="008B180F">
              <w:rPr>
                <w:rFonts w:ascii="Arial" w:hAnsi="Arial" w:cs="Arial"/>
                <w:bCs/>
              </w:rPr>
              <w:t xml:space="preserve"> be invited to meeting as he is involved in supporting programmes </w:t>
            </w:r>
          </w:p>
          <w:p w14:paraId="5FA7C8ED" w14:textId="77777777" w:rsidR="005742F8" w:rsidRPr="008B180F" w:rsidRDefault="005742F8" w:rsidP="005742F8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  <w:p w14:paraId="5F024B2C" w14:textId="77777777" w:rsidR="005742F8" w:rsidRPr="008B180F" w:rsidRDefault="005742F8" w:rsidP="005742F8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  <w:p w14:paraId="6D853B5E" w14:textId="3FA3426B" w:rsidR="00FE6647" w:rsidRPr="00FE6647" w:rsidRDefault="00FE6647" w:rsidP="005742F8">
            <w:pPr>
              <w:jc w:val="both"/>
              <w:rPr>
                <w:rFonts w:ascii="Arial" w:hAnsi="Arial" w:cs="Arial"/>
                <w:b/>
              </w:rPr>
            </w:pPr>
            <w:r w:rsidRPr="000F1F6C">
              <w:rPr>
                <w:rFonts w:ascii="Arial" w:hAnsi="Arial" w:cs="Arial"/>
                <w:b/>
                <w:highlight w:val="yellow"/>
              </w:rPr>
              <w:t>Action</w:t>
            </w:r>
            <w:r>
              <w:rPr>
                <w:rFonts w:ascii="Arial" w:hAnsi="Arial" w:cs="Arial"/>
                <w:b/>
              </w:rPr>
              <w:t xml:space="preserve">: Sheelagh to </w:t>
            </w:r>
            <w:r w:rsidR="001E6448">
              <w:rPr>
                <w:rFonts w:ascii="Arial" w:hAnsi="Arial" w:cs="Arial"/>
                <w:b/>
              </w:rPr>
              <w:t>contact Nick King to see if he can join March</w:t>
            </w:r>
            <w:r w:rsidR="004A1207">
              <w:rPr>
                <w:rFonts w:ascii="Arial" w:hAnsi="Arial" w:cs="Arial"/>
                <w:b/>
              </w:rPr>
              <w:t xml:space="preserve"> </w:t>
            </w:r>
            <w:r w:rsidR="001E6448">
              <w:rPr>
                <w:rFonts w:ascii="Arial" w:hAnsi="Arial" w:cs="Arial"/>
                <w:b/>
              </w:rPr>
              <w:t>meeting.</w:t>
            </w:r>
          </w:p>
          <w:p w14:paraId="4CBEDCF8" w14:textId="3E19D6BB" w:rsidR="0026061B" w:rsidRDefault="0026061B" w:rsidP="0026061B">
            <w:pPr>
              <w:rPr>
                <w:rFonts w:ascii="Arial" w:hAnsi="Arial" w:cs="Arial"/>
                <w:b/>
              </w:rPr>
            </w:pPr>
          </w:p>
          <w:p w14:paraId="1DC768C0" w14:textId="45967022" w:rsidR="0037217D" w:rsidRPr="0037217D" w:rsidRDefault="0037217D" w:rsidP="004A1207">
            <w:pPr>
              <w:rPr>
                <w:rFonts w:ascii="Arial" w:hAnsi="Arial" w:cs="Arial"/>
              </w:rPr>
            </w:pPr>
          </w:p>
        </w:tc>
      </w:tr>
      <w:tr w:rsidR="00794B24" w:rsidRPr="0034636D" w14:paraId="62E6B088" w14:textId="77777777" w:rsidTr="00884D04">
        <w:trPr>
          <w:trHeight w:val="1043"/>
        </w:trPr>
        <w:tc>
          <w:tcPr>
            <w:tcW w:w="681" w:type="dxa"/>
          </w:tcPr>
          <w:p w14:paraId="5346F64D" w14:textId="7523B2C3" w:rsidR="00794B24" w:rsidRPr="0034636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lastRenderedPageBreak/>
              <w:t>4.</w:t>
            </w:r>
          </w:p>
        </w:tc>
        <w:tc>
          <w:tcPr>
            <w:tcW w:w="9520" w:type="dxa"/>
          </w:tcPr>
          <w:p w14:paraId="677BAC55" w14:textId="0B84A086" w:rsidR="000E1235" w:rsidRPr="00E50D6F" w:rsidRDefault="00B546A3" w:rsidP="002556F9">
            <w:pPr>
              <w:tabs>
                <w:tab w:val="left" w:pos="6115"/>
              </w:tabs>
              <w:rPr>
                <w:rFonts w:ascii="Arial" w:hAnsi="Arial" w:cs="Arial"/>
                <w:b/>
                <w:bCs/>
              </w:rPr>
            </w:pPr>
            <w:r w:rsidRPr="00E50D6F">
              <w:rPr>
                <w:rFonts w:ascii="Arial" w:hAnsi="Arial" w:cs="Arial"/>
                <w:b/>
                <w:bCs/>
              </w:rPr>
              <w:t xml:space="preserve">SE </w:t>
            </w:r>
            <w:r w:rsidR="00E50D6F">
              <w:rPr>
                <w:rFonts w:ascii="Arial" w:hAnsi="Arial" w:cs="Arial"/>
                <w:b/>
                <w:bCs/>
              </w:rPr>
              <w:t xml:space="preserve">SEND </w:t>
            </w:r>
            <w:r w:rsidRPr="00E50D6F">
              <w:rPr>
                <w:rFonts w:ascii="Arial" w:hAnsi="Arial" w:cs="Arial"/>
                <w:b/>
                <w:bCs/>
              </w:rPr>
              <w:t>Change Programme</w:t>
            </w:r>
            <w:r w:rsidR="00E50D6F">
              <w:rPr>
                <w:rFonts w:ascii="Arial" w:hAnsi="Arial" w:cs="Arial"/>
                <w:b/>
                <w:bCs/>
              </w:rPr>
              <w:t>:</w:t>
            </w:r>
            <w:r w:rsidRPr="00E50D6F">
              <w:rPr>
                <w:rFonts w:ascii="Arial" w:hAnsi="Arial" w:cs="Arial"/>
                <w:b/>
                <w:bCs/>
              </w:rPr>
              <w:t xml:space="preserve"> update from </w:t>
            </w:r>
            <w:r w:rsidR="00E50D6F">
              <w:rPr>
                <w:rFonts w:ascii="Arial" w:hAnsi="Arial" w:cs="Arial"/>
                <w:b/>
                <w:bCs/>
              </w:rPr>
              <w:t xml:space="preserve">SEND </w:t>
            </w:r>
            <w:r w:rsidRPr="00E50D6F">
              <w:rPr>
                <w:rFonts w:ascii="Arial" w:hAnsi="Arial" w:cs="Arial"/>
                <w:b/>
                <w:bCs/>
              </w:rPr>
              <w:t xml:space="preserve">Change </w:t>
            </w:r>
            <w:r w:rsidR="00E64E83" w:rsidRPr="00E50D6F">
              <w:rPr>
                <w:rFonts w:ascii="Arial" w:hAnsi="Arial" w:cs="Arial"/>
                <w:b/>
                <w:bCs/>
              </w:rPr>
              <w:t>P</w:t>
            </w:r>
            <w:r w:rsidRPr="00E50D6F">
              <w:rPr>
                <w:rFonts w:ascii="Arial" w:hAnsi="Arial" w:cs="Arial"/>
                <w:b/>
                <w:bCs/>
              </w:rPr>
              <w:t xml:space="preserve">rogramme Lead </w:t>
            </w:r>
            <w:r w:rsidR="00B54C10" w:rsidRPr="00E50D6F">
              <w:rPr>
                <w:rFonts w:ascii="Arial" w:hAnsi="Arial" w:cs="Arial"/>
                <w:b/>
                <w:bCs/>
              </w:rPr>
              <w:t>(</w:t>
            </w:r>
            <w:r w:rsidR="00E50D6F">
              <w:rPr>
                <w:rFonts w:ascii="Arial" w:hAnsi="Arial" w:cs="Arial"/>
                <w:b/>
                <w:bCs/>
              </w:rPr>
              <w:t>Liz Kemp -</w:t>
            </w:r>
            <w:r w:rsidR="00B54C10" w:rsidRPr="00E50D6F">
              <w:rPr>
                <w:rFonts w:ascii="Arial" w:hAnsi="Arial" w:cs="Arial"/>
                <w:b/>
                <w:bCs/>
              </w:rPr>
              <w:t>Portsmouth)</w:t>
            </w:r>
          </w:p>
          <w:p w14:paraId="1269AE0F" w14:textId="77777777" w:rsidR="00E50D6F" w:rsidRDefault="00E50D6F" w:rsidP="002556F9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741C5C37" w14:textId="0A7AAC5B" w:rsidR="00E50D6F" w:rsidRDefault="00E50D6F" w:rsidP="002556F9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 w:rsidRPr="00924D5C">
              <w:rPr>
                <w:rFonts w:ascii="Arial" w:hAnsi="Arial" w:cs="Arial"/>
                <w:bCs/>
              </w:rPr>
              <w:t>Thanks to Liz for providing a comprehensive update on behalf o</w:t>
            </w:r>
            <w:r w:rsidR="00924D5C" w:rsidRPr="00924D5C">
              <w:rPr>
                <w:rFonts w:ascii="Arial" w:hAnsi="Arial" w:cs="Arial"/>
                <w:bCs/>
              </w:rPr>
              <w:t xml:space="preserve">f the regional change programme. </w:t>
            </w:r>
            <w:r w:rsidR="00924D5C">
              <w:rPr>
                <w:rFonts w:ascii="Arial" w:hAnsi="Arial" w:cs="Arial"/>
                <w:bCs/>
              </w:rPr>
              <w:t xml:space="preserve">Copies of Liz’s presentation have </w:t>
            </w:r>
            <w:r w:rsidR="00054184">
              <w:rPr>
                <w:rFonts w:ascii="Arial" w:hAnsi="Arial" w:cs="Arial"/>
                <w:bCs/>
              </w:rPr>
              <w:t>been</w:t>
            </w:r>
            <w:r w:rsidR="00924D5C">
              <w:rPr>
                <w:rFonts w:ascii="Arial" w:hAnsi="Arial" w:cs="Arial"/>
                <w:bCs/>
              </w:rPr>
              <w:t xml:space="preserve"> circulated with the notes of the meeting.</w:t>
            </w:r>
            <w:r w:rsidR="005457A5">
              <w:rPr>
                <w:rFonts w:ascii="Arial" w:hAnsi="Arial" w:cs="Arial"/>
                <w:bCs/>
              </w:rPr>
              <w:t xml:space="preserve"> Liz advised the group that her role in Portsmouth will be covered while she is seconded to work on the change programme.</w:t>
            </w:r>
          </w:p>
          <w:p w14:paraId="5FED1219" w14:textId="77777777" w:rsidR="00924D5C" w:rsidRDefault="00924D5C" w:rsidP="002556F9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</w:p>
          <w:p w14:paraId="4A0DA7D1" w14:textId="047F427A" w:rsidR="008F76FB" w:rsidRDefault="008F76FB" w:rsidP="002556F9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Key points:</w:t>
            </w:r>
          </w:p>
          <w:p w14:paraId="5CBD164D" w14:textId="77777777" w:rsidR="008F76FB" w:rsidRDefault="008F76FB" w:rsidP="002556F9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</w:p>
          <w:p w14:paraId="422322D6" w14:textId="5D09FE55" w:rsidR="000E1235" w:rsidRDefault="00086F8A" w:rsidP="00086F8A">
            <w:pPr>
              <w:pStyle w:val="ListParagraph"/>
              <w:numPr>
                <w:ilvl w:val="0"/>
                <w:numId w:val="17"/>
              </w:num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Whilst there is now greater clarity about the programme and the areas of focus for the </w:t>
            </w:r>
            <w:r w:rsidR="00F97646">
              <w:rPr>
                <w:rFonts w:ascii="Arial" w:hAnsi="Arial" w:cs="Arial"/>
                <w:bCs/>
              </w:rPr>
              <w:t>trial, the</w:t>
            </w:r>
            <w:r>
              <w:rPr>
                <w:rFonts w:ascii="Arial" w:hAnsi="Arial" w:cs="Arial"/>
                <w:bCs/>
              </w:rPr>
              <w:t xml:space="preserve"> programme is still technically in ‘set up’ mode</w:t>
            </w:r>
            <w:r w:rsidR="00AE4A28">
              <w:rPr>
                <w:rFonts w:ascii="Arial" w:hAnsi="Arial" w:cs="Arial"/>
                <w:bCs/>
              </w:rPr>
              <w:t>.</w:t>
            </w:r>
          </w:p>
          <w:p w14:paraId="5F8910B7" w14:textId="08E3B9A6" w:rsidR="00AE4A28" w:rsidRPr="00086F8A" w:rsidRDefault="00AE4A28" w:rsidP="00086F8A">
            <w:pPr>
              <w:pStyle w:val="ListParagraph"/>
              <w:numPr>
                <w:ilvl w:val="0"/>
                <w:numId w:val="17"/>
              </w:num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Regionally, the steering group has been established and two meetings have been held</w:t>
            </w:r>
            <w:r w:rsidR="005C5FB1">
              <w:rPr>
                <w:rFonts w:ascii="Arial" w:hAnsi="Arial" w:cs="Arial"/>
                <w:bCs/>
              </w:rPr>
              <w:t>.</w:t>
            </w:r>
            <w:r w:rsidR="00C1671B">
              <w:rPr>
                <w:rFonts w:ascii="Arial" w:hAnsi="Arial" w:cs="Arial"/>
                <w:bCs/>
              </w:rPr>
              <w:t xml:space="preserve"> </w:t>
            </w:r>
            <w:r w:rsidR="00137B06">
              <w:rPr>
                <w:rFonts w:ascii="Arial" w:hAnsi="Arial" w:cs="Arial"/>
                <w:bCs/>
              </w:rPr>
              <w:t xml:space="preserve">Further recruitment to support the programme is underway. </w:t>
            </w:r>
          </w:p>
          <w:p w14:paraId="351BB697" w14:textId="4DDB0178" w:rsidR="000E1235" w:rsidRPr="00137B06" w:rsidRDefault="005C5FB1" w:rsidP="005C5FB1">
            <w:pPr>
              <w:pStyle w:val="ListParagraph"/>
              <w:numPr>
                <w:ilvl w:val="0"/>
                <w:numId w:val="14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DfE </w:t>
            </w:r>
            <w:r w:rsidR="00C217E9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allowing </w:t>
            </w:r>
            <w:r w:rsidR="000E1235">
              <w:rPr>
                <w:rFonts w:ascii="Arial" w:hAnsi="Arial" w:cs="Arial"/>
              </w:rPr>
              <w:t>LA flexibility to choose relevant workshops</w:t>
            </w:r>
            <w:r w:rsidR="00FB40A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More workshops are planned</w:t>
            </w:r>
            <w:r w:rsidR="00A32F92">
              <w:rPr>
                <w:rFonts w:ascii="Arial" w:hAnsi="Arial" w:cs="Arial"/>
              </w:rPr>
              <w:t xml:space="preserve"> this term</w:t>
            </w:r>
            <w:r>
              <w:rPr>
                <w:rFonts w:ascii="Arial" w:hAnsi="Arial" w:cs="Arial"/>
              </w:rPr>
              <w:t>.</w:t>
            </w:r>
          </w:p>
          <w:p w14:paraId="093B57A2" w14:textId="5CF1A068" w:rsidR="000E1235" w:rsidRPr="00D652FA" w:rsidRDefault="005C5FB1" w:rsidP="00D652FA">
            <w:pPr>
              <w:pStyle w:val="ListParagraph"/>
              <w:numPr>
                <w:ilvl w:val="0"/>
                <w:numId w:val="14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137B06">
              <w:rPr>
                <w:rFonts w:ascii="Arial" w:hAnsi="Arial" w:cs="Arial"/>
              </w:rPr>
              <w:t xml:space="preserve">Progress around </w:t>
            </w:r>
            <w:r w:rsidR="00C1671B" w:rsidRPr="00137B06">
              <w:rPr>
                <w:rFonts w:ascii="Arial" w:hAnsi="Arial" w:cs="Arial"/>
              </w:rPr>
              <w:t>i</w:t>
            </w:r>
            <w:r w:rsidR="000E1235" w:rsidRPr="00137B06">
              <w:rPr>
                <w:rFonts w:ascii="Arial" w:hAnsi="Arial" w:cs="Arial"/>
              </w:rPr>
              <w:t xml:space="preserve">mplementing early learning support for every child </w:t>
            </w:r>
            <w:r w:rsidR="00C1671B" w:rsidRPr="00137B06">
              <w:rPr>
                <w:rFonts w:ascii="Arial" w:hAnsi="Arial" w:cs="Arial"/>
              </w:rPr>
              <w:t>around speech and language is underway. Good c</w:t>
            </w:r>
            <w:r w:rsidR="000E1235" w:rsidRPr="00137B06">
              <w:rPr>
                <w:rFonts w:ascii="Arial" w:hAnsi="Arial" w:cs="Arial"/>
              </w:rPr>
              <w:t>ollaborating with speech and language therapists, particularly with younger children.</w:t>
            </w:r>
          </w:p>
          <w:p w14:paraId="4B59E25E" w14:textId="4A65554F" w:rsidR="000335F8" w:rsidRPr="00726080" w:rsidRDefault="00137B06" w:rsidP="00726080">
            <w:pPr>
              <w:pStyle w:val="ListParagraph"/>
              <w:numPr>
                <w:ilvl w:val="0"/>
                <w:numId w:val="14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Some things are not yet available to share </w:t>
            </w:r>
            <w:r w:rsidR="00A32F92">
              <w:rPr>
                <w:rFonts w:ascii="Arial" w:hAnsi="Arial" w:cs="Arial"/>
              </w:rPr>
              <w:t xml:space="preserve">at request of DfE </w:t>
            </w:r>
            <w:r w:rsidR="00D652F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e</w:t>
            </w:r>
            <w:r w:rsidR="00D652FA">
              <w:rPr>
                <w:rFonts w:ascii="Arial" w:hAnsi="Arial" w:cs="Arial"/>
              </w:rPr>
              <w:t xml:space="preserve">.g. </w:t>
            </w:r>
            <w:r w:rsidR="000E1235">
              <w:rPr>
                <w:rFonts w:ascii="Arial" w:hAnsi="Arial" w:cs="Arial"/>
              </w:rPr>
              <w:t>standardised EHCP template</w:t>
            </w:r>
            <w:r w:rsidR="00D652FA">
              <w:rPr>
                <w:rFonts w:ascii="Arial" w:hAnsi="Arial" w:cs="Arial"/>
              </w:rPr>
              <w:t xml:space="preserve">. What is being shared with change programme leads </w:t>
            </w:r>
            <w:r w:rsidR="00726080">
              <w:rPr>
                <w:rFonts w:ascii="Arial" w:hAnsi="Arial" w:cs="Arial"/>
              </w:rPr>
              <w:t>may change</w:t>
            </w:r>
            <w:r w:rsidR="00285C67">
              <w:rPr>
                <w:rFonts w:ascii="Arial" w:hAnsi="Arial" w:cs="Arial"/>
              </w:rPr>
              <w:t xml:space="preserve"> so sharing at this stage could set ‘hares runnin</w:t>
            </w:r>
            <w:r w:rsidR="00EF4412">
              <w:rPr>
                <w:rFonts w:ascii="Arial" w:hAnsi="Arial" w:cs="Arial"/>
              </w:rPr>
              <w:t>g’.</w:t>
            </w:r>
            <w:r w:rsidR="0097462D">
              <w:rPr>
                <w:rFonts w:ascii="Arial" w:hAnsi="Arial" w:cs="Arial"/>
              </w:rPr>
              <w:t xml:space="preserve"> However</w:t>
            </w:r>
            <w:r w:rsidR="00EF4412">
              <w:rPr>
                <w:rFonts w:ascii="Arial" w:hAnsi="Arial" w:cs="Arial"/>
              </w:rPr>
              <w:t>,</w:t>
            </w:r>
            <w:r w:rsidR="0097462D">
              <w:rPr>
                <w:rFonts w:ascii="Arial" w:hAnsi="Arial" w:cs="Arial"/>
              </w:rPr>
              <w:t xml:space="preserve"> </w:t>
            </w:r>
            <w:r w:rsidR="00EF4412">
              <w:rPr>
                <w:rFonts w:ascii="Arial" w:hAnsi="Arial" w:cs="Arial"/>
              </w:rPr>
              <w:t>a</w:t>
            </w:r>
            <w:r w:rsidR="0097462D">
              <w:rPr>
                <w:rFonts w:ascii="Arial" w:hAnsi="Arial" w:cs="Arial"/>
              </w:rPr>
              <w:t xml:space="preserve">s soon as information is ready to be shared, it will be. </w:t>
            </w:r>
          </w:p>
          <w:p w14:paraId="1A171E86" w14:textId="2AB4CB81" w:rsidR="000335F8" w:rsidRPr="00726080" w:rsidRDefault="000335F8" w:rsidP="008718CA">
            <w:pPr>
              <w:pStyle w:val="ListParagraph"/>
              <w:numPr>
                <w:ilvl w:val="0"/>
                <w:numId w:val="14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</w:t>
            </w:r>
            <w:r w:rsidR="00E424E5">
              <w:rPr>
                <w:rFonts w:ascii="Arial" w:hAnsi="Arial" w:cs="Arial"/>
              </w:rPr>
              <w:t>hange colleagues</w:t>
            </w:r>
            <w:r>
              <w:rPr>
                <w:rFonts w:ascii="Arial" w:hAnsi="Arial" w:cs="Arial"/>
              </w:rPr>
              <w:t xml:space="preserve"> welcome</w:t>
            </w:r>
            <w:r w:rsidR="00E424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comments and feedback on the Change Programme.</w:t>
            </w:r>
          </w:p>
          <w:p w14:paraId="12408441" w14:textId="758A76FD" w:rsidR="00726080" w:rsidRPr="000335F8" w:rsidRDefault="00726080" w:rsidP="008718CA">
            <w:pPr>
              <w:pStyle w:val="ListParagraph"/>
              <w:numPr>
                <w:ilvl w:val="0"/>
                <w:numId w:val="14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need for </w:t>
            </w:r>
            <w:r w:rsidR="00884D04">
              <w:rPr>
                <w:rFonts w:ascii="Arial" w:hAnsi="Arial" w:cs="Arial"/>
              </w:rPr>
              <w:t xml:space="preserve">good communication is recognised both regionally and </w:t>
            </w:r>
            <w:r w:rsidR="00121EDA">
              <w:rPr>
                <w:rFonts w:ascii="Arial" w:hAnsi="Arial" w:cs="Arial"/>
              </w:rPr>
              <w:t>nationally.</w:t>
            </w:r>
          </w:p>
          <w:p w14:paraId="06732112" w14:textId="564C8639" w:rsidR="000335F8" w:rsidRPr="000E1235" w:rsidRDefault="000335F8" w:rsidP="008718CA">
            <w:pPr>
              <w:pStyle w:val="ListParagraph"/>
              <w:numPr>
                <w:ilvl w:val="0"/>
                <w:numId w:val="14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Reminder that the programme </w:t>
            </w:r>
            <w:r w:rsidR="0087260F">
              <w:rPr>
                <w:rFonts w:ascii="Arial" w:hAnsi="Arial" w:cs="Arial"/>
              </w:rPr>
              <w:t>is aiming to test ‘</w:t>
            </w:r>
            <w:r>
              <w:rPr>
                <w:rFonts w:ascii="Arial" w:hAnsi="Arial" w:cs="Arial"/>
              </w:rPr>
              <w:t xml:space="preserve">what </w:t>
            </w:r>
            <w:r w:rsidR="006757ED">
              <w:rPr>
                <w:rFonts w:ascii="Arial" w:hAnsi="Arial" w:cs="Arial"/>
              </w:rPr>
              <w:t xml:space="preserve">does and does not </w:t>
            </w:r>
            <w:r>
              <w:rPr>
                <w:rFonts w:ascii="Arial" w:hAnsi="Arial" w:cs="Arial"/>
              </w:rPr>
              <w:t>work</w:t>
            </w:r>
            <w:r w:rsidR="00CE2742">
              <w:rPr>
                <w:rFonts w:ascii="Arial" w:hAnsi="Arial" w:cs="Arial"/>
              </w:rPr>
              <w:t>’</w:t>
            </w:r>
            <w:r w:rsidR="006757ED">
              <w:rPr>
                <w:rFonts w:ascii="Arial" w:hAnsi="Arial" w:cs="Arial"/>
              </w:rPr>
              <w:t xml:space="preserve"> around the areas of </w:t>
            </w:r>
            <w:r w:rsidR="00CE2742">
              <w:rPr>
                <w:rFonts w:ascii="Arial" w:hAnsi="Arial" w:cs="Arial"/>
              </w:rPr>
              <w:t>focus.</w:t>
            </w:r>
          </w:p>
          <w:p w14:paraId="387CE76D" w14:textId="77777777" w:rsidR="0005718B" w:rsidRDefault="0005718B" w:rsidP="0037217D">
            <w:pPr>
              <w:tabs>
                <w:tab w:val="left" w:pos="6115"/>
              </w:tabs>
              <w:rPr>
                <w:rFonts w:ascii="Arial" w:hAnsi="Arial" w:cs="Arial"/>
              </w:rPr>
            </w:pPr>
          </w:p>
          <w:p w14:paraId="6463C76E" w14:textId="3FDBDAEF" w:rsidR="00E94675" w:rsidRPr="008864D1" w:rsidRDefault="00E94675" w:rsidP="0037217D">
            <w:pPr>
              <w:tabs>
                <w:tab w:val="left" w:pos="6115"/>
              </w:tabs>
              <w:rPr>
                <w:rFonts w:ascii="Arial" w:hAnsi="Arial" w:cs="Arial"/>
                <w:b/>
                <w:bCs/>
              </w:rPr>
            </w:pPr>
            <w:r w:rsidRPr="008864D1">
              <w:rPr>
                <w:rFonts w:ascii="Arial" w:hAnsi="Arial" w:cs="Arial"/>
                <w:b/>
                <w:bCs/>
                <w:highlight w:val="yellow"/>
              </w:rPr>
              <w:t>Action</w:t>
            </w:r>
            <w:r w:rsidRPr="008864D1">
              <w:rPr>
                <w:rFonts w:ascii="Arial" w:hAnsi="Arial" w:cs="Arial"/>
                <w:b/>
                <w:bCs/>
              </w:rPr>
              <w:t>: Liz to be invited in her Change Programme role to all future SE19 Stra</w:t>
            </w:r>
            <w:r w:rsidR="008864D1" w:rsidRPr="008864D1">
              <w:rPr>
                <w:rFonts w:ascii="Arial" w:hAnsi="Arial" w:cs="Arial"/>
                <w:b/>
                <w:bCs/>
              </w:rPr>
              <w:t>tegic Leads meetings.</w:t>
            </w:r>
          </w:p>
        </w:tc>
      </w:tr>
      <w:tr w:rsidR="005F06BC" w:rsidRPr="0034636D" w14:paraId="686312D1" w14:textId="77777777" w:rsidTr="00884D04">
        <w:tc>
          <w:tcPr>
            <w:tcW w:w="681" w:type="dxa"/>
          </w:tcPr>
          <w:p w14:paraId="7E34268A" w14:textId="1751D9C9" w:rsidR="005F06BC" w:rsidRPr="0034636D" w:rsidRDefault="005F06BC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20" w:type="dxa"/>
          </w:tcPr>
          <w:p w14:paraId="6862E892" w14:textId="3D173E6B" w:rsidR="00804D14" w:rsidRDefault="002D2F6B" w:rsidP="00804D14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Next Meeting: </w:t>
            </w:r>
            <w:r w:rsidR="00804D14">
              <w:rPr>
                <w:rFonts w:ascii="Arial" w:hAnsi="Arial" w:cs="Arial"/>
                <w:b/>
              </w:rPr>
              <w:t>Wednesday 13</w:t>
            </w:r>
            <w:r w:rsidR="00804D14" w:rsidRPr="00804D14">
              <w:rPr>
                <w:rFonts w:ascii="Arial" w:hAnsi="Arial" w:cs="Arial"/>
                <w:b/>
                <w:vertAlign w:val="superscript"/>
              </w:rPr>
              <w:t>th</w:t>
            </w:r>
            <w:r w:rsidR="00804D14">
              <w:rPr>
                <w:rFonts w:ascii="Arial" w:hAnsi="Arial" w:cs="Arial"/>
                <w:b/>
              </w:rPr>
              <w:t xml:space="preserve"> March 2024 12-1:30pm</w:t>
            </w:r>
          </w:p>
          <w:p w14:paraId="51DA16BB" w14:textId="77777777" w:rsidR="00804D14" w:rsidRDefault="00804D14" w:rsidP="00804D14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31B78481" w14:textId="43993A6B" w:rsidR="002D2F6B" w:rsidRPr="0037217D" w:rsidRDefault="002D2F6B" w:rsidP="00804D14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Feedback form: </w:t>
            </w:r>
            <w:hyperlink r:id="rId10" w:history="1">
              <w:r w:rsidRPr="007E7C87">
                <w:rPr>
                  <w:rStyle w:val="Hyperlink"/>
                </w:rPr>
                <w:t>https://forms.gle/bjxECjTSKeYXMDC89</w:t>
              </w:r>
            </w:hyperlink>
            <w:r>
              <w:t xml:space="preserve">                   </w:t>
            </w:r>
          </w:p>
        </w:tc>
      </w:tr>
      <w:tr w:rsidR="00794B24" w:rsidRPr="0034636D" w14:paraId="3BAD892A" w14:textId="77777777" w:rsidTr="00884D04">
        <w:tc>
          <w:tcPr>
            <w:tcW w:w="681" w:type="dxa"/>
          </w:tcPr>
          <w:p w14:paraId="19FD19DE" w14:textId="2A28BBCB" w:rsidR="00794B24" w:rsidRPr="0034636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bookmarkStart w:id="1" w:name="_GoBack" w:colFirst="0" w:colLast="0"/>
          </w:p>
        </w:tc>
        <w:tc>
          <w:tcPr>
            <w:tcW w:w="9520" w:type="dxa"/>
          </w:tcPr>
          <w:p w14:paraId="08020A63" w14:textId="2280D1D8" w:rsidR="00C71B33" w:rsidRDefault="00C71B33" w:rsidP="005F06B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Future Meeting dates:</w:t>
            </w:r>
          </w:p>
          <w:p w14:paraId="43B2F3E9" w14:textId="77777777" w:rsidR="00C71B33" w:rsidRPr="00C71B33" w:rsidRDefault="00C71B33" w:rsidP="00C71B33">
            <w:pPr>
              <w:rPr>
                <w:rFonts w:ascii="Arial" w:eastAsia="Times New Roman" w:hAnsi="Arial" w:cs="Arial"/>
                <w:b/>
              </w:rPr>
            </w:pPr>
            <w:r w:rsidRPr="00C71B33">
              <w:rPr>
                <w:rFonts w:ascii="Arial" w:eastAsia="Times New Roman" w:hAnsi="Arial" w:cs="Arial"/>
                <w:b/>
                <w:color w:val="000000"/>
              </w:rPr>
              <w:t>Wednesday 13 March 2024</w:t>
            </w:r>
          </w:p>
          <w:p w14:paraId="43440D82" w14:textId="77777777" w:rsidR="00C71B33" w:rsidRPr="00C71B33" w:rsidRDefault="00C71B33" w:rsidP="00C71B33">
            <w:pPr>
              <w:rPr>
                <w:rFonts w:ascii="Arial" w:eastAsia="Times New Roman" w:hAnsi="Arial" w:cs="Arial"/>
                <w:b/>
              </w:rPr>
            </w:pPr>
            <w:r w:rsidRPr="00C71B33">
              <w:rPr>
                <w:rFonts w:ascii="Arial" w:eastAsia="Times New Roman" w:hAnsi="Arial" w:cs="Arial"/>
                <w:b/>
                <w:color w:val="000000"/>
              </w:rPr>
              <w:t>Wednesday 15 May 2024</w:t>
            </w:r>
          </w:p>
          <w:p w14:paraId="24C7023B" w14:textId="77777777" w:rsidR="00C71B33" w:rsidRPr="00C71B33" w:rsidRDefault="00C71B33" w:rsidP="00C71B33">
            <w:pPr>
              <w:rPr>
                <w:rFonts w:ascii="Arial" w:eastAsia="Times New Roman" w:hAnsi="Arial" w:cs="Arial"/>
                <w:b/>
              </w:rPr>
            </w:pPr>
            <w:r w:rsidRPr="00C71B33">
              <w:rPr>
                <w:rFonts w:ascii="Arial" w:eastAsia="Times New Roman" w:hAnsi="Arial" w:cs="Arial"/>
                <w:b/>
                <w:color w:val="000000"/>
              </w:rPr>
              <w:t>Wednesday 10 July 2024</w:t>
            </w:r>
          </w:p>
          <w:p w14:paraId="01AD4849" w14:textId="77777777" w:rsidR="00C71B33" w:rsidRPr="00C71B33" w:rsidRDefault="00C71B33" w:rsidP="00C71B33">
            <w:pPr>
              <w:rPr>
                <w:rFonts w:ascii="Arial" w:eastAsia="Times New Roman" w:hAnsi="Arial" w:cs="Arial"/>
                <w:b/>
                <w:u w:val="single"/>
              </w:rPr>
            </w:pPr>
            <w:r w:rsidRPr="00C71B33">
              <w:rPr>
                <w:rFonts w:ascii="Arial" w:eastAsia="Times New Roman" w:hAnsi="Arial" w:cs="Arial"/>
                <w:b/>
                <w:color w:val="000000"/>
                <w:u w:val="single"/>
              </w:rPr>
              <w:t>All meetings from 12-1.30pm.</w:t>
            </w:r>
          </w:p>
          <w:p w14:paraId="1DD62747" w14:textId="66669229" w:rsidR="00C71B33" w:rsidRPr="0034636D" w:rsidRDefault="00C71B33" w:rsidP="005F06BC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bookmarkEnd w:id="1"/>
    </w:tbl>
    <w:p w14:paraId="5B95924E" w14:textId="1896666E" w:rsidR="00290293" w:rsidRPr="00EA33DD" w:rsidRDefault="00290293" w:rsidP="00C9187F">
      <w:pPr>
        <w:spacing w:after="120" w:line="240" w:lineRule="auto"/>
        <w:rPr>
          <w:rFonts w:ascii="Arial" w:hAnsi="Arial" w:cs="Arial"/>
          <w:color w:val="002060"/>
          <w:sz w:val="24"/>
          <w:szCs w:val="24"/>
        </w:rPr>
      </w:pPr>
    </w:p>
    <w:sectPr w:rsidR="00290293" w:rsidRPr="00EA33DD" w:rsidSect="003F2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1" w:bottom="1134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1B30" w14:textId="77777777" w:rsidR="00185A5C" w:rsidRDefault="00185A5C" w:rsidP="00295120">
      <w:pPr>
        <w:spacing w:after="0" w:line="240" w:lineRule="auto"/>
      </w:pPr>
      <w:r>
        <w:separator/>
      </w:r>
    </w:p>
  </w:endnote>
  <w:endnote w:type="continuationSeparator" w:id="0">
    <w:p w14:paraId="5CE16976" w14:textId="77777777" w:rsidR="00185A5C" w:rsidRDefault="00185A5C" w:rsidP="0029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F609" w14:textId="77777777" w:rsidR="00B76877" w:rsidRDefault="00B76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659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807ED" w14:textId="69A78827" w:rsidR="00B76877" w:rsidRDefault="00B768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B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B50050" w14:textId="77777777" w:rsidR="00B76877" w:rsidRDefault="00B76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A58D2" w14:textId="77777777" w:rsidR="00B76877" w:rsidRDefault="00B76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7FE1" w14:textId="77777777" w:rsidR="00185A5C" w:rsidRDefault="00185A5C" w:rsidP="00295120">
      <w:pPr>
        <w:spacing w:after="0" w:line="240" w:lineRule="auto"/>
      </w:pPr>
      <w:r>
        <w:separator/>
      </w:r>
    </w:p>
  </w:footnote>
  <w:footnote w:type="continuationSeparator" w:id="0">
    <w:p w14:paraId="0ACFE819" w14:textId="77777777" w:rsidR="00185A5C" w:rsidRDefault="00185A5C" w:rsidP="0029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25F3" w14:textId="77777777" w:rsidR="00B76877" w:rsidRDefault="00B76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C9F" w14:textId="60F003DB" w:rsidR="00B76877" w:rsidRDefault="00B76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C05D" w14:textId="77777777" w:rsidR="00B76877" w:rsidRDefault="00B76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960"/>
    <w:multiLevelType w:val="hybridMultilevel"/>
    <w:tmpl w:val="CA60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3DC"/>
    <w:multiLevelType w:val="hybridMultilevel"/>
    <w:tmpl w:val="326A6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248"/>
    <w:multiLevelType w:val="hybridMultilevel"/>
    <w:tmpl w:val="0E3A3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2B36"/>
    <w:multiLevelType w:val="hybridMultilevel"/>
    <w:tmpl w:val="E116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5354"/>
    <w:multiLevelType w:val="hybridMultilevel"/>
    <w:tmpl w:val="6A84CEC6"/>
    <w:lvl w:ilvl="0" w:tplc="83F6108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C77549"/>
    <w:multiLevelType w:val="hybridMultilevel"/>
    <w:tmpl w:val="A33E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A6F14"/>
    <w:multiLevelType w:val="hybridMultilevel"/>
    <w:tmpl w:val="2EEC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66B0B"/>
    <w:multiLevelType w:val="hybridMultilevel"/>
    <w:tmpl w:val="A43C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F1DAF"/>
    <w:multiLevelType w:val="hybridMultilevel"/>
    <w:tmpl w:val="57C8FA62"/>
    <w:lvl w:ilvl="0" w:tplc="47B2D4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05224"/>
    <w:multiLevelType w:val="hybridMultilevel"/>
    <w:tmpl w:val="ECA6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91864"/>
    <w:multiLevelType w:val="hybridMultilevel"/>
    <w:tmpl w:val="D964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953DA"/>
    <w:multiLevelType w:val="hybridMultilevel"/>
    <w:tmpl w:val="2AC4F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BC"/>
    <w:multiLevelType w:val="hybridMultilevel"/>
    <w:tmpl w:val="6A9C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12B47"/>
    <w:multiLevelType w:val="hybridMultilevel"/>
    <w:tmpl w:val="FBC42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A3F0D"/>
    <w:multiLevelType w:val="hybridMultilevel"/>
    <w:tmpl w:val="2DD4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35E17"/>
    <w:multiLevelType w:val="hybridMultilevel"/>
    <w:tmpl w:val="C9F0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82AA6"/>
    <w:multiLevelType w:val="hybridMultilevel"/>
    <w:tmpl w:val="DF94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6"/>
  </w:num>
  <w:num w:numId="8">
    <w:abstractNumId w:val="14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5"/>
  </w:num>
  <w:num w:numId="14">
    <w:abstractNumId w:val="3"/>
  </w:num>
  <w:num w:numId="15">
    <w:abstractNumId w:val="8"/>
  </w:num>
  <w:num w:numId="16">
    <w:abstractNumId w:val="1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59"/>
    <w:rsid w:val="0000101E"/>
    <w:rsid w:val="0000111E"/>
    <w:rsid w:val="0000113E"/>
    <w:rsid w:val="000012DA"/>
    <w:rsid w:val="0000164D"/>
    <w:rsid w:val="00002577"/>
    <w:rsid w:val="00002BEC"/>
    <w:rsid w:val="00003453"/>
    <w:rsid w:val="00003520"/>
    <w:rsid w:val="00003C70"/>
    <w:rsid w:val="0000463C"/>
    <w:rsid w:val="00004864"/>
    <w:rsid w:val="00004ACF"/>
    <w:rsid w:val="00004D77"/>
    <w:rsid w:val="0000540C"/>
    <w:rsid w:val="00005761"/>
    <w:rsid w:val="00005E0A"/>
    <w:rsid w:val="0000641C"/>
    <w:rsid w:val="00010D0A"/>
    <w:rsid w:val="00011455"/>
    <w:rsid w:val="000117E9"/>
    <w:rsid w:val="00011FD6"/>
    <w:rsid w:val="0001260B"/>
    <w:rsid w:val="0001298C"/>
    <w:rsid w:val="00012AE5"/>
    <w:rsid w:val="000130DE"/>
    <w:rsid w:val="00013235"/>
    <w:rsid w:val="00014143"/>
    <w:rsid w:val="0001439E"/>
    <w:rsid w:val="00014B4A"/>
    <w:rsid w:val="00014FD0"/>
    <w:rsid w:val="00015C25"/>
    <w:rsid w:val="00015C3F"/>
    <w:rsid w:val="00017242"/>
    <w:rsid w:val="000200CD"/>
    <w:rsid w:val="0002119B"/>
    <w:rsid w:val="0002125A"/>
    <w:rsid w:val="000216FC"/>
    <w:rsid w:val="00022736"/>
    <w:rsid w:val="0002303D"/>
    <w:rsid w:val="0002364D"/>
    <w:rsid w:val="000239AC"/>
    <w:rsid w:val="00023C0F"/>
    <w:rsid w:val="000244E3"/>
    <w:rsid w:val="0002491B"/>
    <w:rsid w:val="000254A3"/>
    <w:rsid w:val="0002662E"/>
    <w:rsid w:val="00026C6E"/>
    <w:rsid w:val="00027987"/>
    <w:rsid w:val="00027B59"/>
    <w:rsid w:val="00027C36"/>
    <w:rsid w:val="00030003"/>
    <w:rsid w:val="000300E7"/>
    <w:rsid w:val="00030536"/>
    <w:rsid w:val="00031D43"/>
    <w:rsid w:val="000328CB"/>
    <w:rsid w:val="000335F8"/>
    <w:rsid w:val="0003429C"/>
    <w:rsid w:val="0003487F"/>
    <w:rsid w:val="000349DC"/>
    <w:rsid w:val="000354BA"/>
    <w:rsid w:val="00035C17"/>
    <w:rsid w:val="00035CE7"/>
    <w:rsid w:val="0003668F"/>
    <w:rsid w:val="0003736B"/>
    <w:rsid w:val="000376E1"/>
    <w:rsid w:val="00037B04"/>
    <w:rsid w:val="0004059B"/>
    <w:rsid w:val="00040F5C"/>
    <w:rsid w:val="00041254"/>
    <w:rsid w:val="000429B4"/>
    <w:rsid w:val="00042BED"/>
    <w:rsid w:val="000433B5"/>
    <w:rsid w:val="00043DBF"/>
    <w:rsid w:val="00044688"/>
    <w:rsid w:val="0004479A"/>
    <w:rsid w:val="000448B9"/>
    <w:rsid w:val="00044977"/>
    <w:rsid w:val="00045CF5"/>
    <w:rsid w:val="00046CA7"/>
    <w:rsid w:val="0004771A"/>
    <w:rsid w:val="000503B7"/>
    <w:rsid w:val="000506F4"/>
    <w:rsid w:val="0005089F"/>
    <w:rsid w:val="00051F7E"/>
    <w:rsid w:val="00052A50"/>
    <w:rsid w:val="00054184"/>
    <w:rsid w:val="00054DC3"/>
    <w:rsid w:val="0005570B"/>
    <w:rsid w:val="00055859"/>
    <w:rsid w:val="00055C9F"/>
    <w:rsid w:val="00055CFD"/>
    <w:rsid w:val="00055F2B"/>
    <w:rsid w:val="000566C3"/>
    <w:rsid w:val="00056860"/>
    <w:rsid w:val="0005718B"/>
    <w:rsid w:val="00057501"/>
    <w:rsid w:val="0005756D"/>
    <w:rsid w:val="00057654"/>
    <w:rsid w:val="00057E7A"/>
    <w:rsid w:val="00060A19"/>
    <w:rsid w:val="00060EE2"/>
    <w:rsid w:val="000612E6"/>
    <w:rsid w:val="00063811"/>
    <w:rsid w:val="0006406C"/>
    <w:rsid w:val="00064266"/>
    <w:rsid w:val="000652D4"/>
    <w:rsid w:val="000659B9"/>
    <w:rsid w:val="00065AE6"/>
    <w:rsid w:val="00066034"/>
    <w:rsid w:val="00066737"/>
    <w:rsid w:val="0006711E"/>
    <w:rsid w:val="0006760B"/>
    <w:rsid w:val="00070B95"/>
    <w:rsid w:val="00070F26"/>
    <w:rsid w:val="00070F53"/>
    <w:rsid w:val="00071376"/>
    <w:rsid w:val="00071A76"/>
    <w:rsid w:val="00072780"/>
    <w:rsid w:val="00072A45"/>
    <w:rsid w:val="00072B72"/>
    <w:rsid w:val="00072DAE"/>
    <w:rsid w:val="00073033"/>
    <w:rsid w:val="00073438"/>
    <w:rsid w:val="00073A0A"/>
    <w:rsid w:val="00073BD6"/>
    <w:rsid w:val="000742D7"/>
    <w:rsid w:val="00074B8D"/>
    <w:rsid w:val="0007727D"/>
    <w:rsid w:val="0007787F"/>
    <w:rsid w:val="00077E4C"/>
    <w:rsid w:val="00080096"/>
    <w:rsid w:val="000802ED"/>
    <w:rsid w:val="00080568"/>
    <w:rsid w:val="000820BD"/>
    <w:rsid w:val="00083C7D"/>
    <w:rsid w:val="00084911"/>
    <w:rsid w:val="00085B2D"/>
    <w:rsid w:val="00086188"/>
    <w:rsid w:val="0008662F"/>
    <w:rsid w:val="00086846"/>
    <w:rsid w:val="00086B11"/>
    <w:rsid w:val="00086E36"/>
    <w:rsid w:val="00086F8A"/>
    <w:rsid w:val="000877B5"/>
    <w:rsid w:val="00087E47"/>
    <w:rsid w:val="000906CD"/>
    <w:rsid w:val="00090BF3"/>
    <w:rsid w:val="00092471"/>
    <w:rsid w:val="00092F18"/>
    <w:rsid w:val="000941CF"/>
    <w:rsid w:val="000945E7"/>
    <w:rsid w:val="00094A7E"/>
    <w:rsid w:val="00094DC8"/>
    <w:rsid w:val="00094E80"/>
    <w:rsid w:val="00095A05"/>
    <w:rsid w:val="00096061"/>
    <w:rsid w:val="00096078"/>
    <w:rsid w:val="000972E7"/>
    <w:rsid w:val="00097A66"/>
    <w:rsid w:val="00097FB7"/>
    <w:rsid w:val="000A021B"/>
    <w:rsid w:val="000A07C5"/>
    <w:rsid w:val="000A18F7"/>
    <w:rsid w:val="000A1A11"/>
    <w:rsid w:val="000A33A1"/>
    <w:rsid w:val="000A33EB"/>
    <w:rsid w:val="000A388B"/>
    <w:rsid w:val="000A422D"/>
    <w:rsid w:val="000A4547"/>
    <w:rsid w:val="000A4585"/>
    <w:rsid w:val="000A4890"/>
    <w:rsid w:val="000A4BC1"/>
    <w:rsid w:val="000A5215"/>
    <w:rsid w:val="000A5503"/>
    <w:rsid w:val="000A6091"/>
    <w:rsid w:val="000A7468"/>
    <w:rsid w:val="000A78C2"/>
    <w:rsid w:val="000A7F93"/>
    <w:rsid w:val="000B0028"/>
    <w:rsid w:val="000B005E"/>
    <w:rsid w:val="000B0400"/>
    <w:rsid w:val="000B062C"/>
    <w:rsid w:val="000B0BA0"/>
    <w:rsid w:val="000B2263"/>
    <w:rsid w:val="000B2526"/>
    <w:rsid w:val="000B29D6"/>
    <w:rsid w:val="000B3051"/>
    <w:rsid w:val="000B351C"/>
    <w:rsid w:val="000B3888"/>
    <w:rsid w:val="000B3C44"/>
    <w:rsid w:val="000B5A1A"/>
    <w:rsid w:val="000B5AE3"/>
    <w:rsid w:val="000B6509"/>
    <w:rsid w:val="000B6B89"/>
    <w:rsid w:val="000B705B"/>
    <w:rsid w:val="000B72E7"/>
    <w:rsid w:val="000C08F6"/>
    <w:rsid w:val="000C0B23"/>
    <w:rsid w:val="000C0E8F"/>
    <w:rsid w:val="000C1ECD"/>
    <w:rsid w:val="000C309F"/>
    <w:rsid w:val="000C3965"/>
    <w:rsid w:val="000C3C0B"/>
    <w:rsid w:val="000C3E4D"/>
    <w:rsid w:val="000C4205"/>
    <w:rsid w:val="000C4704"/>
    <w:rsid w:val="000C5B50"/>
    <w:rsid w:val="000C7018"/>
    <w:rsid w:val="000D0B9C"/>
    <w:rsid w:val="000D0C79"/>
    <w:rsid w:val="000D1640"/>
    <w:rsid w:val="000D183A"/>
    <w:rsid w:val="000D20C8"/>
    <w:rsid w:val="000D214B"/>
    <w:rsid w:val="000D233F"/>
    <w:rsid w:val="000D2738"/>
    <w:rsid w:val="000D306A"/>
    <w:rsid w:val="000D37DF"/>
    <w:rsid w:val="000D3B78"/>
    <w:rsid w:val="000D427A"/>
    <w:rsid w:val="000D43DC"/>
    <w:rsid w:val="000D4841"/>
    <w:rsid w:val="000D5B35"/>
    <w:rsid w:val="000D66C5"/>
    <w:rsid w:val="000D75E3"/>
    <w:rsid w:val="000D7CAC"/>
    <w:rsid w:val="000E0166"/>
    <w:rsid w:val="000E086C"/>
    <w:rsid w:val="000E0DE3"/>
    <w:rsid w:val="000E0ED1"/>
    <w:rsid w:val="000E1235"/>
    <w:rsid w:val="000E145E"/>
    <w:rsid w:val="000E1FFC"/>
    <w:rsid w:val="000E2E4A"/>
    <w:rsid w:val="000E2F92"/>
    <w:rsid w:val="000E3A5A"/>
    <w:rsid w:val="000E3DC3"/>
    <w:rsid w:val="000E4214"/>
    <w:rsid w:val="000E44D5"/>
    <w:rsid w:val="000E48FA"/>
    <w:rsid w:val="000E4D3D"/>
    <w:rsid w:val="000E5361"/>
    <w:rsid w:val="000E5968"/>
    <w:rsid w:val="000E6413"/>
    <w:rsid w:val="000E6DBE"/>
    <w:rsid w:val="000E6DDD"/>
    <w:rsid w:val="000E7032"/>
    <w:rsid w:val="000E799C"/>
    <w:rsid w:val="000F0803"/>
    <w:rsid w:val="000F0965"/>
    <w:rsid w:val="000F0B01"/>
    <w:rsid w:val="000F0C78"/>
    <w:rsid w:val="000F0D3E"/>
    <w:rsid w:val="000F1A04"/>
    <w:rsid w:val="000F1F6C"/>
    <w:rsid w:val="000F2E89"/>
    <w:rsid w:val="000F384A"/>
    <w:rsid w:val="000F3E98"/>
    <w:rsid w:val="000F4170"/>
    <w:rsid w:val="000F5C90"/>
    <w:rsid w:val="000F61D8"/>
    <w:rsid w:val="000F64A9"/>
    <w:rsid w:val="000F6E0C"/>
    <w:rsid w:val="000F7E84"/>
    <w:rsid w:val="0010099D"/>
    <w:rsid w:val="00100B1C"/>
    <w:rsid w:val="00100F34"/>
    <w:rsid w:val="0010145F"/>
    <w:rsid w:val="00102196"/>
    <w:rsid w:val="001024E8"/>
    <w:rsid w:val="001025ED"/>
    <w:rsid w:val="001028F7"/>
    <w:rsid w:val="00102E4F"/>
    <w:rsid w:val="001031A2"/>
    <w:rsid w:val="0010362D"/>
    <w:rsid w:val="00103679"/>
    <w:rsid w:val="00104100"/>
    <w:rsid w:val="00104DAC"/>
    <w:rsid w:val="0010571A"/>
    <w:rsid w:val="00106045"/>
    <w:rsid w:val="00106177"/>
    <w:rsid w:val="00106637"/>
    <w:rsid w:val="001072A6"/>
    <w:rsid w:val="00107B0F"/>
    <w:rsid w:val="00111078"/>
    <w:rsid w:val="001121A1"/>
    <w:rsid w:val="00112905"/>
    <w:rsid w:val="00112C61"/>
    <w:rsid w:val="00113DB7"/>
    <w:rsid w:val="0011468F"/>
    <w:rsid w:val="00114A16"/>
    <w:rsid w:val="00114C1C"/>
    <w:rsid w:val="00117849"/>
    <w:rsid w:val="00120370"/>
    <w:rsid w:val="001203AE"/>
    <w:rsid w:val="0012097B"/>
    <w:rsid w:val="00121057"/>
    <w:rsid w:val="00121EDA"/>
    <w:rsid w:val="001228E5"/>
    <w:rsid w:val="0012302A"/>
    <w:rsid w:val="00123D77"/>
    <w:rsid w:val="001243A2"/>
    <w:rsid w:val="001246B1"/>
    <w:rsid w:val="00124F49"/>
    <w:rsid w:val="001250A8"/>
    <w:rsid w:val="00125B67"/>
    <w:rsid w:val="00126533"/>
    <w:rsid w:val="00126AB3"/>
    <w:rsid w:val="00126FB0"/>
    <w:rsid w:val="001272BB"/>
    <w:rsid w:val="00127D3F"/>
    <w:rsid w:val="001301C4"/>
    <w:rsid w:val="0013069F"/>
    <w:rsid w:val="00130DD8"/>
    <w:rsid w:val="00131BA1"/>
    <w:rsid w:val="0013252C"/>
    <w:rsid w:val="00133096"/>
    <w:rsid w:val="00134556"/>
    <w:rsid w:val="00134737"/>
    <w:rsid w:val="00134E57"/>
    <w:rsid w:val="00135882"/>
    <w:rsid w:val="00135F64"/>
    <w:rsid w:val="00137301"/>
    <w:rsid w:val="00137A62"/>
    <w:rsid w:val="00137B06"/>
    <w:rsid w:val="00137B61"/>
    <w:rsid w:val="001409AA"/>
    <w:rsid w:val="0014104C"/>
    <w:rsid w:val="00141784"/>
    <w:rsid w:val="00142C0D"/>
    <w:rsid w:val="00142D24"/>
    <w:rsid w:val="00142DBF"/>
    <w:rsid w:val="00143B7E"/>
    <w:rsid w:val="00144D76"/>
    <w:rsid w:val="00144EB7"/>
    <w:rsid w:val="001459E9"/>
    <w:rsid w:val="001466F7"/>
    <w:rsid w:val="001470EA"/>
    <w:rsid w:val="00147B2C"/>
    <w:rsid w:val="00150D4F"/>
    <w:rsid w:val="00151ED0"/>
    <w:rsid w:val="00152318"/>
    <w:rsid w:val="0015237F"/>
    <w:rsid w:val="001529F8"/>
    <w:rsid w:val="00152D8C"/>
    <w:rsid w:val="0015383B"/>
    <w:rsid w:val="00155D7A"/>
    <w:rsid w:val="001567F9"/>
    <w:rsid w:val="00156861"/>
    <w:rsid w:val="00157B20"/>
    <w:rsid w:val="00160D48"/>
    <w:rsid w:val="001610D8"/>
    <w:rsid w:val="0016153D"/>
    <w:rsid w:val="00161D9C"/>
    <w:rsid w:val="001638B7"/>
    <w:rsid w:val="0016408E"/>
    <w:rsid w:val="00164447"/>
    <w:rsid w:val="0016506E"/>
    <w:rsid w:val="00165F76"/>
    <w:rsid w:val="00166039"/>
    <w:rsid w:val="001669C6"/>
    <w:rsid w:val="0017027F"/>
    <w:rsid w:val="00170962"/>
    <w:rsid w:val="00170F83"/>
    <w:rsid w:val="00171A9F"/>
    <w:rsid w:val="0017264E"/>
    <w:rsid w:val="00174719"/>
    <w:rsid w:val="00177079"/>
    <w:rsid w:val="00177FDD"/>
    <w:rsid w:val="00180EE9"/>
    <w:rsid w:val="001818A3"/>
    <w:rsid w:val="00181FA4"/>
    <w:rsid w:val="00182063"/>
    <w:rsid w:val="001822BB"/>
    <w:rsid w:val="00182D8E"/>
    <w:rsid w:val="001835ED"/>
    <w:rsid w:val="00184301"/>
    <w:rsid w:val="001845B0"/>
    <w:rsid w:val="00184875"/>
    <w:rsid w:val="00184D2B"/>
    <w:rsid w:val="00185517"/>
    <w:rsid w:val="00185A5C"/>
    <w:rsid w:val="00185B96"/>
    <w:rsid w:val="00185DFC"/>
    <w:rsid w:val="0018613F"/>
    <w:rsid w:val="00186366"/>
    <w:rsid w:val="00186524"/>
    <w:rsid w:val="00186778"/>
    <w:rsid w:val="001868C0"/>
    <w:rsid w:val="001873AC"/>
    <w:rsid w:val="00190387"/>
    <w:rsid w:val="001909D5"/>
    <w:rsid w:val="00190BC7"/>
    <w:rsid w:val="00190C74"/>
    <w:rsid w:val="00193856"/>
    <w:rsid w:val="001972DA"/>
    <w:rsid w:val="00197558"/>
    <w:rsid w:val="00197FC5"/>
    <w:rsid w:val="001A01F6"/>
    <w:rsid w:val="001A20CB"/>
    <w:rsid w:val="001A2849"/>
    <w:rsid w:val="001A3079"/>
    <w:rsid w:val="001A360B"/>
    <w:rsid w:val="001A762A"/>
    <w:rsid w:val="001B1021"/>
    <w:rsid w:val="001B1267"/>
    <w:rsid w:val="001B2012"/>
    <w:rsid w:val="001B2019"/>
    <w:rsid w:val="001B26EF"/>
    <w:rsid w:val="001B3B74"/>
    <w:rsid w:val="001B3BC4"/>
    <w:rsid w:val="001B7EAE"/>
    <w:rsid w:val="001C0C8E"/>
    <w:rsid w:val="001C0EB3"/>
    <w:rsid w:val="001C11CA"/>
    <w:rsid w:val="001C15E5"/>
    <w:rsid w:val="001C2DC3"/>
    <w:rsid w:val="001C2F0E"/>
    <w:rsid w:val="001C30CD"/>
    <w:rsid w:val="001C3278"/>
    <w:rsid w:val="001C340F"/>
    <w:rsid w:val="001C3832"/>
    <w:rsid w:val="001C3FFC"/>
    <w:rsid w:val="001C472C"/>
    <w:rsid w:val="001C4850"/>
    <w:rsid w:val="001C4A5D"/>
    <w:rsid w:val="001C60A5"/>
    <w:rsid w:val="001C63C0"/>
    <w:rsid w:val="001C752D"/>
    <w:rsid w:val="001C77D0"/>
    <w:rsid w:val="001D0F91"/>
    <w:rsid w:val="001D1618"/>
    <w:rsid w:val="001D1A28"/>
    <w:rsid w:val="001D24F2"/>
    <w:rsid w:val="001D262F"/>
    <w:rsid w:val="001D3198"/>
    <w:rsid w:val="001D3EBD"/>
    <w:rsid w:val="001D4E40"/>
    <w:rsid w:val="001D5B27"/>
    <w:rsid w:val="001D6638"/>
    <w:rsid w:val="001D6ED6"/>
    <w:rsid w:val="001E09C7"/>
    <w:rsid w:val="001E1401"/>
    <w:rsid w:val="001E18C8"/>
    <w:rsid w:val="001E1A7B"/>
    <w:rsid w:val="001E272B"/>
    <w:rsid w:val="001E2909"/>
    <w:rsid w:val="001E2EEE"/>
    <w:rsid w:val="001E317F"/>
    <w:rsid w:val="001E32B3"/>
    <w:rsid w:val="001E350E"/>
    <w:rsid w:val="001E3745"/>
    <w:rsid w:val="001E51DD"/>
    <w:rsid w:val="001E6448"/>
    <w:rsid w:val="001E7E9F"/>
    <w:rsid w:val="001F02C1"/>
    <w:rsid w:val="001F0AEE"/>
    <w:rsid w:val="001F0EF2"/>
    <w:rsid w:val="001F14F2"/>
    <w:rsid w:val="001F2295"/>
    <w:rsid w:val="001F26F5"/>
    <w:rsid w:val="001F2A18"/>
    <w:rsid w:val="001F2A73"/>
    <w:rsid w:val="001F2B98"/>
    <w:rsid w:val="001F3268"/>
    <w:rsid w:val="001F3442"/>
    <w:rsid w:val="001F36A4"/>
    <w:rsid w:val="001F4742"/>
    <w:rsid w:val="001F4991"/>
    <w:rsid w:val="001F4C38"/>
    <w:rsid w:val="001F5241"/>
    <w:rsid w:val="001F5277"/>
    <w:rsid w:val="001F5F6C"/>
    <w:rsid w:val="001F6189"/>
    <w:rsid w:val="001F6408"/>
    <w:rsid w:val="001F78FB"/>
    <w:rsid w:val="001F7BCF"/>
    <w:rsid w:val="001F7D39"/>
    <w:rsid w:val="001F7EE8"/>
    <w:rsid w:val="0020007E"/>
    <w:rsid w:val="002007A5"/>
    <w:rsid w:val="002009C2"/>
    <w:rsid w:val="002013FC"/>
    <w:rsid w:val="002015FF"/>
    <w:rsid w:val="00201720"/>
    <w:rsid w:val="002019A9"/>
    <w:rsid w:val="00201DB2"/>
    <w:rsid w:val="00201EC0"/>
    <w:rsid w:val="00203376"/>
    <w:rsid w:val="0020347E"/>
    <w:rsid w:val="00203944"/>
    <w:rsid w:val="00203CA6"/>
    <w:rsid w:val="00204B5D"/>
    <w:rsid w:val="002050B2"/>
    <w:rsid w:val="00205785"/>
    <w:rsid w:val="002063AD"/>
    <w:rsid w:val="00206BFB"/>
    <w:rsid w:val="0020770C"/>
    <w:rsid w:val="00207BB3"/>
    <w:rsid w:val="00207BDE"/>
    <w:rsid w:val="00207D9F"/>
    <w:rsid w:val="00210858"/>
    <w:rsid w:val="00211B3A"/>
    <w:rsid w:val="0021221B"/>
    <w:rsid w:val="00212823"/>
    <w:rsid w:val="00212890"/>
    <w:rsid w:val="002131AB"/>
    <w:rsid w:val="002138BE"/>
    <w:rsid w:val="00213C20"/>
    <w:rsid w:val="002140F3"/>
    <w:rsid w:val="00214981"/>
    <w:rsid w:val="00214C0F"/>
    <w:rsid w:val="00215006"/>
    <w:rsid w:val="002152E5"/>
    <w:rsid w:val="0021545B"/>
    <w:rsid w:val="00217292"/>
    <w:rsid w:val="00217823"/>
    <w:rsid w:val="0022046C"/>
    <w:rsid w:val="0022053D"/>
    <w:rsid w:val="00220D5C"/>
    <w:rsid w:val="002212AC"/>
    <w:rsid w:val="00221616"/>
    <w:rsid w:val="00221DAC"/>
    <w:rsid w:val="00222271"/>
    <w:rsid w:val="0022277A"/>
    <w:rsid w:val="002228F3"/>
    <w:rsid w:val="00223507"/>
    <w:rsid w:val="00223607"/>
    <w:rsid w:val="00223BC6"/>
    <w:rsid w:val="00225732"/>
    <w:rsid w:val="002265D1"/>
    <w:rsid w:val="002267DA"/>
    <w:rsid w:val="00227844"/>
    <w:rsid w:val="00230382"/>
    <w:rsid w:val="0023068D"/>
    <w:rsid w:val="00230D74"/>
    <w:rsid w:val="00230DA1"/>
    <w:rsid w:val="00231722"/>
    <w:rsid w:val="00232243"/>
    <w:rsid w:val="002325CF"/>
    <w:rsid w:val="0023271E"/>
    <w:rsid w:val="00232C2A"/>
    <w:rsid w:val="00233628"/>
    <w:rsid w:val="00233648"/>
    <w:rsid w:val="00234602"/>
    <w:rsid w:val="00234A0B"/>
    <w:rsid w:val="00234C24"/>
    <w:rsid w:val="00234E95"/>
    <w:rsid w:val="00235E2C"/>
    <w:rsid w:val="00237C51"/>
    <w:rsid w:val="002404FD"/>
    <w:rsid w:val="0024132B"/>
    <w:rsid w:val="00242DF0"/>
    <w:rsid w:val="00244787"/>
    <w:rsid w:val="00244D28"/>
    <w:rsid w:val="00244FBA"/>
    <w:rsid w:val="00245556"/>
    <w:rsid w:val="002458EA"/>
    <w:rsid w:val="00245A76"/>
    <w:rsid w:val="002465B7"/>
    <w:rsid w:val="002469D5"/>
    <w:rsid w:val="00247591"/>
    <w:rsid w:val="0024779F"/>
    <w:rsid w:val="0024782D"/>
    <w:rsid w:val="0024791B"/>
    <w:rsid w:val="00247DCE"/>
    <w:rsid w:val="00250934"/>
    <w:rsid w:val="002517BD"/>
    <w:rsid w:val="00252BFF"/>
    <w:rsid w:val="00253478"/>
    <w:rsid w:val="00253907"/>
    <w:rsid w:val="00254BC2"/>
    <w:rsid w:val="002556F9"/>
    <w:rsid w:val="00255D2F"/>
    <w:rsid w:val="00255DDC"/>
    <w:rsid w:val="0025620C"/>
    <w:rsid w:val="00256DAC"/>
    <w:rsid w:val="0025705C"/>
    <w:rsid w:val="00257BF9"/>
    <w:rsid w:val="002603EF"/>
    <w:rsid w:val="0026061B"/>
    <w:rsid w:val="00260D46"/>
    <w:rsid w:val="00264A68"/>
    <w:rsid w:val="00264ADC"/>
    <w:rsid w:val="00264EBA"/>
    <w:rsid w:val="00266213"/>
    <w:rsid w:val="002667A6"/>
    <w:rsid w:val="002669A9"/>
    <w:rsid w:val="002674F1"/>
    <w:rsid w:val="002679AF"/>
    <w:rsid w:val="00267AA0"/>
    <w:rsid w:val="00267E06"/>
    <w:rsid w:val="00270FE9"/>
    <w:rsid w:val="002723A6"/>
    <w:rsid w:val="00274064"/>
    <w:rsid w:val="002764C6"/>
    <w:rsid w:val="00276667"/>
    <w:rsid w:val="00277437"/>
    <w:rsid w:val="002779A4"/>
    <w:rsid w:val="002800BB"/>
    <w:rsid w:val="00281BE3"/>
    <w:rsid w:val="00281D91"/>
    <w:rsid w:val="00282419"/>
    <w:rsid w:val="0028258E"/>
    <w:rsid w:val="00282BE2"/>
    <w:rsid w:val="00282C48"/>
    <w:rsid w:val="002831CE"/>
    <w:rsid w:val="002833B9"/>
    <w:rsid w:val="00284626"/>
    <w:rsid w:val="00285C67"/>
    <w:rsid w:val="00286067"/>
    <w:rsid w:val="00286364"/>
    <w:rsid w:val="0028653B"/>
    <w:rsid w:val="00286B81"/>
    <w:rsid w:val="00287438"/>
    <w:rsid w:val="00287567"/>
    <w:rsid w:val="00287A02"/>
    <w:rsid w:val="00287DDC"/>
    <w:rsid w:val="00290293"/>
    <w:rsid w:val="002907B8"/>
    <w:rsid w:val="00291305"/>
    <w:rsid w:val="00291A2E"/>
    <w:rsid w:val="00291CA8"/>
    <w:rsid w:val="00292266"/>
    <w:rsid w:val="002926E4"/>
    <w:rsid w:val="002933FE"/>
    <w:rsid w:val="00293506"/>
    <w:rsid w:val="002937DD"/>
    <w:rsid w:val="00293F6C"/>
    <w:rsid w:val="00294ABA"/>
    <w:rsid w:val="00294CEF"/>
    <w:rsid w:val="0029508F"/>
    <w:rsid w:val="00295120"/>
    <w:rsid w:val="0029573C"/>
    <w:rsid w:val="002961F2"/>
    <w:rsid w:val="00296238"/>
    <w:rsid w:val="00296423"/>
    <w:rsid w:val="0029692C"/>
    <w:rsid w:val="00296DC6"/>
    <w:rsid w:val="002974D4"/>
    <w:rsid w:val="0029798D"/>
    <w:rsid w:val="002A0D2A"/>
    <w:rsid w:val="002A2F5F"/>
    <w:rsid w:val="002A413A"/>
    <w:rsid w:val="002A4310"/>
    <w:rsid w:val="002A5DBF"/>
    <w:rsid w:val="002A64DF"/>
    <w:rsid w:val="002B04B8"/>
    <w:rsid w:val="002B050C"/>
    <w:rsid w:val="002B06D2"/>
    <w:rsid w:val="002B1FD4"/>
    <w:rsid w:val="002B3AF0"/>
    <w:rsid w:val="002B4537"/>
    <w:rsid w:val="002B5594"/>
    <w:rsid w:val="002B626A"/>
    <w:rsid w:val="002B6ACB"/>
    <w:rsid w:val="002B70E2"/>
    <w:rsid w:val="002B73A2"/>
    <w:rsid w:val="002C1168"/>
    <w:rsid w:val="002C2319"/>
    <w:rsid w:val="002C2960"/>
    <w:rsid w:val="002C2E70"/>
    <w:rsid w:val="002C35D4"/>
    <w:rsid w:val="002C4322"/>
    <w:rsid w:val="002C458E"/>
    <w:rsid w:val="002C45AB"/>
    <w:rsid w:val="002C4E23"/>
    <w:rsid w:val="002C545A"/>
    <w:rsid w:val="002C7A8E"/>
    <w:rsid w:val="002D06E0"/>
    <w:rsid w:val="002D1176"/>
    <w:rsid w:val="002D1484"/>
    <w:rsid w:val="002D1B10"/>
    <w:rsid w:val="002D1E56"/>
    <w:rsid w:val="002D20DE"/>
    <w:rsid w:val="002D2348"/>
    <w:rsid w:val="002D2669"/>
    <w:rsid w:val="002D28A8"/>
    <w:rsid w:val="002D2F68"/>
    <w:rsid w:val="002D2F6B"/>
    <w:rsid w:val="002D3566"/>
    <w:rsid w:val="002D3D92"/>
    <w:rsid w:val="002D425B"/>
    <w:rsid w:val="002D4988"/>
    <w:rsid w:val="002D4BC6"/>
    <w:rsid w:val="002D5526"/>
    <w:rsid w:val="002D57EC"/>
    <w:rsid w:val="002D5905"/>
    <w:rsid w:val="002D70D8"/>
    <w:rsid w:val="002D7E10"/>
    <w:rsid w:val="002E01AA"/>
    <w:rsid w:val="002E07F4"/>
    <w:rsid w:val="002E16E6"/>
    <w:rsid w:val="002E1A86"/>
    <w:rsid w:val="002E36C4"/>
    <w:rsid w:val="002E37F8"/>
    <w:rsid w:val="002E42DD"/>
    <w:rsid w:val="002E49C9"/>
    <w:rsid w:val="002E4DBE"/>
    <w:rsid w:val="002E4E22"/>
    <w:rsid w:val="002E528F"/>
    <w:rsid w:val="002E57C5"/>
    <w:rsid w:val="002E5E07"/>
    <w:rsid w:val="002E6157"/>
    <w:rsid w:val="002E636C"/>
    <w:rsid w:val="002E75C9"/>
    <w:rsid w:val="002F079E"/>
    <w:rsid w:val="002F1C21"/>
    <w:rsid w:val="002F1F40"/>
    <w:rsid w:val="002F2116"/>
    <w:rsid w:val="002F2D19"/>
    <w:rsid w:val="002F2D7F"/>
    <w:rsid w:val="002F36F1"/>
    <w:rsid w:val="002F3881"/>
    <w:rsid w:val="002F43F6"/>
    <w:rsid w:val="002F56FB"/>
    <w:rsid w:val="002F574F"/>
    <w:rsid w:val="002F580B"/>
    <w:rsid w:val="002F69AE"/>
    <w:rsid w:val="002F7251"/>
    <w:rsid w:val="002F77F5"/>
    <w:rsid w:val="002F7A6F"/>
    <w:rsid w:val="002F7CA5"/>
    <w:rsid w:val="00300089"/>
    <w:rsid w:val="003000FC"/>
    <w:rsid w:val="00300A35"/>
    <w:rsid w:val="00300AD0"/>
    <w:rsid w:val="00301164"/>
    <w:rsid w:val="00301326"/>
    <w:rsid w:val="003013AF"/>
    <w:rsid w:val="00302167"/>
    <w:rsid w:val="00302177"/>
    <w:rsid w:val="00302344"/>
    <w:rsid w:val="003038E8"/>
    <w:rsid w:val="003039FB"/>
    <w:rsid w:val="00303A97"/>
    <w:rsid w:val="00303FEA"/>
    <w:rsid w:val="00304075"/>
    <w:rsid w:val="00304318"/>
    <w:rsid w:val="00305083"/>
    <w:rsid w:val="0030696B"/>
    <w:rsid w:val="00306D8D"/>
    <w:rsid w:val="00307223"/>
    <w:rsid w:val="00307C12"/>
    <w:rsid w:val="00310529"/>
    <w:rsid w:val="00310F56"/>
    <w:rsid w:val="003123A6"/>
    <w:rsid w:val="00312A51"/>
    <w:rsid w:val="0031357D"/>
    <w:rsid w:val="00313C82"/>
    <w:rsid w:val="00313ED0"/>
    <w:rsid w:val="00314E28"/>
    <w:rsid w:val="00314FF5"/>
    <w:rsid w:val="00315020"/>
    <w:rsid w:val="0031543F"/>
    <w:rsid w:val="00316EC8"/>
    <w:rsid w:val="00317C24"/>
    <w:rsid w:val="00317DE1"/>
    <w:rsid w:val="003202F9"/>
    <w:rsid w:val="00320595"/>
    <w:rsid w:val="00320A4C"/>
    <w:rsid w:val="003222B0"/>
    <w:rsid w:val="00322672"/>
    <w:rsid w:val="0032276B"/>
    <w:rsid w:val="0032284D"/>
    <w:rsid w:val="00322EEA"/>
    <w:rsid w:val="0032326E"/>
    <w:rsid w:val="00323D3E"/>
    <w:rsid w:val="00326FCC"/>
    <w:rsid w:val="003271E5"/>
    <w:rsid w:val="003273FF"/>
    <w:rsid w:val="00327B21"/>
    <w:rsid w:val="00327F78"/>
    <w:rsid w:val="00330916"/>
    <w:rsid w:val="0033091A"/>
    <w:rsid w:val="00331104"/>
    <w:rsid w:val="003313FD"/>
    <w:rsid w:val="00332D9D"/>
    <w:rsid w:val="00333043"/>
    <w:rsid w:val="003333A7"/>
    <w:rsid w:val="003335F8"/>
    <w:rsid w:val="0033367C"/>
    <w:rsid w:val="0033372E"/>
    <w:rsid w:val="0033401F"/>
    <w:rsid w:val="003342EB"/>
    <w:rsid w:val="003348A5"/>
    <w:rsid w:val="00335360"/>
    <w:rsid w:val="00335441"/>
    <w:rsid w:val="003359FD"/>
    <w:rsid w:val="003367FB"/>
    <w:rsid w:val="00336A24"/>
    <w:rsid w:val="003377C2"/>
    <w:rsid w:val="0034007C"/>
    <w:rsid w:val="003406B1"/>
    <w:rsid w:val="00340ADA"/>
    <w:rsid w:val="0034141A"/>
    <w:rsid w:val="003415D4"/>
    <w:rsid w:val="00341849"/>
    <w:rsid w:val="00342E54"/>
    <w:rsid w:val="00343513"/>
    <w:rsid w:val="0034636D"/>
    <w:rsid w:val="00346793"/>
    <w:rsid w:val="00347054"/>
    <w:rsid w:val="00347D30"/>
    <w:rsid w:val="00350E57"/>
    <w:rsid w:val="003514BB"/>
    <w:rsid w:val="003515A8"/>
    <w:rsid w:val="00351E9F"/>
    <w:rsid w:val="00355027"/>
    <w:rsid w:val="0035518A"/>
    <w:rsid w:val="00355D17"/>
    <w:rsid w:val="00355E9A"/>
    <w:rsid w:val="00356101"/>
    <w:rsid w:val="00357552"/>
    <w:rsid w:val="0035774D"/>
    <w:rsid w:val="0035787E"/>
    <w:rsid w:val="00357968"/>
    <w:rsid w:val="00357A17"/>
    <w:rsid w:val="00360F55"/>
    <w:rsid w:val="00361BFE"/>
    <w:rsid w:val="00361FB9"/>
    <w:rsid w:val="00363902"/>
    <w:rsid w:val="0036421B"/>
    <w:rsid w:val="00364839"/>
    <w:rsid w:val="00364F0E"/>
    <w:rsid w:val="0036534C"/>
    <w:rsid w:val="00365B7F"/>
    <w:rsid w:val="003667C5"/>
    <w:rsid w:val="00366816"/>
    <w:rsid w:val="00366CE6"/>
    <w:rsid w:val="0036722C"/>
    <w:rsid w:val="003678B3"/>
    <w:rsid w:val="00371560"/>
    <w:rsid w:val="003718C0"/>
    <w:rsid w:val="00371AAC"/>
    <w:rsid w:val="0037217D"/>
    <w:rsid w:val="003722B6"/>
    <w:rsid w:val="003724E7"/>
    <w:rsid w:val="003728B1"/>
    <w:rsid w:val="00372A0B"/>
    <w:rsid w:val="00372CA8"/>
    <w:rsid w:val="00373079"/>
    <w:rsid w:val="00373386"/>
    <w:rsid w:val="00373759"/>
    <w:rsid w:val="00373AEE"/>
    <w:rsid w:val="0037417F"/>
    <w:rsid w:val="003748C3"/>
    <w:rsid w:val="00374D79"/>
    <w:rsid w:val="0037528D"/>
    <w:rsid w:val="003769D3"/>
    <w:rsid w:val="00377292"/>
    <w:rsid w:val="00377758"/>
    <w:rsid w:val="00377ACA"/>
    <w:rsid w:val="00380689"/>
    <w:rsid w:val="00380E3D"/>
    <w:rsid w:val="00382008"/>
    <w:rsid w:val="003821F8"/>
    <w:rsid w:val="00382A61"/>
    <w:rsid w:val="0038436A"/>
    <w:rsid w:val="00385178"/>
    <w:rsid w:val="003856A7"/>
    <w:rsid w:val="00385DED"/>
    <w:rsid w:val="0038715E"/>
    <w:rsid w:val="00387B92"/>
    <w:rsid w:val="00387FD2"/>
    <w:rsid w:val="00390901"/>
    <w:rsid w:val="00392203"/>
    <w:rsid w:val="0039262A"/>
    <w:rsid w:val="00392AA0"/>
    <w:rsid w:val="00392E73"/>
    <w:rsid w:val="003935A2"/>
    <w:rsid w:val="003937E0"/>
    <w:rsid w:val="003938E9"/>
    <w:rsid w:val="00393CDF"/>
    <w:rsid w:val="0039474B"/>
    <w:rsid w:val="00394DD3"/>
    <w:rsid w:val="003951D8"/>
    <w:rsid w:val="00395407"/>
    <w:rsid w:val="00395C4F"/>
    <w:rsid w:val="0039627C"/>
    <w:rsid w:val="00396496"/>
    <w:rsid w:val="003967C7"/>
    <w:rsid w:val="00396CAD"/>
    <w:rsid w:val="003971B3"/>
    <w:rsid w:val="00397D90"/>
    <w:rsid w:val="00397D99"/>
    <w:rsid w:val="003A0485"/>
    <w:rsid w:val="003A120F"/>
    <w:rsid w:val="003A2240"/>
    <w:rsid w:val="003A23AA"/>
    <w:rsid w:val="003A41C1"/>
    <w:rsid w:val="003A4AD2"/>
    <w:rsid w:val="003A6294"/>
    <w:rsid w:val="003A6FB7"/>
    <w:rsid w:val="003A73B3"/>
    <w:rsid w:val="003A73C6"/>
    <w:rsid w:val="003B06AA"/>
    <w:rsid w:val="003B0A9C"/>
    <w:rsid w:val="003B1621"/>
    <w:rsid w:val="003B1CF7"/>
    <w:rsid w:val="003B3429"/>
    <w:rsid w:val="003B345E"/>
    <w:rsid w:val="003B34A0"/>
    <w:rsid w:val="003B5A40"/>
    <w:rsid w:val="003B6869"/>
    <w:rsid w:val="003B7372"/>
    <w:rsid w:val="003C143C"/>
    <w:rsid w:val="003C174C"/>
    <w:rsid w:val="003C1A18"/>
    <w:rsid w:val="003C1A9E"/>
    <w:rsid w:val="003C2B63"/>
    <w:rsid w:val="003C48FE"/>
    <w:rsid w:val="003C51AF"/>
    <w:rsid w:val="003C5AC8"/>
    <w:rsid w:val="003C6EEF"/>
    <w:rsid w:val="003C75C7"/>
    <w:rsid w:val="003C7FBD"/>
    <w:rsid w:val="003D0B97"/>
    <w:rsid w:val="003D1C15"/>
    <w:rsid w:val="003D1FD5"/>
    <w:rsid w:val="003D2165"/>
    <w:rsid w:val="003D249D"/>
    <w:rsid w:val="003D2CF9"/>
    <w:rsid w:val="003D379F"/>
    <w:rsid w:val="003D3BBF"/>
    <w:rsid w:val="003D3D78"/>
    <w:rsid w:val="003D3D86"/>
    <w:rsid w:val="003D4B20"/>
    <w:rsid w:val="003D4B63"/>
    <w:rsid w:val="003D591D"/>
    <w:rsid w:val="003D5C04"/>
    <w:rsid w:val="003D5CE7"/>
    <w:rsid w:val="003D7378"/>
    <w:rsid w:val="003E0BE8"/>
    <w:rsid w:val="003E14AB"/>
    <w:rsid w:val="003E37EA"/>
    <w:rsid w:val="003E3AAB"/>
    <w:rsid w:val="003E3B2B"/>
    <w:rsid w:val="003E48EA"/>
    <w:rsid w:val="003E4B5D"/>
    <w:rsid w:val="003E4D15"/>
    <w:rsid w:val="003E5C12"/>
    <w:rsid w:val="003E5DD0"/>
    <w:rsid w:val="003E5FEC"/>
    <w:rsid w:val="003E7BFF"/>
    <w:rsid w:val="003E7D4E"/>
    <w:rsid w:val="003E7EBC"/>
    <w:rsid w:val="003F0A37"/>
    <w:rsid w:val="003F0DC4"/>
    <w:rsid w:val="003F10A2"/>
    <w:rsid w:val="003F1EC6"/>
    <w:rsid w:val="003F2A3C"/>
    <w:rsid w:val="003F2A7D"/>
    <w:rsid w:val="003F394A"/>
    <w:rsid w:val="003F4A78"/>
    <w:rsid w:val="003F5482"/>
    <w:rsid w:val="003F574D"/>
    <w:rsid w:val="003F67AF"/>
    <w:rsid w:val="003F6EB0"/>
    <w:rsid w:val="003F78A4"/>
    <w:rsid w:val="00400C12"/>
    <w:rsid w:val="0040299E"/>
    <w:rsid w:val="00402D84"/>
    <w:rsid w:val="0040328E"/>
    <w:rsid w:val="004034A3"/>
    <w:rsid w:val="00403836"/>
    <w:rsid w:val="00403876"/>
    <w:rsid w:val="00403A4F"/>
    <w:rsid w:val="00404278"/>
    <w:rsid w:val="00404DD6"/>
    <w:rsid w:val="00404F11"/>
    <w:rsid w:val="004050C9"/>
    <w:rsid w:val="004055D4"/>
    <w:rsid w:val="00405BFD"/>
    <w:rsid w:val="00407C2B"/>
    <w:rsid w:val="00410E0E"/>
    <w:rsid w:val="00411A19"/>
    <w:rsid w:val="00412E87"/>
    <w:rsid w:val="00413065"/>
    <w:rsid w:val="004132AD"/>
    <w:rsid w:val="004136C8"/>
    <w:rsid w:val="00413BA4"/>
    <w:rsid w:val="00413F0A"/>
    <w:rsid w:val="0041447A"/>
    <w:rsid w:val="00414CE0"/>
    <w:rsid w:val="0041521A"/>
    <w:rsid w:val="00415D23"/>
    <w:rsid w:val="00416ED8"/>
    <w:rsid w:val="00416F58"/>
    <w:rsid w:val="00417D67"/>
    <w:rsid w:val="00420288"/>
    <w:rsid w:val="00420A02"/>
    <w:rsid w:val="00420F97"/>
    <w:rsid w:val="00421D31"/>
    <w:rsid w:val="00422D4D"/>
    <w:rsid w:val="00422DF9"/>
    <w:rsid w:val="00423D73"/>
    <w:rsid w:val="004241AE"/>
    <w:rsid w:val="00424306"/>
    <w:rsid w:val="0042479D"/>
    <w:rsid w:val="00424A62"/>
    <w:rsid w:val="00424B66"/>
    <w:rsid w:val="00424EF8"/>
    <w:rsid w:val="00426381"/>
    <w:rsid w:val="00426731"/>
    <w:rsid w:val="00426A64"/>
    <w:rsid w:val="00426AD4"/>
    <w:rsid w:val="00426DDC"/>
    <w:rsid w:val="00426FF4"/>
    <w:rsid w:val="00430349"/>
    <w:rsid w:val="00431169"/>
    <w:rsid w:val="00432100"/>
    <w:rsid w:val="0043306E"/>
    <w:rsid w:val="004331A8"/>
    <w:rsid w:val="00433A1A"/>
    <w:rsid w:val="004341BF"/>
    <w:rsid w:val="004341C8"/>
    <w:rsid w:val="00434950"/>
    <w:rsid w:val="00435624"/>
    <w:rsid w:val="00435640"/>
    <w:rsid w:val="00436639"/>
    <w:rsid w:val="00436754"/>
    <w:rsid w:val="00440B70"/>
    <w:rsid w:val="00440D30"/>
    <w:rsid w:val="00440DEF"/>
    <w:rsid w:val="00440E5A"/>
    <w:rsid w:val="0044154A"/>
    <w:rsid w:val="004420FA"/>
    <w:rsid w:val="004432CD"/>
    <w:rsid w:val="00443434"/>
    <w:rsid w:val="00443F0F"/>
    <w:rsid w:val="0044430D"/>
    <w:rsid w:val="00444844"/>
    <w:rsid w:val="00444D24"/>
    <w:rsid w:val="00446A93"/>
    <w:rsid w:val="00446DFC"/>
    <w:rsid w:val="00450294"/>
    <w:rsid w:val="004510EB"/>
    <w:rsid w:val="0045225D"/>
    <w:rsid w:val="00452919"/>
    <w:rsid w:val="004545AE"/>
    <w:rsid w:val="00454F08"/>
    <w:rsid w:val="0045694F"/>
    <w:rsid w:val="00456B13"/>
    <w:rsid w:val="004570ED"/>
    <w:rsid w:val="0045740D"/>
    <w:rsid w:val="004601DF"/>
    <w:rsid w:val="0046105B"/>
    <w:rsid w:val="004613DD"/>
    <w:rsid w:val="004615BB"/>
    <w:rsid w:val="004619BA"/>
    <w:rsid w:val="00461A96"/>
    <w:rsid w:val="00463681"/>
    <w:rsid w:val="00463CCA"/>
    <w:rsid w:val="00463F1C"/>
    <w:rsid w:val="0046545D"/>
    <w:rsid w:val="004667F3"/>
    <w:rsid w:val="00466FA4"/>
    <w:rsid w:val="00470251"/>
    <w:rsid w:val="00470A91"/>
    <w:rsid w:val="00470E97"/>
    <w:rsid w:val="0047139B"/>
    <w:rsid w:val="004718B4"/>
    <w:rsid w:val="00471A8F"/>
    <w:rsid w:val="00471C14"/>
    <w:rsid w:val="00471E56"/>
    <w:rsid w:val="0047208C"/>
    <w:rsid w:val="004720AA"/>
    <w:rsid w:val="00472B89"/>
    <w:rsid w:val="00472FA1"/>
    <w:rsid w:val="0047328C"/>
    <w:rsid w:val="004733AC"/>
    <w:rsid w:val="004736A4"/>
    <w:rsid w:val="00473D3C"/>
    <w:rsid w:val="004749CD"/>
    <w:rsid w:val="00475421"/>
    <w:rsid w:val="004756DB"/>
    <w:rsid w:val="004764C2"/>
    <w:rsid w:val="004774D5"/>
    <w:rsid w:val="004777D3"/>
    <w:rsid w:val="00477AC1"/>
    <w:rsid w:val="00480D0A"/>
    <w:rsid w:val="00480D12"/>
    <w:rsid w:val="00480D18"/>
    <w:rsid w:val="00481A9B"/>
    <w:rsid w:val="00483F41"/>
    <w:rsid w:val="00484062"/>
    <w:rsid w:val="004841E8"/>
    <w:rsid w:val="0048518C"/>
    <w:rsid w:val="004851D1"/>
    <w:rsid w:val="0048544A"/>
    <w:rsid w:val="00485FE7"/>
    <w:rsid w:val="0048676D"/>
    <w:rsid w:val="0048706F"/>
    <w:rsid w:val="00487B85"/>
    <w:rsid w:val="0049032D"/>
    <w:rsid w:val="00491068"/>
    <w:rsid w:val="00491186"/>
    <w:rsid w:val="004931B5"/>
    <w:rsid w:val="0049371A"/>
    <w:rsid w:val="004938DF"/>
    <w:rsid w:val="004939B9"/>
    <w:rsid w:val="00493D2D"/>
    <w:rsid w:val="00493DF9"/>
    <w:rsid w:val="0049433F"/>
    <w:rsid w:val="0049435B"/>
    <w:rsid w:val="00495871"/>
    <w:rsid w:val="004968C7"/>
    <w:rsid w:val="004969EE"/>
    <w:rsid w:val="00496DD5"/>
    <w:rsid w:val="00497B24"/>
    <w:rsid w:val="004A08AE"/>
    <w:rsid w:val="004A1207"/>
    <w:rsid w:val="004A1430"/>
    <w:rsid w:val="004A14ED"/>
    <w:rsid w:val="004A23D5"/>
    <w:rsid w:val="004A2E63"/>
    <w:rsid w:val="004A3968"/>
    <w:rsid w:val="004A43C2"/>
    <w:rsid w:val="004A46E2"/>
    <w:rsid w:val="004A4B86"/>
    <w:rsid w:val="004A7038"/>
    <w:rsid w:val="004A7B4A"/>
    <w:rsid w:val="004A7C9D"/>
    <w:rsid w:val="004A7EBB"/>
    <w:rsid w:val="004B0060"/>
    <w:rsid w:val="004B07DF"/>
    <w:rsid w:val="004B0B1E"/>
    <w:rsid w:val="004B21E1"/>
    <w:rsid w:val="004B2373"/>
    <w:rsid w:val="004B4B5F"/>
    <w:rsid w:val="004B5A23"/>
    <w:rsid w:val="004B5EC1"/>
    <w:rsid w:val="004B7497"/>
    <w:rsid w:val="004C0BEA"/>
    <w:rsid w:val="004C0FB0"/>
    <w:rsid w:val="004C12C6"/>
    <w:rsid w:val="004C13B0"/>
    <w:rsid w:val="004C1741"/>
    <w:rsid w:val="004C1B84"/>
    <w:rsid w:val="004C1DB2"/>
    <w:rsid w:val="004C2E82"/>
    <w:rsid w:val="004C2F70"/>
    <w:rsid w:val="004C31D7"/>
    <w:rsid w:val="004C370F"/>
    <w:rsid w:val="004C548F"/>
    <w:rsid w:val="004C5886"/>
    <w:rsid w:val="004C5993"/>
    <w:rsid w:val="004C59C4"/>
    <w:rsid w:val="004C6797"/>
    <w:rsid w:val="004C67DD"/>
    <w:rsid w:val="004D044F"/>
    <w:rsid w:val="004D0BFF"/>
    <w:rsid w:val="004D2697"/>
    <w:rsid w:val="004D2D65"/>
    <w:rsid w:val="004D3029"/>
    <w:rsid w:val="004D3033"/>
    <w:rsid w:val="004D34E4"/>
    <w:rsid w:val="004D4262"/>
    <w:rsid w:val="004D4395"/>
    <w:rsid w:val="004D4B10"/>
    <w:rsid w:val="004D56DC"/>
    <w:rsid w:val="004D58CB"/>
    <w:rsid w:val="004D5CC8"/>
    <w:rsid w:val="004E01A1"/>
    <w:rsid w:val="004E0362"/>
    <w:rsid w:val="004E07EF"/>
    <w:rsid w:val="004E0AF6"/>
    <w:rsid w:val="004E14AB"/>
    <w:rsid w:val="004E22EE"/>
    <w:rsid w:val="004E29A3"/>
    <w:rsid w:val="004E3041"/>
    <w:rsid w:val="004E3464"/>
    <w:rsid w:val="004E3768"/>
    <w:rsid w:val="004E512B"/>
    <w:rsid w:val="004E53AC"/>
    <w:rsid w:val="004E5902"/>
    <w:rsid w:val="004E5B03"/>
    <w:rsid w:val="004E5B65"/>
    <w:rsid w:val="004E632B"/>
    <w:rsid w:val="004E6916"/>
    <w:rsid w:val="004E6A61"/>
    <w:rsid w:val="004E6CE4"/>
    <w:rsid w:val="004E78A8"/>
    <w:rsid w:val="004F066B"/>
    <w:rsid w:val="004F0C29"/>
    <w:rsid w:val="004F1976"/>
    <w:rsid w:val="004F2466"/>
    <w:rsid w:val="004F2A43"/>
    <w:rsid w:val="004F3315"/>
    <w:rsid w:val="004F3B77"/>
    <w:rsid w:val="004F3C82"/>
    <w:rsid w:val="004F4925"/>
    <w:rsid w:val="004F49E7"/>
    <w:rsid w:val="004F537A"/>
    <w:rsid w:val="004F5A32"/>
    <w:rsid w:val="004F5B49"/>
    <w:rsid w:val="004F6475"/>
    <w:rsid w:val="004F64CA"/>
    <w:rsid w:val="004F6503"/>
    <w:rsid w:val="004F6799"/>
    <w:rsid w:val="004F7702"/>
    <w:rsid w:val="005004F9"/>
    <w:rsid w:val="005005B4"/>
    <w:rsid w:val="0050076B"/>
    <w:rsid w:val="00500A06"/>
    <w:rsid w:val="0050183F"/>
    <w:rsid w:val="005018E6"/>
    <w:rsid w:val="00501B82"/>
    <w:rsid w:val="005020BA"/>
    <w:rsid w:val="005024F8"/>
    <w:rsid w:val="00502C4F"/>
    <w:rsid w:val="005049FC"/>
    <w:rsid w:val="00504BA1"/>
    <w:rsid w:val="00505A0F"/>
    <w:rsid w:val="00505A1A"/>
    <w:rsid w:val="005062EF"/>
    <w:rsid w:val="00507024"/>
    <w:rsid w:val="0050706A"/>
    <w:rsid w:val="00507280"/>
    <w:rsid w:val="005074E2"/>
    <w:rsid w:val="00510BCE"/>
    <w:rsid w:val="00510D56"/>
    <w:rsid w:val="00510FD7"/>
    <w:rsid w:val="005113D0"/>
    <w:rsid w:val="00511840"/>
    <w:rsid w:val="00511944"/>
    <w:rsid w:val="00511E39"/>
    <w:rsid w:val="005122F0"/>
    <w:rsid w:val="00512809"/>
    <w:rsid w:val="00512910"/>
    <w:rsid w:val="00512FD8"/>
    <w:rsid w:val="00513330"/>
    <w:rsid w:val="005135CD"/>
    <w:rsid w:val="0051469B"/>
    <w:rsid w:val="0051598A"/>
    <w:rsid w:val="005175D4"/>
    <w:rsid w:val="005178BA"/>
    <w:rsid w:val="005179E3"/>
    <w:rsid w:val="00517FA8"/>
    <w:rsid w:val="00520C5E"/>
    <w:rsid w:val="00520CFF"/>
    <w:rsid w:val="0052181B"/>
    <w:rsid w:val="00524324"/>
    <w:rsid w:val="0052494B"/>
    <w:rsid w:val="00524CAD"/>
    <w:rsid w:val="00524F17"/>
    <w:rsid w:val="0052505A"/>
    <w:rsid w:val="005252B7"/>
    <w:rsid w:val="005263A9"/>
    <w:rsid w:val="00526B6D"/>
    <w:rsid w:val="00530E41"/>
    <w:rsid w:val="00530FA9"/>
    <w:rsid w:val="005311EE"/>
    <w:rsid w:val="0053148C"/>
    <w:rsid w:val="0053380B"/>
    <w:rsid w:val="00534032"/>
    <w:rsid w:val="00534979"/>
    <w:rsid w:val="00535693"/>
    <w:rsid w:val="00535A1A"/>
    <w:rsid w:val="00536BA8"/>
    <w:rsid w:val="005371C0"/>
    <w:rsid w:val="00537FD5"/>
    <w:rsid w:val="00540044"/>
    <w:rsid w:val="005413D4"/>
    <w:rsid w:val="0054196C"/>
    <w:rsid w:val="00541E09"/>
    <w:rsid w:val="00542240"/>
    <w:rsid w:val="00542A83"/>
    <w:rsid w:val="00542C7B"/>
    <w:rsid w:val="00543600"/>
    <w:rsid w:val="0054438B"/>
    <w:rsid w:val="00544625"/>
    <w:rsid w:val="005448EF"/>
    <w:rsid w:val="00544D08"/>
    <w:rsid w:val="00545379"/>
    <w:rsid w:val="00545585"/>
    <w:rsid w:val="005457A5"/>
    <w:rsid w:val="00546560"/>
    <w:rsid w:val="00546D32"/>
    <w:rsid w:val="00547836"/>
    <w:rsid w:val="00550055"/>
    <w:rsid w:val="005503F8"/>
    <w:rsid w:val="005512B7"/>
    <w:rsid w:val="0055176A"/>
    <w:rsid w:val="005517BF"/>
    <w:rsid w:val="00552DC0"/>
    <w:rsid w:val="00552EDF"/>
    <w:rsid w:val="00554D6B"/>
    <w:rsid w:val="0055530F"/>
    <w:rsid w:val="0055539A"/>
    <w:rsid w:val="00555D2C"/>
    <w:rsid w:val="00557156"/>
    <w:rsid w:val="0055752D"/>
    <w:rsid w:val="0055771B"/>
    <w:rsid w:val="005604EF"/>
    <w:rsid w:val="0056130B"/>
    <w:rsid w:val="0056241E"/>
    <w:rsid w:val="005635BB"/>
    <w:rsid w:val="00563683"/>
    <w:rsid w:val="00564191"/>
    <w:rsid w:val="005649E4"/>
    <w:rsid w:val="00565960"/>
    <w:rsid w:val="00565E84"/>
    <w:rsid w:val="005670C5"/>
    <w:rsid w:val="00567303"/>
    <w:rsid w:val="00567566"/>
    <w:rsid w:val="0057072F"/>
    <w:rsid w:val="005708AC"/>
    <w:rsid w:val="00571080"/>
    <w:rsid w:val="005719AC"/>
    <w:rsid w:val="00572778"/>
    <w:rsid w:val="00572A7B"/>
    <w:rsid w:val="00572B69"/>
    <w:rsid w:val="00572D8C"/>
    <w:rsid w:val="00572F42"/>
    <w:rsid w:val="00572FD5"/>
    <w:rsid w:val="0057321D"/>
    <w:rsid w:val="0057352D"/>
    <w:rsid w:val="00574065"/>
    <w:rsid w:val="00574103"/>
    <w:rsid w:val="005742F8"/>
    <w:rsid w:val="00574FCF"/>
    <w:rsid w:val="0057586D"/>
    <w:rsid w:val="00576BD1"/>
    <w:rsid w:val="0058000F"/>
    <w:rsid w:val="00580158"/>
    <w:rsid w:val="005804E2"/>
    <w:rsid w:val="005807E2"/>
    <w:rsid w:val="005811D3"/>
    <w:rsid w:val="005828F9"/>
    <w:rsid w:val="005830F3"/>
    <w:rsid w:val="005834F5"/>
    <w:rsid w:val="00584710"/>
    <w:rsid w:val="00585180"/>
    <w:rsid w:val="00585864"/>
    <w:rsid w:val="00586C9C"/>
    <w:rsid w:val="005873A6"/>
    <w:rsid w:val="005877CA"/>
    <w:rsid w:val="00587864"/>
    <w:rsid w:val="00590114"/>
    <w:rsid w:val="005908F7"/>
    <w:rsid w:val="005914A5"/>
    <w:rsid w:val="00591B51"/>
    <w:rsid w:val="00591F67"/>
    <w:rsid w:val="00592493"/>
    <w:rsid w:val="00593348"/>
    <w:rsid w:val="005936BA"/>
    <w:rsid w:val="00594489"/>
    <w:rsid w:val="00596205"/>
    <w:rsid w:val="00596918"/>
    <w:rsid w:val="0059729C"/>
    <w:rsid w:val="005A005F"/>
    <w:rsid w:val="005A04DD"/>
    <w:rsid w:val="005A087F"/>
    <w:rsid w:val="005A3E47"/>
    <w:rsid w:val="005A41CF"/>
    <w:rsid w:val="005A4236"/>
    <w:rsid w:val="005A49E8"/>
    <w:rsid w:val="005A5161"/>
    <w:rsid w:val="005A5223"/>
    <w:rsid w:val="005A536D"/>
    <w:rsid w:val="005A54BF"/>
    <w:rsid w:val="005A667C"/>
    <w:rsid w:val="005A6B3F"/>
    <w:rsid w:val="005A6D04"/>
    <w:rsid w:val="005A704C"/>
    <w:rsid w:val="005A7590"/>
    <w:rsid w:val="005B156F"/>
    <w:rsid w:val="005B1839"/>
    <w:rsid w:val="005B1D42"/>
    <w:rsid w:val="005B245D"/>
    <w:rsid w:val="005B2656"/>
    <w:rsid w:val="005B2EF4"/>
    <w:rsid w:val="005B30E4"/>
    <w:rsid w:val="005B4C7A"/>
    <w:rsid w:val="005B4E53"/>
    <w:rsid w:val="005B5AC5"/>
    <w:rsid w:val="005B5D4D"/>
    <w:rsid w:val="005B60F7"/>
    <w:rsid w:val="005B7204"/>
    <w:rsid w:val="005B720D"/>
    <w:rsid w:val="005B74C0"/>
    <w:rsid w:val="005B7B6E"/>
    <w:rsid w:val="005C0380"/>
    <w:rsid w:val="005C06BA"/>
    <w:rsid w:val="005C095C"/>
    <w:rsid w:val="005C1A31"/>
    <w:rsid w:val="005C22A7"/>
    <w:rsid w:val="005C2397"/>
    <w:rsid w:val="005C2989"/>
    <w:rsid w:val="005C385F"/>
    <w:rsid w:val="005C3F6A"/>
    <w:rsid w:val="005C45DB"/>
    <w:rsid w:val="005C460D"/>
    <w:rsid w:val="005C4612"/>
    <w:rsid w:val="005C5F00"/>
    <w:rsid w:val="005C5FB1"/>
    <w:rsid w:val="005C641C"/>
    <w:rsid w:val="005C7417"/>
    <w:rsid w:val="005C7765"/>
    <w:rsid w:val="005C7D22"/>
    <w:rsid w:val="005D0466"/>
    <w:rsid w:val="005D0C37"/>
    <w:rsid w:val="005D0D78"/>
    <w:rsid w:val="005D114F"/>
    <w:rsid w:val="005D421A"/>
    <w:rsid w:val="005D460C"/>
    <w:rsid w:val="005D4987"/>
    <w:rsid w:val="005D4A9B"/>
    <w:rsid w:val="005D57C1"/>
    <w:rsid w:val="005D6BFC"/>
    <w:rsid w:val="005D6E52"/>
    <w:rsid w:val="005D6FA2"/>
    <w:rsid w:val="005D7061"/>
    <w:rsid w:val="005D712F"/>
    <w:rsid w:val="005E0562"/>
    <w:rsid w:val="005E1983"/>
    <w:rsid w:val="005E1EAE"/>
    <w:rsid w:val="005E234B"/>
    <w:rsid w:val="005E25D6"/>
    <w:rsid w:val="005E2A08"/>
    <w:rsid w:val="005E32D2"/>
    <w:rsid w:val="005E36B0"/>
    <w:rsid w:val="005E3D9B"/>
    <w:rsid w:val="005E3E93"/>
    <w:rsid w:val="005E4690"/>
    <w:rsid w:val="005E4956"/>
    <w:rsid w:val="005E53A7"/>
    <w:rsid w:val="005E541B"/>
    <w:rsid w:val="005E6B34"/>
    <w:rsid w:val="005E73AD"/>
    <w:rsid w:val="005E7422"/>
    <w:rsid w:val="005F06BC"/>
    <w:rsid w:val="005F0CD8"/>
    <w:rsid w:val="005F1AD8"/>
    <w:rsid w:val="005F27F7"/>
    <w:rsid w:val="005F2CFE"/>
    <w:rsid w:val="005F372B"/>
    <w:rsid w:val="005F3A83"/>
    <w:rsid w:val="005F3A93"/>
    <w:rsid w:val="005F4862"/>
    <w:rsid w:val="005F4E01"/>
    <w:rsid w:val="005F521B"/>
    <w:rsid w:val="005F5641"/>
    <w:rsid w:val="005F67A4"/>
    <w:rsid w:val="005F7334"/>
    <w:rsid w:val="00600753"/>
    <w:rsid w:val="00600A39"/>
    <w:rsid w:val="006016A7"/>
    <w:rsid w:val="006021A6"/>
    <w:rsid w:val="0060245C"/>
    <w:rsid w:val="00602DEA"/>
    <w:rsid w:val="00603186"/>
    <w:rsid w:val="00603EB7"/>
    <w:rsid w:val="00603F05"/>
    <w:rsid w:val="006044A8"/>
    <w:rsid w:val="0060471E"/>
    <w:rsid w:val="00605335"/>
    <w:rsid w:val="00605F5B"/>
    <w:rsid w:val="00606059"/>
    <w:rsid w:val="006065BB"/>
    <w:rsid w:val="006066BA"/>
    <w:rsid w:val="006066C1"/>
    <w:rsid w:val="006108EF"/>
    <w:rsid w:val="006123CE"/>
    <w:rsid w:val="00612701"/>
    <w:rsid w:val="00612863"/>
    <w:rsid w:val="00612F10"/>
    <w:rsid w:val="00614343"/>
    <w:rsid w:val="00614D72"/>
    <w:rsid w:val="006151D4"/>
    <w:rsid w:val="006154C1"/>
    <w:rsid w:val="006155D5"/>
    <w:rsid w:val="00615B12"/>
    <w:rsid w:val="0061785A"/>
    <w:rsid w:val="0062392A"/>
    <w:rsid w:val="006245E3"/>
    <w:rsid w:val="00624A2A"/>
    <w:rsid w:val="006264EE"/>
    <w:rsid w:val="006267EB"/>
    <w:rsid w:val="0063019F"/>
    <w:rsid w:val="006303E8"/>
    <w:rsid w:val="00630AD5"/>
    <w:rsid w:val="006322CE"/>
    <w:rsid w:val="00632E43"/>
    <w:rsid w:val="00633C25"/>
    <w:rsid w:val="00634991"/>
    <w:rsid w:val="00634D0A"/>
    <w:rsid w:val="00634E0A"/>
    <w:rsid w:val="00635B4A"/>
    <w:rsid w:val="00635D1B"/>
    <w:rsid w:val="00636670"/>
    <w:rsid w:val="00636D9C"/>
    <w:rsid w:val="00637100"/>
    <w:rsid w:val="00637902"/>
    <w:rsid w:val="00640C12"/>
    <w:rsid w:val="00641CF0"/>
    <w:rsid w:val="00643380"/>
    <w:rsid w:val="006444E2"/>
    <w:rsid w:val="006445AB"/>
    <w:rsid w:val="00644F5A"/>
    <w:rsid w:val="00645EED"/>
    <w:rsid w:val="00645F81"/>
    <w:rsid w:val="0064646C"/>
    <w:rsid w:val="0064710F"/>
    <w:rsid w:val="00650A69"/>
    <w:rsid w:val="0065163B"/>
    <w:rsid w:val="00653EBF"/>
    <w:rsid w:val="00654CEE"/>
    <w:rsid w:val="0065576B"/>
    <w:rsid w:val="00655C79"/>
    <w:rsid w:val="00655F01"/>
    <w:rsid w:val="006564FB"/>
    <w:rsid w:val="0065733F"/>
    <w:rsid w:val="006617B6"/>
    <w:rsid w:val="00661FED"/>
    <w:rsid w:val="00662AF9"/>
    <w:rsid w:val="0066353A"/>
    <w:rsid w:val="00663DAD"/>
    <w:rsid w:val="0066434D"/>
    <w:rsid w:val="006646D3"/>
    <w:rsid w:val="00664706"/>
    <w:rsid w:val="00665027"/>
    <w:rsid w:val="006659D2"/>
    <w:rsid w:val="00666F32"/>
    <w:rsid w:val="0066703C"/>
    <w:rsid w:val="00667280"/>
    <w:rsid w:val="00667729"/>
    <w:rsid w:val="00667782"/>
    <w:rsid w:val="00667B72"/>
    <w:rsid w:val="00667ECC"/>
    <w:rsid w:val="0067036F"/>
    <w:rsid w:val="00670655"/>
    <w:rsid w:val="00672371"/>
    <w:rsid w:val="006723C3"/>
    <w:rsid w:val="00673C17"/>
    <w:rsid w:val="00673F2C"/>
    <w:rsid w:val="00675141"/>
    <w:rsid w:val="00675143"/>
    <w:rsid w:val="006757ED"/>
    <w:rsid w:val="006760C2"/>
    <w:rsid w:val="00676309"/>
    <w:rsid w:val="006764F5"/>
    <w:rsid w:val="00676507"/>
    <w:rsid w:val="0067702A"/>
    <w:rsid w:val="00677202"/>
    <w:rsid w:val="00677B18"/>
    <w:rsid w:val="00677B9D"/>
    <w:rsid w:val="00677BC3"/>
    <w:rsid w:val="006810C7"/>
    <w:rsid w:val="00681337"/>
    <w:rsid w:val="00681A9E"/>
    <w:rsid w:val="006826DE"/>
    <w:rsid w:val="006827EB"/>
    <w:rsid w:val="0068299C"/>
    <w:rsid w:val="00682D45"/>
    <w:rsid w:val="0068376B"/>
    <w:rsid w:val="00683CEF"/>
    <w:rsid w:val="00684A02"/>
    <w:rsid w:val="0068546B"/>
    <w:rsid w:val="006863F0"/>
    <w:rsid w:val="00686973"/>
    <w:rsid w:val="00686987"/>
    <w:rsid w:val="00686D04"/>
    <w:rsid w:val="00686E03"/>
    <w:rsid w:val="0068716F"/>
    <w:rsid w:val="0069049F"/>
    <w:rsid w:val="006905F7"/>
    <w:rsid w:val="00691B9A"/>
    <w:rsid w:val="00692087"/>
    <w:rsid w:val="006927CA"/>
    <w:rsid w:val="00692CC8"/>
    <w:rsid w:val="006937EC"/>
    <w:rsid w:val="006951C2"/>
    <w:rsid w:val="00695658"/>
    <w:rsid w:val="00695C35"/>
    <w:rsid w:val="0069646C"/>
    <w:rsid w:val="00696509"/>
    <w:rsid w:val="00696B58"/>
    <w:rsid w:val="00696DF0"/>
    <w:rsid w:val="00697C0A"/>
    <w:rsid w:val="00697D5D"/>
    <w:rsid w:val="006A0CDF"/>
    <w:rsid w:val="006A1E9C"/>
    <w:rsid w:val="006A20C2"/>
    <w:rsid w:val="006A2317"/>
    <w:rsid w:val="006A2617"/>
    <w:rsid w:val="006A34D6"/>
    <w:rsid w:val="006A3619"/>
    <w:rsid w:val="006A3DBD"/>
    <w:rsid w:val="006A45E8"/>
    <w:rsid w:val="006A4744"/>
    <w:rsid w:val="006A48DA"/>
    <w:rsid w:val="006A4B66"/>
    <w:rsid w:val="006A5818"/>
    <w:rsid w:val="006A63E5"/>
    <w:rsid w:val="006A662C"/>
    <w:rsid w:val="006A66FD"/>
    <w:rsid w:val="006A7276"/>
    <w:rsid w:val="006B04ED"/>
    <w:rsid w:val="006B1198"/>
    <w:rsid w:val="006B15E9"/>
    <w:rsid w:val="006B18BC"/>
    <w:rsid w:val="006B360E"/>
    <w:rsid w:val="006B3AE5"/>
    <w:rsid w:val="006B46BF"/>
    <w:rsid w:val="006B56DC"/>
    <w:rsid w:val="006B7BD0"/>
    <w:rsid w:val="006B7CF3"/>
    <w:rsid w:val="006B7E27"/>
    <w:rsid w:val="006C00AA"/>
    <w:rsid w:val="006C03A0"/>
    <w:rsid w:val="006C17B2"/>
    <w:rsid w:val="006C1CD7"/>
    <w:rsid w:val="006C2311"/>
    <w:rsid w:val="006C308F"/>
    <w:rsid w:val="006C4710"/>
    <w:rsid w:val="006C5034"/>
    <w:rsid w:val="006C515D"/>
    <w:rsid w:val="006C5995"/>
    <w:rsid w:val="006C5AD2"/>
    <w:rsid w:val="006C6074"/>
    <w:rsid w:val="006C6FDE"/>
    <w:rsid w:val="006D0639"/>
    <w:rsid w:val="006D093B"/>
    <w:rsid w:val="006D19B5"/>
    <w:rsid w:val="006D1C04"/>
    <w:rsid w:val="006D3C24"/>
    <w:rsid w:val="006D46BA"/>
    <w:rsid w:val="006D4E9A"/>
    <w:rsid w:val="006D5449"/>
    <w:rsid w:val="006D56CC"/>
    <w:rsid w:val="006D59E2"/>
    <w:rsid w:val="006D6968"/>
    <w:rsid w:val="006D7415"/>
    <w:rsid w:val="006D7CA8"/>
    <w:rsid w:val="006E0D5A"/>
    <w:rsid w:val="006E1158"/>
    <w:rsid w:val="006E131B"/>
    <w:rsid w:val="006E1CAF"/>
    <w:rsid w:val="006E2295"/>
    <w:rsid w:val="006E2997"/>
    <w:rsid w:val="006E2EC5"/>
    <w:rsid w:val="006E4272"/>
    <w:rsid w:val="006E7305"/>
    <w:rsid w:val="006F0AAD"/>
    <w:rsid w:val="006F10C5"/>
    <w:rsid w:val="006F176E"/>
    <w:rsid w:val="006F1C9C"/>
    <w:rsid w:val="006F253A"/>
    <w:rsid w:val="006F3243"/>
    <w:rsid w:val="006F389F"/>
    <w:rsid w:val="006F38E7"/>
    <w:rsid w:val="006F52EF"/>
    <w:rsid w:val="006F56B4"/>
    <w:rsid w:val="006F5728"/>
    <w:rsid w:val="006F59B2"/>
    <w:rsid w:val="006F5AE2"/>
    <w:rsid w:val="006F688A"/>
    <w:rsid w:val="006F7DD1"/>
    <w:rsid w:val="007009C0"/>
    <w:rsid w:val="00700AF7"/>
    <w:rsid w:val="0070259D"/>
    <w:rsid w:val="00702F06"/>
    <w:rsid w:val="00705768"/>
    <w:rsid w:val="0070612F"/>
    <w:rsid w:val="00706538"/>
    <w:rsid w:val="00706A6D"/>
    <w:rsid w:val="00706B10"/>
    <w:rsid w:val="00707715"/>
    <w:rsid w:val="00707BED"/>
    <w:rsid w:val="0071022E"/>
    <w:rsid w:val="00710268"/>
    <w:rsid w:val="007106E0"/>
    <w:rsid w:val="00711026"/>
    <w:rsid w:val="007123E8"/>
    <w:rsid w:val="0071305C"/>
    <w:rsid w:val="00714484"/>
    <w:rsid w:val="00714A8B"/>
    <w:rsid w:val="00714FAC"/>
    <w:rsid w:val="00715248"/>
    <w:rsid w:val="0071601C"/>
    <w:rsid w:val="00716AB4"/>
    <w:rsid w:val="0071729D"/>
    <w:rsid w:val="007178C8"/>
    <w:rsid w:val="007207D9"/>
    <w:rsid w:val="007218C4"/>
    <w:rsid w:val="0072200D"/>
    <w:rsid w:val="00722281"/>
    <w:rsid w:val="007223A2"/>
    <w:rsid w:val="00722715"/>
    <w:rsid w:val="0072278B"/>
    <w:rsid w:val="00722DFC"/>
    <w:rsid w:val="00723111"/>
    <w:rsid w:val="00723240"/>
    <w:rsid w:val="007236F0"/>
    <w:rsid w:val="00723974"/>
    <w:rsid w:val="00724400"/>
    <w:rsid w:val="00726080"/>
    <w:rsid w:val="007274DD"/>
    <w:rsid w:val="007279E7"/>
    <w:rsid w:val="0073077B"/>
    <w:rsid w:val="00731109"/>
    <w:rsid w:val="00731216"/>
    <w:rsid w:val="00731C7E"/>
    <w:rsid w:val="00731FBD"/>
    <w:rsid w:val="0073299A"/>
    <w:rsid w:val="00732A27"/>
    <w:rsid w:val="0073353D"/>
    <w:rsid w:val="00733574"/>
    <w:rsid w:val="00733B17"/>
    <w:rsid w:val="00733B6A"/>
    <w:rsid w:val="007340B0"/>
    <w:rsid w:val="007340B5"/>
    <w:rsid w:val="0073457B"/>
    <w:rsid w:val="00734AFF"/>
    <w:rsid w:val="00735382"/>
    <w:rsid w:val="00735DE7"/>
    <w:rsid w:val="007374EC"/>
    <w:rsid w:val="0073760B"/>
    <w:rsid w:val="00737FE5"/>
    <w:rsid w:val="007409FF"/>
    <w:rsid w:val="00741117"/>
    <w:rsid w:val="0074157B"/>
    <w:rsid w:val="00741DE7"/>
    <w:rsid w:val="0074314E"/>
    <w:rsid w:val="00744014"/>
    <w:rsid w:val="00744034"/>
    <w:rsid w:val="0074424A"/>
    <w:rsid w:val="00744575"/>
    <w:rsid w:val="00744717"/>
    <w:rsid w:val="00744E43"/>
    <w:rsid w:val="0074543E"/>
    <w:rsid w:val="0074625E"/>
    <w:rsid w:val="0074628A"/>
    <w:rsid w:val="00746ABA"/>
    <w:rsid w:val="007470F1"/>
    <w:rsid w:val="007477D5"/>
    <w:rsid w:val="00747F8B"/>
    <w:rsid w:val="00750B49"/>
    <w:rsid w:val="00750CB5"/>
    <w:rsid w:val="00751230"/>
    <w:rsid w:val="007517B1"/>
    <w:rsid w:val="00752AE9"/>
    <w:rsid w:val="00752C8E"/>
    <w:rsid w:val="00753000"/>
    <w:rsid w:val="00754BC9"/>
    <w:rsid w:val="00754C50"/>
    <w:rsid w:val="007556DC"/>
    <w:rsid w:val="00755748"/>
    <w:rsid w:val="00755F95"/>
    <w:rsid w:val="007562FB"/>
    <w:rsid w:val="00757059"/>
    <w:rsid w:val="00760179"/>
    <w:rsid w:val="00760183"/>
    <w:rsid w:val="007602ED"/>
    <w:rsid w:val="00760CFC"/>
    <w:rsid w:val="00761AA9"/>
    <w:rsid w:val="00763FC7"/>
    <w:rsid w:val="00764A84"/>
    <w:rsid w:val="007650CB"/>
    <w:rsid w:val="0076516F"/>
    <w:rsid w:val="0076538B"/>
    <w:rsid w:val="007653BE"/>
    <w:rsid w:val="00765407"/>
    <w:rsid w:val="0076741F"/>
    <w:rsid w:val="0077018B"/>
    <w:rsid w:val="00770C9B"/>
    <w:rsid w:val="0077136B"/>
    <w:rsid w:val="007715F0"/>
    <w:rsid w:val="007717E1"/>
    <w:rsid w:val="00771D05"/>
    <w:rsid w:val="00773161"/>
    <w:rsid w:val="00773896"/>
    <w:rsid w:val="00773C02"/>
    <w:rsid w:val="00773EA0"/>
    <w:rsid w:val="00774962"/>
    <w:rsid w:val="00774F64"/>
    <w:rsid w:val="007752D2"/>
    <w:rsid w:val="00775374"/>
    <w:rsid w:val="00775DE2"/>
    <w:rsid w:val="00776A43"/>
    <w:rsid w:val="00776EF2"/>
    <w:rsid w:val="0077760E"/>
    <w:rsid w:val="007805B3"/>
    <w:rsid w:val="00781A1E"/>
    <w:rsid w:val="00781FF3"/>
    <w:rsid w:val="007827CB"/>
    <w:rsid w:val="00782935"/>
    <w:rsid w:val="00782F14"/>
    <w:rsid w:val="0078355E"/>
    <w:rsid w:val="00784266"/>
    <w:rsid w:val="007842DB"/>
    <w:rsid w:val="00784D77"/>
    <w:rsid w:val="007851BE"/>
    <w:rsid w:val="00786ADB"/>
    <w:rsid w:val="0079008F"/>
    <w:rsid w:val="00791FAF"/>
    <w:rsid w:val="007924D0"/>
    <w:rsid w:val="007925B3"/>
    <w:rsid w:val="00792698"/>
    <w:rsid w:val="00792D14"/>
    <w:rsid w:val="0079327F"/>
    <w:rsid w:val="00794B24"/>
    <w:rsid w:val="00795F10"/>
    <w:rsid w:val="007965C9"/>
    <w:rsid w:val="00796865"/>
    <w:rsid w:val="007969CE"/>
    <w:rsid w:val="00797161"/>
    <w:rsid w:val="00797F4E"/>
    <w:rsid w:val="007A0B51"/>
    <w:rsid w:val="007A0B78"/>
    <w:rsid w:val="007A15D1"/>
    <w:rsid w:val="007A1617"/>
    <w:rsid w:val="007A20A0"/>
    <w:rsid w:val="007A3A9D"/>
    <w:rsid w:val="007A3B39"/>
    <w:rsid w:val="007A3BF0"/>
    <w:rsid w:val="007A44F5"/>
    <w:rsid w:val="007A525B"/>
    <w:rsid w:val="007A5969"/>
    <w:rsid w:val="007A5D98"/>
    <w:rsid w:val="007A663E"/>
    <w:rsid w:val="007A67D5"/>
    <w:rsid w:val="007A7567"/>
    <w:rsid w:val="007A7E26"/>
    <w:rsid w:val="007B0C1E"/>
    <w:rsid w:val="007B18AC"/>
    <w:rsid w:val="007B2705"/>
    <w:rsid w:val="007B2952"/>
    <w:rsid w:val="007B2A98"/>
    <w:rsid w:val="007B380E"/>
    <w:rsid w:val="007B3AD4"/>
    <w:rsid w:val="007B3CAD"/>
    <w:rsid w:val="007B3FF1"/>
    <w:rsid w:val="007B4968"/>
    <w:rsid w:val="007B4BAB"/>
    <w:rsid w:val="007B502B"/>
    <w:rsid w:val="007B5B0A"/>
    <w:rsid w:val="007B5CAD"/>
    <w:rsid w:val="007B6412"/>
    <w:rsid w:val="007B7EFD"/>
    <w:rsid w:val="007C106D"/>
    <w:rsid w:val="007C14F5"/>
    <w:rsid w:val="007C152A"/>
    <w:rsid w:val="007C16B0"/>
    <w:rsid w:val="007C1CD9"/>
    <w:rsid w:val="007C2155"/>
    <w:rsid w:val="007C2A8D"/>
    <w:rsid w:val="007C2F83"/>
    <w:rsid w:val="007C371E"/>
    <w:rsid w:val="007C3759"/>
    <w:rsid w:val="007C3902"/>
    <w:rsid w:val="007C3F26"/>
    <w:rsid w:val="007C5717"/>
    <w:rsid w:val="007C5BFE"/>
    <w:rsid w:val="007C6D16"/>
    <w:rsid w:val="007C7364"/>
    <w:rsid w:val="007C7ED2"/>
    <w:rsid w:val="007D03FB"/>
    <w:rsid w:val="007D0E8F"/>
    <w:rsid w:val="007D11C1"/>
    <w:rsid w:val="007D12AC"/>
    <w:rsid w:val="007D2349"/>
    <w:rsid w:val="007D2BC0"/>
    <w:rsid w:val="007D3203"/>
    <w:rsid w:val="007D56E1"/>
    <w:rsid w:val="007D6A99"/>
    <w:rsid w:val="007D6D3A"/>
    <w:rsid w:val="007D6FF5"/>
    <w:rsid w:val="007D75F3"/>
    <w:rsid w:val="007E197B"/>
    <w:rsid w:val="007E19CF"/>
    <w:rsid w:val="007E1AF6"/>
    <w:rsid w:val="007E1BC2"/>
    <w:rsid w:val="007E1BDA"/>
    <w:rsid w:val="007E1F1D"/>
    <w:rsid w:val="007E219C"/>
    <w:rsid w:val="007E402F"/>
    <w:rsid w:val="007E547A"/>
    <w:rsid w:val="007E5793"/>
    <w:rsid w:val="007E6190"/>
    <w:rsid w:val="007E6427"/>
    <w:rsid w:val="007E649C"/>
    <w:rsid w:val="007E7FA0"/>
    <w:rsid w:val="007F0995"/>
    <w:rsid w:val="007F0A8D"/>
    <w:rsid w:val="007F0E24"/>
    <w:rsid w:val="007F1720"/>
    <w:rsid w:val="007F1AFE"/>
    <w:rsid w:val="007F2D87"/>
    <w:rsid w:val="007F3C21"/>
    <w:rsid w:val="007F62D6"/>
    <w:rsid w:val="007F7D72"/>
    <w:rsid w:val="00800661"/>
    <w:rsid w:val="00801665"/>
    <w:rsid w:val="00801875"/>
    <w:rsid w:val="00801B14"/>
    <w:rsid w:val="00802AFA"/>
    <w:rsid w:val="00802C43"/>
    <w:rsid w:val="008030B1"/>
    <w:rsid w:val="00803525"/>
    <w:rsid w:val="00803A2D"/>
    <w:rsid w:val="0080455C"/>
    <w:rsid w:val="00804D14"/>
    <w:rsid w:val="008051ED"/>
    <w:rsid w:val="0080652B"/>
    <w:rsid w:val="00806A7E"/>
    <w:rsid w:val="00806F42"/>
    <w:rsid w:val="008077C8"/>
    <w:rsid w:val="00811290"/>
    <w:rsid w:val="008122FB"/>
    <w:rsid w:val="00812FFD"/>
    <w:rsid w:val="00813124"/>
    <w:rsid w:val="00813A1D"/>
    <w:rsid w:val="0081424A"/>
    <w:rsid w:val="008142B4"/>
    <w:rsid w:val="00814392"/>
    <w:rsid w:val="00814619"/>
    <w:rsid w:val="00814E91"/>
    <w:rsid w:val="008159CB"/>
    <w:rsid w:val="00816597"/>
    <w:rsid w:val="008167FA"/>
    <w:rsid w:val="00816971"/>
    <w:rsid w:val="008171A1"/>
    <w:rsid w:val="00817769"/>
    <w:rsid w:val="008179EB"/>
    <w:rsid w:val="00817B9A"/>
    <w:rsid w:val="00817EB9"/>
    <w:rsid w:val="00820714"/>
    <w:rsid w:val="00820C01"/>
    <w:rsid w:val="00820CCD"/>
    <w:rsid w:val="00820FFA"/>
    <w:rsid w:val="008219D2"/>
    <w:rsid w:val="00822219"/>
    <w:rsid w:val="0082222C"/>
    <w:rsid w:val="008225B9"/>
    <w:rsid w:val="008228DE"/>
    <w:rsid w:val="00823FA1"/>
    <w:rsid w:val="00824BD6"/>
    <w:rsid w:val="0082555B"/>
    <w:rsid w:val="00825976"/>
    <w:rsid w:val="00826414"/>
    <w:rsid w:val="00826F7F"/>
    <w:rsid w:val="0082704D"/>
    <w:rsid w:val="0082730D"/>
    <w:rsid w:val="00827DD0"/>
    <w:rsid w:val="00831617"/>
    <w:rsid w:val="0083238F"/>
    <w:rsid w:val="00832E07"/>
    <w:rsid w:val="00833269"/>
    <w:rsid w:val="008332A9"/>
    <w:rsid w:val="00833387"/>
    <w:rsid w:val="008337F9"/>
    <w:rsid w:val="0083420D"/>
    <w:rsid w:val="00834B2F"/>
    <w:rsid w:val="008358AF"/>
    <w:rsid w:val="00835D02"/>
    <w:rsid w:val="00835EEE"/>
    <w:rsid w:val="00836924"/>
    <w:rsid w:val="00836BB3"/>
    <w:rsid w:val="008411AB"/>
    <w:rsid w:val="0084268E"/>
    <w:rsid w:val="008427D8"/>
    <w:rsid w:val="00843750"/>
    <w:rsid w:val="00843891"/>
    <w:rsid w:val="00844C52"/>
    <w:rsid w:val="0084592F"/>
    <w:rsid w:val="008460EE"/>
    <w:rsid w:val="008462F6"/>
    <w:rsid w:val="0084645A"/>
    <w:rsid w:val="008469D5"/>
    <w:rsid w:val="00846CD5"/>
    <w:rsid w:val="00850A37"/>
    <w:rsid w:val="00850EE9"/>
    <w:rsid w:val="00850F15"/>
    <w:rsid w:val="0085156A"/>
    <w:rsid w:val="008529CE"/>
    <w:rsid w:val="00852E9B"/>
    <w:rsid w:val="0085311F"/>
    <w:rsid w:val="00853A24"/>
    <w:rsid w:val="008546AF"/>
    <w:rsid w:val="00855381"/>
    <w:rsid w:val="0085560E"/>
    <w:rsid w:val="008561B6"/>
    <w:rsid w:val="00856E2A"/>
    <w:rsid w:val="00856EE0"/>
    <w:rsid w:val="00856FD1"/>
    <w:rsid w:val="00857383"/>
    <w:rsid w:val="00857588"/>
    <w:rsid w:val="00860211"/>
    <w:rsid w:val="0086082B"/>
    <w:rsid w:val="00861361"/>
    <w:rsid w:val="00861609"/>
    <w:rsid w:val="0086293C"/>
    <w:rsid w:val="00863266"/>
    <w:rsid w:val="0086544D"/>
    <w:rsid w:val="008656C9"/>
    <w:rsid w:val="00866F97"/>
    <w:rsid w:val="008675D2"/>
    <w:rsid w:val="00870296"/>
    <w:rsid w:val="0087040F"/>
    <w:rsid w:val="00870A1C"/>
    <w:rsid w:val="008718CA"/>
    <w:rsid w:val="00871EE7"/>
    <w:rsid w:val="0087260F"/>
    <w:rsid w:val="008729BC"/>
    <w:rsid w:val="00872B06"/>
    <w:rsid w:val="00873238"/>
    <w:rsid w:val="00873280"/>
    <w:rsid w:val="00873C00"/>
    <w:rsid w:val="00874197"/>
    <w:rsid w:val="008755CF"/>
    <w:rsid w:val="00875654"/>
    <w:rsid w:val="00875A74"/>
    <w:rsid w:val="008762D2"/>
    <w:rsid w:val="008764B6"/>
    <w:rsid w:val="0088027B"/>
    <w:rsid w:val="00880584"/>
    <w:rsid w:val="008816F5"/>
    <w:rsid w:val="008822B9"/>
    <w:rsid w:val="008826FC"/>
    <w:rsid w:val="00882D34"/>
    <w:rsid w:val="0088381F"/>
    <w:rsid w:val="00883B76"/>
    <w:rsid w:val="00884CD2"/>
    <w:rsid w:val="00884D04"/>
    <w:rsid w:val="00884D50"/>
    <w:rsid w:val="00884E68"/>
    <w:rsid w:val="00884E94"/>
    <w:rsid w:val="00884F98"/>
    <w:rsid w:val="008864D1"/>
    <w:rsid w:val="00886977"/>
    <w:rsid w:val="00887C6A"/>
    <w:rsid w:val="00887F36"/>
    <w:rsid w:val="00887FD1"/>
    <w:rsid w:val="00890186"/>
    <w:rsid w:val="00891461"/>
    <w:rsid w:val="00891920"/>
    <w:rsid w:val="00891BBA"/>
    <w:rsid w:val="00891E13"/>
    <w:rsid w:val="00892CF0"/>
    <w:rsid w:val="00893D2B"/>
    <w:rsid w:val="008949D8"/>
    <w:rsid w:val="00895534"/>
    <w:rsid w:val="00895B11"/>
    <w:rsid w:val="00896608"/>
    <w:rsid w:val="00897AB7"/>
    <w:rsid w:val="00897B26"/>
    <w:rsid w:val="00897EC2"/>
    <w:rsid w:val="00897F02"/>
    <w:rsid w:val="008A0784"/>
    <w:rsid w:val="008A0E88"/>
    <w:rsid w:val="008A1793"/>
    <w:rsid w:val="008A21F2"/>
    <w:rsid w:val="008A27A2"/>
    <w:rsid w:val="008A2DB2"/>
    <w:rsid w:val="008A3438"/>
    <w:rsid w:val="008A48AE"/>
    <w:rsid w:val="008A4F12"/>
    <w:rsid w:val="008A5AB1"/>
    <w:rsid w:val="008A5BDF"/>
    <w:rsid w:val="008A61D2"/>
    <w:rsid w:val="008A6A4F"/>
    <w:rsid w:val="008A6B73"/>
    <w:rsid w:val="008A7071"/>
    <w:rsid w:val="008B0015"/>
    <w:rsid w:val="008B0520"/>
    <w:rsid w:val="008B06EC"/>
    <w:rsid w:val="008B0969"/>
    <w:rsid w:val="008B0AE2"/>
    <w:rsid w:val="008B0CCD"/>
    <w:rsid w:val="008B0ED6"/>
    <w:rsid w:val="008B0FA4"/>
    <w:rsid w:val="008B180F"/>
    <w:rsid w:val="008B183F"/>
    <w:rsid w:val="008B21BC"/>
    <w:rsid w:val="008B2248"/>
    <w:rsid w:val="008B261E"/>
    <w:rsid w:val="008B2985"/>
    <w:rsid w:val="008B2C80"/>
    <w:rsid w:val="008B3D86"/>
    <w:rsid w:val="008B3DE0"/>
    <w:rsid w:val="008B3EC1"/>
    <w:rsid w:val="008B469C"/>
    <w:rsid w:val="008B53A3"/>
    <w:rsid w:val="008B5FB4"/>
    <w:rsid w:val="008B6BE8"/>
    <w:rsid w:val="008B7D4A"/>
    <w:rsid w:val="008C0030"/>
    <w:rsid w:val="008C0E21"/>
    <w:rsid w:val="008C122C"/>
    <w:rsid w:val="008C18F5"/>
    <w:rsid w:val="008C19EC"/>
    <w:rsid w:val="008C1EDB"/>
    <w:rsid w:val="008C24AD"/>
    <w:rsid w:val="008C28E4"/>
    <w:rsid w:val="008C2C76"/>
    <w:rsid w:val="008C2DA3"/>
    <w:rsid w:val="008C34F0"/>
    <w:rsid w:val="008C3A8B"/>
    <w:rsid w:val="008C3E1D"/>
    <w:rsid w:val="008C4F58"/>
    <w:rsid w:val="008C5F49"/>
    <w:rsid w:val="008C65D6"/>
    <w:rsid w:val="008C65DD"/>
    <w:rsid w:val="008C7099"/>
    <w:rsid w:val="008C7ECF"/>
    <w:rsid w:val="008D079C"/>
    <w:rsid w:val="008D0802"/>
    <w:rsid w:val="008D1156"/>
    <w:rsid w:val="008D1AFB"/>
    <w:rsid w:val="008D2A1C"/>
    <w:rsid w:val="008D3B67"/>
    <w:rsid w:val="008D582C"/>
    <w:rsid w:val="008D5A44"/>
    <w:rsid w:val="008D5AB5"/>
    <w:rsid w:val="008D5ED7"/>
    <w:rsid w:val="008D5FF5"/>
    <w:rsid w:val="008D620A"/>
    <w:rsid w:val="008D6D44"/>
    <w:rsid w:val="008D755B"/>
    <w:rsid w:val="008E023A"/>
    <w:rsid w:val="008E0EF6"/>
    <w:rsid w:val="008E1A95"/>
    <w:rsid w:val="008E2286"/>
    <w:rsid w:val="008E2F86"/>
    <w:rsid w:val="008E31EF"/>
    <w:rsid w:val="008E431B"/>
    <w:rsid w:val="008E48E1"/>
    <w:rsid w:val="008E51F1"/>
    <w:rsid w:val="008E6092"/>
    <w:rsid w:val="008E6133"/>
    <w:rsid w:val="008E61E0"/>
    <w:rsid w:val="008E635E"/>
    <w:rsid w:val="008E6A0C"/>
    <w:rsid w:val="008E7AB3"/>
    <w:rsid w:val="008E7BD6"/>
    <w:rsid w:val="008F0483"/>
    <w:rsid w:val="008F140B"/>
    <w:rsid w:val="008F1842"/>
    <w:rsid w:val="008F1BD8"/>
    <w:rsid w:val="008F2361"/>
    <w:rsid w:val="008F2F18"/>
    <w:rsid w:val="008F339B"/>
    <w:rsid w:val="008F3A6D"/>
    <w:rsid w:val="008F3B29"/>
    <w:rsid w:val="008F4A55"/>
    <w:rsid w:val="008F4E7B"/>
    <w:rsid w:val="008F5BD1"/>
    <w:rsid w:val="008F5E99"/>
    <w:rsid w:val="008F638E"/>
    <w:rsid w:val="008F691F"/>
    <w:rsid w:val="008F6A58"/>
    <w:rsid w:val="008F72A5"/>
    <w:rsid w:val="008F7607"/>
    <w:rsid w:val="008F76FB"/>
    <w:rsid w:val="008F7CDA"/>
    <w:rsid w:val="00900818"/>
    <w:rsid w:val="00900B39"/>
    <w:rsid w:val="00900C28"/>
    <w:rsid w:val="00900D8E"/>
    <w:rsid w:val="00900E3F"/>
    <w:rsid w:val="009012EA"/>
    <w:rsid w:val="00902548"/>
    <w:rsid w:val="00902741"/>
    <w:rsid w:val="00902EE8"/>
    <w:rsid w:val="00903F16"/>
    <w:rsid w:val="00904C89"/>
    <w:rsid w:val="00904FCC"/>
    <w:rsid w:val="00905118"/>
    <w:rsid w:val="009059EC"/>
    <w:rsid w:val="00906CD7"/>
    <w:rsid w:val="00906E4E"/>
    <w:rsid w:val="00907B56"/>
    <w:rsid w:val="009100DD"/>
    <w:rsid w:val="00910650"/>
    <w:rsid w:val="00911645"/>
    <w:rsid w:val="00912FE1"/>
    <w:rsid w:val="009133ED"/>
    <w:rsid w:val="00914026"/>
    <w:rsid w:val="0091417A"/>
    <w:rsid w:val="00914929"/>
    <w:rsid w:val="00915BC7"/>
    <w:rsid w:val="0091636A"/>
    <w:rsid w:val="00917156"/>
    <w:rsid w:val="00917243"/>
    <w:rsid w:val="0091748B"/>
    <w:rsid w:val="009175D0"/>
    <w:rsid w:val="009176E4"/>
    <w:rsid w:val="00917FBD"/>
    <w:rsid w:val="009204DA"/>
    <w:rsid w:val="00920869"/>
    <w:rsid w:val="00920FD7"/>
    <w:rsid w:val="00921213"/>
    <w:rsid w:val="009218ED"/>
    <w:rsid w:val="00921F4B"/>
    <w:rsid w:val="0092261A"/>
    <w:rsid w:val="009230D0"/>
    <w:rsid w:val="00923158"/>
    <w:rsid w:val="009238A6"/>
    <w:rsid w:val="0092429C"/>
    <w:rsid w:val="0092478D"/>
    <w:rsid w:val="00924977"/>
    <w:rsid w:val="00924D5C"/>
    <w:rsid w:val="00924DA0"/>
    <w:rsid w:val="00924FF5"/>
    <w:rsid w:val="00926DC3"/>
    <w:rsid w:val="00926F0B"/>
    <w:rsid w:val="009271E7"/>
    <w:rsid w:val="009272D1"/>
    <w:rsid w:val="00927B18"/>
    <w:rsid w:val="0093194F"/>
    <w:rsid w:val="00931DFF"/>
    <w:rsid w:val="00933B73"/>
    <w:rsid w:val="00933E77"/>
    <w:rsid w:val="00933FD2"/>
    <w:rsid w:val="0093417A"/>
    <w:rsid w:val="00934B78"/>
    <w:rsid w:val="0093574A"/>
    <w:rsid w:val="00935A4F"/>
    <w:rsid w:val="0093642E"/>
    <w:rsid w:val="009364C5"/>
    <w:rsid w:val="00936EE4"/>
    <w:rsid w:val="00937067"/>
    <w:rsid w:val="0093748E"/>
    <w:rsid w:val="00940BE7"/>
    <w:rsid w:val="00940EC3"/>
    <w:rsid w:val="009410D2"/>
    <w:rsid w:val="009424A8"/>
    <w:rsid w:val="00942769"/>
    <w:rsid w:val="00942F33"/>
    <w:rsid w:val="00943EA8"/>
    <w:rsid w:val="00944918"/>
    <w:rsid w:val="00944D05"/>
    <w:rsid w:val="00945AE0"/>
    <w:rsid w:val="00947127"/>
    <w:rsid w:val="0095069D"/>
    <w:rsid w:val="00950823"/>
    <w:rsid w:val="00950A15"/>
    <w:rsid w:val="00950CB6"/>
    <w:rsid w:val="0095211F"/>
    <w:rsid w:val="00952423"/>
    <w:rsid w:val="009524D8"/>
    <w:rsid w:val="0095309B"/>
    <w:rsid w:val="00953B16"/>
    <w:rsid w:val="00953BDA"/>
    <w:rsid w:val="00954823"/>
    <w:rsid w:val="00955DB1"/>
    <w:rsid w:val="009561CE"/>
    <w:rsid w:val="009570D8"/>
    <w:rsid w:val="00957155"/>
    <w:rsid w:val="0095765F"/>
    <w:rsid w:val="00957B89"/>
    <w:rsid w:val="00960782"/>
    <w:rsid w:val="00960BC1"/>
    <w:rsid w:val="00962C04"/>
    <w:rsid w:val="00963BB2"/>
    <w:rsid w:val="00963E41"/>
    <w:rsid w:val="009642C7"/>
    <w:rsid w:val="0096559E"/>
    <w:rsid w:val="00966D28"/>
    <w:rsid w:val="0096715F"/>
    <w:rsid w:val="00971050"/>
    <w:rsid w:val="0097105F"/>
    <w:rsid w:val="0097135C"/>
    <w:rsid w:val="00971B9F"/>
    <w:rsid w:val="0097226F"/>
    <w:rsid w:val="00972AA0"/>
    <w:rsid w:val="0097336B"/>
    <w:rsid w:val="00973C1A"/>
    <w:rsid w:val="00973C93"/>
    <w:rsid w:val="00973EF5"/>
    <w:rsid w:val="0097462D"/>
    <w:rsid w:val="00974E10"/>
    <w:rsid w:val="00974F53"/>
    <w:rsid w:val="00975BD7"/>
    <w:rsid w:val="00976124"/>
    <w:rsid w:val="00976B74"/>
    <w:rsid w:val="00976D88"/>
    <w:rsid w:val="00977B7C"/>
    <w:rsid w:val="00977FE1"/>
    <w:rsid w:val="00980061"/>
    <w:rsid w:val="009800DE"/>
    <w:rsid w:val="009812E9"/>
    <w:rsid w:val="009815B2"/>
    <w:rsid w:val="00982405"/>
    <w:rsid w:val="00982532"/>
    <w:rsid w:val="00982B44"/>
    <w:rsid w:val="00983EA2"/>
    <w:rsid w:val="00983F66"/>
    <w:rsid w:val="0098436C"/>
    <w:rsid w:val="0098471E"/>
    <w:rsid w:val="00985E1B"/>
    <w:rsid w:val="00986EE0"/>
    <w:rsid w:val="00987619"/>
    <w:rsid w:val="009917B0"/>
    <w:rsid w:val="0099211F"/>
    <w:rsid w:val="0099221E"/>
    <w:rsid w:val="00993F77"/>
    <w:rsid w:val="009947F7"/>
    <w:rsid w:val="00994824"/>
    <w:rsid w:val="00995633"/>
    <w:rsid w:val="009959E8"/>
    <w:rsid w:val="00995CFB"/>
    <w:rsid w:val="00996675"/>
    <w:rsid w:val="0099684E"/>
    <w:rsid w:val="009975BE"/>
    <w:rsid w:val="00997D9F"/>
    <w:rsid w:val="00997F31"/>
    <w:rsid w:val="009A075B"/>
    <w:rsid w:val="009A0F4D"/>
    <w:rsid w:val="009A1A37"/>
    <w:rsid w:val="009A2640"/>
    <w:rsid w:val="009A2BAD"/>
    <w:rsid w:val="009A35B5"/>
    <w:rsid w:val="009A3A9C"/>
    <w:rsid w:val="009A3B6F"/>
    <w:rsid w:val="009A45C7"/>
    <w:rsid w:val="009A5048"/>
    <w:rsid w:val="009A5463"/>
    <w:rsid w:val="009A557B"/>
    <w:rsid w:val="009A5B78"/>
    <w:rsid w:val="009A6D03"/>
    <w:rsid w:val="009A6D4F"/>
    <w:rsid w:val="009A7984"/>
    <w:rsid w:val="009B0095"/>
    <w:rsid w:val="009B0E3A"/>
    <w:rsid w:val="009B12D4"/>
    <w:rsid w:val="009B2822"/>
    <w:rsid w:val="009B361C"/>
    <w:rsid w:val="009B4235"/>
    <w:rsid w:val="009B4D78"/>
    <w:rsid w:val="009B5551"/>
    <w:rsid w:val="009B58E8"/>
    <w:rsid w:val="009B5B17"/>
    <w:rsid w:val="009B69D9"/>
    <w:rsid w:val="009B6ABF"/>
    <w:rsid w:val="009B792B"/>
    <w:rsid w:val="009B792D"/>
    <w:rsid w:val="009B797E"/>
    <w:rsid w:val="009C04DD"/>
    <w:rsid w:val="009C05A2"/>
    <w:rsid w:val="009C093A"/>
    <w:rsid w:val="009C29F5"/>
    <w:rsid w:val="009C2EB4"/>
    <w:rsid w:val="009C438F"/>
    <w:rsid w:val="009C4AE5"/>
    <w:rsid w:val="009C4B62"/>
    <w:rsid w:val="009C4FE2"/>
    <w:rsid w:val="009C588E"/>
    <w:rsid w:val="009C68E4"/>
    <w:rsid w:val="009C77C6"/>
    <w:rsid w:val="009D037A"/>
    <w:rsid w:val="009D18C3"/>
    <w:rsid w:val="009D3447"/>
    <w:rsid w:val="009D4519"/>
    <w:rsid w:val="009D4921"/>
    <w:rsid w:val="009D5DD3"/>
    <w:rsid w:val="009D6796"/>
    <w:rsid w:val="009D6868"/>
    <w:rsid w:val="009D71A4"/>
    <w:rsid w:val="009E09E5"/>
    <w:rsid w:val="009E0A2B"/>
    <w:rsid w:val="009E10AE"/>
    <w:rsid w:val="009E2014"/>
    <w:rsid w:val="009E4C13"/>
    <w:rsid w:val="009E54D8"/>
    <w:rsid w:val="009E5563"/>
    <w:rsid w:val="009E55E1"/>
    <w:rsid w:val="009E5BC3"/>
    <w:rsid w:val="009E62DB"/>
    <w:rsid w:val="009E6A6D"/>
    <w:rsid w:val="009E77FF"/>
    <w:rsid w:val="009E7CF0"/>
    <w:rsid w:val="009F15AF"/>
    <w:rsid w:val="009F18A2"/>
    <w:rsid w:val="009F20B2"/>
    <w:rsid w:val="009F33BF"/>
    <w:rsid w:val="009F37C9"/>
    <w:rsid w:val="009F4446"/>
    <w:rsid w:val="009F4675"/>
    <w:rsid w:val="009F4AE6"/>
    <w:rsid w:val="009F5162"/>
    <w:rsid w:val="009F5C1A"/>
    <w:rsid w:val="009F5ECE"/>
    <w:rsid w:val="009F6810"/>
    <w:rsid w:val="009F778D"/>
    <w:rsid w:val="009F7D63"/>
    <w:rsid w:val="00A00212"/>
    <w:rsid w:val="00A005A2"/>
    <w:rsid w:val="00A00D49"/>
    <w:rsid w:val="00A00EA2"/>
    <w:rsid w:val="00A01288"/>
    <w:rsid w:val="00A029F8"/>
    <w:rsid w:val="00A02B5A"/>
    <w:rsid w:val="00A034AE"/>
    <w:rsid w:val="00A03721"/>
    <w:rsid w:val="00A03850"/>
    <w:rsid w:val="00A040EC"/>
    <w:rsid w:val="00A04B1B"/>
    <w:rsid w:val="00A04FEA"/>
    <w:rsid w:val="00A0558C"/>
    <w:rsid w:val="00A056F6"/>
    <w:rsid w:val="00A0709B"/>
    <w:rsid w:val="00A074B2"/>
    <w:rsid w:val="00A07531"/>
    <w:rsid w:val="00A079CE"/>
    <w:rsid w:val="00A1082B"/>
    <w:rsid w:val="00A10FE6"/>
    <w:rsid w:val="00A11895"/>
    <w:rsid w:val="00A126A8"/>
    <w:rsid w:val="00A126DC"/>
    <w:rsid w:val="00A12B65"/>
    <w:rsid w:val="00A12D89"/>
    <w:rsid w:val="00A1320B"/>
    <w:rsid w:val="00A1369D"/>
    <w:rsid w:val="00A136C5"/>
    <w:rsid w:val="00A14312"/>
    <w:rsid w:val="00A14955"/>
    <w:rsid w:val="00A15AAD"/>
    <w:rsid w:val="00A15F77"/>
    <w:rsid w:val="00A160F1"/>
    <w:rsid w:val="00A16D89"/>
    <w:rsid w:val="00A171D9"/>
    <w:rsid w:val="00A203A6"/>
    <w:rsid w:val="00A20CFC"/>
    <w:rsid w:val="00A21D72"/>
    <w:rsid w:val="00A21F5D"/>
    <w:rsid w:val="00A225C1"/>
    <w:rsid w:val="00A22D1F"/>
    <w:rsid w:val="00A2453D"/>
    <w:rsid w:val="00A24F04"/>
    <w:rsid w:val="00A24FB6"/>
    <w:rsid w:val="00A251EF"/>
    <w:rsid w:val="00A25318"/>
    <w:rsid w:val="00A260DD"/>
    <w:rsid w:val="00A27010"/>
    <w:rsid w:val="00A27459"/>
    <w:rsid w:val="00A27608"/>
    <w:rsid w:val="00A27986"/>
    <w:rsid w:val="00A30F68"/>
    <w:rsid w:val="00A3276E"/>
    <w:rsid w:val="00A32E94"/>
    <w:rsid w:val="00A32F92"/>
    <w:rsid w:val="00A32FF8"/>
    <w:rsid w:val="00A330B3"/>
    <w:rsid w:val="00A33804"/>
    <w:rsid w:val="00A3381B"/>
    <w:rsid w:val="00A33E40"/>
    <w:rsid w:val="00A34181"/>
    <w:rsid w:val="00A347F8"/>
    <w:rsid w:val="00A35900"/>
    <w:rsid w:val="00A35C2A"/>
    <w:rsid w:val="00A35CF4"/>
    <w:rsid w:val="00A3600C"/>
    <w:rsid w:val="00A36A08"/>
    <w:rsid w:val="00A36B66"/>
    <w:rsid w:val="00A3743D"/>
    <w:rsid w:val="00A40C09"/>
    <w:rsid w:val="00A40CD1"/>
    <w:rsid w:val="00A41037"/>
    <w:rsid w:val="00A41995"/>
    <w:rsid w:val="00A42A3B"/>
    <w:rsid w:val="00A43039"/>
    <w:rsid w:val="00A446A5"/>
    <w:rsid w:val="00A4476E"/>
    <w:rsid w:val="00A44A93"/>
    <w:rsid w:val="00A44F72"/>
    <w:rsid w:val="00A45A32"/>
    <w:rsid w:val="00A4656D"/>
    <w:rsid w:val="00A46B4F"/>
    <w:rsid w:val="00A47764"/>
    <w:rsid w:val="00A502CE"/>
    <w:rsid w:val="00A51125"/>
    <w:rsid w:val="00A5139B"/>
    <w:rsid w:val="00A52DDB"/>
    <w:rsid w:val="00A53957"/>
    <w:rsid w:val="00A53C53"/>
    <w:rsid w:val="00A545EC"/>
    <w:rsid w:val="00A5532C"/>
    <w:rsid w:val="00A554C1"/>
    <w:rsid w:val="00A56735"/>
    <w:rsid w:val="00A5752E"/>
    <w:rsid w:val="00A57597"/>
    <w:rsid w:val="00A57C1E"/>
    <w:rsid w:val="00A605E4"/>
    <w:rsid w:val="00A610E3"/>
    <w:rsid w:val="00A612A6"/>
    <w:rsid w:val="00A613A1"/>
    <w:rsid w:val="00A62387"/>
    <w:rsid w:val="00A62429"/>
    <w:rsid w:val="00A625D0"/>
    <w:rsid w:val="00A62887"/>
    <w:rsid w:val="00A636F0"/>
    <w:rsid w:val="00A64039"/>
    <w:rsid w:val="00A64048"/>
    <w:rsid w:val="00A6414C"/>
    <w:rsid w:val="00A6456C"/>
    <w:rsid w:val="00A64D24"/>
    <w:rsid w:val="00A65B79"/>
    <w:rsid w:val="00A6688A"/>
    <w:rsid w:val="00A6737F"/>
    <w:rsid w:val="00A709A6"/>
    <w:rsid w:val="00A715FD"/>
    <w:rsid w:val="00A7226F"/>
    <w:rsid w:val="00A725F2"/>
    <w:rsid w:val="00A72FF5"/>
    <w:rsid w:val="00A73904"/>
    <w:rsid w:val="00A745FC"/>
    <w:rsid w:val="00A74D93"/>
    <w:rsid w:val="00A74EA7"/>
    <w:rsid w:val="00A754BD"/>
    <w:rsid w:val="00A76C93"/>
    <w:rsid w:val="00A771D6"/>
    <w:rsid w:val="00A77399"/>
    <w:rsid w:val="00A77688"/>
    <w:rsid w:val="00A801D2"/>
    <w:rsid w:val="00A80246"/>
    <w:rsid w:val="00A80481"/>
    <w:rsid w:val="00A805A2"/>
    <w:rsid w:val="00A81E0A"/>
    <w:rsid w:val="00A82467"/>
    <w:rsid w:val="00A824BF"/>
    <w:rsid w:val="00A8267B"/>
    <w:rsid w:val="00A827F6"/>
    <w:rsid w:val="00A82A1D"/>
    <w:rsid w:val="00A82C94"/>
    <w:rsid w:val="00A82CFD"/>
    <w:rsid w:val="00A83320"/>
    <w:rsid w:val="00A839F6"/>
    <w:rsid w:val="00A83D58"/>
    <w:rsid w:val="00A83E91"/>
    <w:rsid w:val="00A83F17"/>
    <w:rsid w:val="00A841E2"/>
    <w:rsid w:val="00A8444C"/>
    <w:rsid w:val="00A856DD"/>
    <w:rsid w:val="00A85A10"/>
    <w:rsid w:val="00A85B84"/>
    <w:rsid w:val="00A86151"/>
    <w:rsid w:val="00A8626D"/>
    <w:rsid w:val="00A86A20"/>
    <w:rsid w:val="00A8756C"/>
    <w:rsid w:val="00A87AA4"/>
    <w:rsid w:val="00A90219"/>
    <w:rsid w:val="00A90C84"/>
    <w:rsid w:val="00A947C8"/>
    <w:rsid w:val="00A95129"/>
    <w:rsid w:val="00A9567C"/>
    <w:rsid w:val="00A958C5"/>
    <w:rsid w:val="00A95A02"/>
    <w:rsid w:val="00A95BB1"/>
    <w:rsid w:val="00A95DAA"/>
    <w:rsid w:val="00A95F0B"/>
    <w:rsid w:val="00A963F7"/>
    <w:rsid w:val="00A96721"/>
    <w:rsid w:val="00A96D20"/>
    <w:rsid w:val="00A96F3E"/>
    <w:rsid w:val="00A9772F"/>
    <w:rsid w:val="00A97CCC"/>
    <w:rsid w:val="00A97EFA"/>
    <w:rsid w:val="00AA00FC"/>
    <w:rsid w:val="00AA0492"/>
    <w:rsid w:val="00AA0978"/>
    <w:rsid w:val="00AA0F53"/>
    <w:rsid w:val="00AA16D0"/>
    <w:rsid w:val="00AA2E60"/>
    <w:rsid w:val="00AA2F01"/>
    <w:rsid w:val="00AA2F54"/>
    <w:rsid w:val="00AA37F9"/>
    <w:rsid w:val="00AA4FA2"/>
    <w:rsid w:val="00AA51B5"/>
    <w:rsid w:val="00AA674F"/>
    <w:rsid w:val="00AA72ED"/>
    <w:rsid w:val="00AA766F"/>
    <w:rsid w:val="00AB01B9"/>
    <w:rsid w:val="00AB07C5"/>
    <w:rsid w:val="00AB0A7B"/>
    <w:rsid w:val="00AB1510"/>
    <w:rsid w:val="00AB2C97"/>
    <w:rsid w:val="00AB3E7C"/>
    <w:rsid w:val="00AB44D7"/>
    <w:rsid w:val="00AB4CD1"/>
    <w:rsid w:val="00AB60F4"/>
    <w:rsid w:val="00AB7B2C"/>
    <w:rsid w:val="00AC198D"/>
    <w:rsid w:val="00AC294E"/>
    <w:rsid w:val="00AC2E62"/>
    <w:rsid w:val="00AC3216"/>
    <w:rsid w:val="00AC32AC"/>
    <w:rsid w:val="00AC428D"/>
    <w:rsid w:val="00AC58EE"/>
    <w:rsid w:val="00AC5C00"/>
    <w:rsid w:val="00AC5C50"/>
    <w:rsid w:val="00AC5E54"/>
    <w:rsid w:val="00AC697F"/>
    <w:rsid w:val="00AC69AA"/>
    <w:rsid w:val="00AC6F2D"/>
    <w:rsid w:val="00AC72B0"/>
    <w:rsid w:val="00AC7AB0"/>
    <w:rsid w:val="00AD08F8"/>
    <w:rsid w:val="00AD0F24"/>
    <w:rsid w:val="00AD2175"/>
    <w:rsid w:val="00AD35B2"/>
    <w:rsid w:val="00AD35D1"/>
    <w:rsid w:val="00AD4999"/>
    <w:rsid w:val="00AD49D5"/>
    <w:rsid w:val="00AD4E18"/>
    <w:rsid w:val="00AD50FE"/>
    <w:rsid w:val="00AD658C"/>
    <w:rsid w:val="00AD7575"/>
    <w:rsid w:val="00AE0742"/>
    <w:rsid w:val="00AE1B9A"/>
    <w:rsid w:val="00AE1F6D"/>
    <w:rsid w:val="00AE2853"/>
    <w:rsid w:val="00AE2D8D"/>
    <w:rsid w:val="00AE31FB"/>
    <w:rsid w:val="00AE3418"/>
    <w:rsid w:val="00AE34B0"/>
    <w:rsid w:val="00AE3F37"/>
    <w:rsid w:val="00AE47E6"/>
    <w:rsid w:val="00AE4A28"/>
    <w:rsid w:val="00AE5ACB"/>
    <w:rsid w:val="00AE5F2C"/>
    <w:rsid w:val="00AE61A7"/>
    <w:rsid w:val="00AE668F"/>
    <w:rsid w:val="00AE6719"/>
    <w:rsid w:val="00AE6D54"/>
    <w:rsid w:val="00AE6F3C"/>
    <w:rsid w:val="00AE7D33"/>
    <w:rsid w:val="00AF083F"/>
    <w:rsid w:val="00AF0C8C"/>
    <w:rsid w:val="00AF0CAA"/>
    <w:rsid w:val="00AF10B0"/>
    <w:rsid w:val="00AF2FE0"/>
    <w:rsid w:val="00AF306A"/>
    <w:rsid w:val="00AF30F2"/>
    <w:rsid w:val="00AF3BBC"/>
    <w:rsid w:val="00AF5C19"/>
    <w:rsid w:val="00AF5CDD"/>
    <w:rsid w:val="00AF61F6"/>
    <w:rsid w:val="00AF6DE3"/>
    <w:rsid w:val="00AF72B7"/>
    <w:rsid w:val="00AF7708"/>
    <w:rsid w:val="00AF7740"/>
    <w:rsid w:val="00AF7856"/>
    <w:rsid w:val="00AF7BA7"/>
    <w:rsid w:val="00B01A40"/>
    <w:rsid w:val="00B025C1"/>
    <w:rsid w:val="00B0262D"/>
    <w:rsid w:val="00B02A4B"/>
    <w:rsid w:val="00B0337D"/>
    <w:rsid w:val="00B03726"/>
    <w:rsid w:val="00B0391E"/>
    <w:rsid w:val="00B03CE2"/>
    <w:rsid w:val="00B04DFC"/>
    <w:rsid w:val="00B052CE"/>
    <w:rsid w:val="00B05973"/>
    <w:rsid w:val="00B060FE"/>
    <w:rsid w:val="00B0767B"/>
    <w:rsid w:val="00B10D6E"/>
    <w:rsid w:val="00B10F30"/>
    <w:rsid w:val="00B11279"/>
    <w:rsid w:val="00B12CB8"/>
    <w:rsid w:val="00B12CD6"/>
    <w:rsid w:val="00B13040"/>
    <w:rsid w:val="00B13F19"/>
    <w:rsid w:val="00B146A8"/>
    <w:rsid w:val="00B15184"/>
    <w:rsid w:val="00B158C8"/>
    <w:rsid w:val="00B15A14"/>
    <w:rsid w:val="00B17E0E"/>
    <w:rsid w:val="00B206EB"/>
    <w:rsid w:val="00B20D99"/>
    <w:rsid w:val="00B218B5"/>
    <w:rsid w:val="00B21A59"/>
    <w:rsid w:val="00B22648"/>
    <w:rsid w:val="00B2385A"/>
    <w:rsid w:val="00B23D14"/>
    <w:rsid w:val="00B2473E"/>
    <w:rsid w:val="00B2534E"/>
    <w:rsid w:val="00B2596F"/>
    <w:rsid w:val="00B2612F"/>
    <w:rsid w:val="00B2649E"/>
    <w:rsid w:val="00B26ABF"/>
    <w:rsid w:val="00B27439"/>
    <w:rsid w:val="00B30119"/>
    <w:rsid w:val="00B30987"/>
    <w:rsid w:val="00B30EB7"/>
    <w:rsid w:val="00B3180A"/>
    <w:rsid w:val="00B31F0D"/>
    <w:rsid w:val="00B31FDF"/>
    <w:rsid w:val="00B32A4F"/>
    <w:rsid w:val="00B32B70"/>
    <w:rsid w:val="00B33417"/>
    <w:rsid w:val="00B335EE"/>
    <w:rsid w:val="00B3372C"/>
    <w:rsid w:val="00B33F46"/>
    <w:rsid w:val="00B34163"/>
    <w:rsid w:val="00B3423E"/>
    <w:rsid w:val="00B3555C"/>
    <w:rsid w:val="00B355DC"/>
    <w:rsid w:val="00B35D8B"/>
    <w:rsid w:val="00B36370"/>
    <w:rsid w:val="00B36A70"/>
    <w:rsid w:val="00B36E34"/>
    <w:rsid w:val="00B36FAF"/>
    <w:rsid w:val="00B41038"/>
    <w:rsid w:val="00B41DC1"/>
    <w:rsid w:val="00B428C6"/>
    <w:rsid w:val="00B4387E"/>
    <w:rsid w:val="00B4491C"/>
    <w:rsid w:val="00B4504E"/>
    <w:rsid w:val="00B46A85"/>
    <w:rsid w:val="00B46FE9"/>
    <w:rsid w:val="00B50B7C"/>
    <w:rsid w:val="00B518D2"/>
    <w:rsid w:val="00B52DE3"/>
    <w:rsid w:val="00B532AB"/>
    <w:rsid w:val="00B53593"/>
    <w:rsid w:val="00B535F4"/>
    <w:rsid w:val="00B539D0"/>
    <w:rsid w:val="00B53B7C"/>
    <w:rsid w:val="00B546A3"/>
    <w:rsid w:val="00B54C10"/>
    <w:rsid w:val="00B5573C"/>
    <w:rsid w:val="00B570B9"/>
    <w:rsid w:val="00B57D69"/>
    <w:rsid w:val="00B6028F"/>
    <w:rsid w:val="00B60EB4"/>
    <w:rsid w:val="00B6115C"/>
    <w:rsid w:val="00B61BFC"/>
    <w:rsid w:val="00B61E10"/>
    <w:rsid w:val="00B62266"/>
    <w:rsid w:val="00B62708"/>
    <w:rsid w:val="00B62968"/>
    <w:rsid w:val="00B629C1"/>
    <w:rsid w:val="00B62A43"/>
    <w:rsid w:val="00B63004"/>
    <w:rsid w:val="00B648B8"/>
    <w:rsid w:val="00B65735"/>
    <w:rsid w:val="00B65AC6"/>
    <w:rsid w:val="00B662C0"/>
    <w:rsid w:val="00B6726A"/>
    <w:rsid w:val="00B676A6"/>
    <w:rsid w:val="00B678E9"/>
    <w:rsid w:val="00B70AF5"/>
    <w:rsid w:val="00B7153D"/>
    <w:rsid w:val="00B71B46"/>
    <w:rsid w:val="00B723CB"/>
    <w:rsid w:val="00B73DF6"/>
    <w:rsid w:val="00B7455D"/>
    <w:rsid w:val="00B7530A"/>
    <w:rsid w:val="00B755ED"/>
    <w:rsid w:val="00B75A1C"/>
    <w:rsid w:val="00B75B21"/>
    <w:rsid w:val="00B75C37"/>
    <w:rsid w:val="00B7604E"/>
    <w:rsid w:val="00B76084"/>
    <w:rsid w:val="00B76709"/>
    <w:rsid w:val="00B7684D"/>
    <w:rsid w:val="00B76877"/>
    <w:rsid w:val="00B76AE1"/>
    <w:rsid w:val="00B80011"/>
    <w:rsid w:val="00B81590"/>
    <w:rsid w:val="00B827F3"/>
    <w:rsid w:val="00B83876"/>
    <w:rsid w:val="00B83A99"/>
    <w:rsid w:val="00B83D22"/>
    <w:rsid w:val="00B83E7A"/>
    <w:rsid w:val="00B85041"/>
    <w:rsid w:val="00B85481"/>
    <w:rsid w:val="00B85C26"/>
    <w:rsid w:val="00B85FEA"/>
    <w:rsid w:val="00B86D9B"/>
    <w:rsid w:val="00B8729A"/>
    <w:rsid w:val="00B8748E"/>
    <w:rsid w:val="00B876AD"/>
    <w:rsid w:val="00B87D3A"/>
    <w:rsid w:val="00B900E9"/>
    <w:rsid w:val="00B90684"/>
    <w:rsid w:val="00B9281F"/>
    <w:rsid w:val="00B930C2"/>
    <w:rsid w:val="00B932BB"/>
    <w:rsid w:val="00B936D7"/>
    <w:rsid w:val="00B937FA"/>
    <w:rsid w:val="00B94930"/>
    <w:rsid w:val="00B94CB1"/>
    <w:rsid w:val="00B94F42"/>
    <w:rsid w:val="00B950EB"/>
    <w:rsid w:val="00B9515A"/>
    <w:rsid w:val="00B95375"/>
    <w:rsid w:val="00B960D6"/>
    <w:rsid w:val="00B9627B"/>
    <w:rsid w:val="00B965B2"/>
    <w:rsid w:val="00B96A0D"/>
    <w:rsid w:val="00B97ABD"/>
    <w:rsid w:val="00BA062F"/>
    <w:rsid w:val="00BA101A"/>
    <w:rsid w:val="00BA1046"/>
    <w:rsid w:val="00BA13AC"/>
    <w:rsid w:val="00BA1412"/>
    <w:rsid w:val="00BA3892"/>
    <w:rsid w:val="00BA3912"/>
    <w:rsid w:val="00BA3947"/>
    <w:rsid w:val="00BA3C70"/>
    <w:rsid w:val="00BA4715"/>
    <w:rsid w:val="00BA49B0"/>
    <w:rsid w:val="00BA5140"/>
    <w:rsid w:val="00BA59C0"/>
    <w:rsid w:val="00BA63E3"/>
    <w:rsid w:val="00BA7573"/>
    <w:rsid w:val="00BA7FC7"/>
    <w:rsid w:val="00BB053D"/>
    <w:rsid w:val="00BB08C7"/>
    <w:rsid w:val="00BB17B2"/>
    <w:rsid w:val="00BB1C06"/>
    <w:rsid w:val="00BB265E"/>
    <w:rsid w:val="00BB2979"/>
    <w:rsid w:val="00BB2C08"/>
    <w:rsid w:val="00BB55B2"/>
    <w:rsid w:val="00BB6426"/>
    <w:rsid w:val="00BB6831"/>
    <w:rsid w:val="00BB6992"/>
    <w:rsid w:val="00BB6C78"/>
    <w:rsid w:val="00BB751F"/>
    <w:rsid w:val="00BB7BB2"/>
    <w:rsid w:val="00BB7BBB"/>
    <w:rsid w:val="00BB7E32"/>
    <w:rsid w:val="00BC02ED"/>
    <w:rsid w:val="00BC105C"/>
    <w:rsid w:val="00BC1B2F"/>
    <w:rsid w:val="00BC1BB2"/>
    <w:rsid w:val="00BC3AA7"/>
    <w:rsid w:val="00BC3B32"/>
    <w:rsid w:val="00BC3F4E"/>
    <w:rsid w:val="00BC3FB2"/>
    <w:rsid w:val="00BC5709"/>
    <w:rsid w:val="00BC6187"/>
    <w:rsid w:val="00BC6270"/>
    <w:rsid w:val="00BD000A"/>
    <w:rsid w:val="00BD1236"/>
    <w:rsid w:val="00BD1AA5"/>
    <w:rsid w:val="00BD1B6F"/>
    <w:rsid w:val="00BD26F8"/>
    <w:rsid w:val="00BD296A"/>
    <w:rsid w:val="00BD3229"/>
    <w:rsid w:val="00BD3E2A"/>
    <w:rsid w:val="00BD4189"/>
    <w:rsid w:val="00BD4728"/>
    <w:rsid w:val="00BD4A42"/>
    <w:rsid w:val="00BD4C52"/>
    <w:rsid w:val="00BD5406"/>
    <w:rsid w:val="00BD5E59"/>
    <w:rsid w:val="00BD65D6"/>
    <w:rsid w:val="00BD6619"/>
    <w:rsid w:val="00BD688C"/>
    <w:rsid w:val="00BD70AE"/>
    <w:rsid w:val="00BD71D2"/>
    <w:rsid w:val="00BD761B"/>
    <w:rsid w:val="00BD7785"/>
    <w:rsid w:val="00BD7B6E"/>
    <w:rsid w:val="00BE0B2F"/>
    <w:rsid w:val="00BE0F27"/>
    <w:rsid w:val="00BE17EE"/>
    <w:rsid w:val="00BE189F"/>
    <w:rsid w:val="00BE1D84"/>
    <w:rsid w:val="00BE2A82"/>
    <w:rsid w:val="00BE2CA1"/>
    <w:rsid w:val="00BE2D45"/>
    <w:rsid w:val="00BE2E6A"/>
    <w:rsid w:val="00BE3624"/>
    <w:rsid w:val="00BE3788"/>
    <w:rsid w:val="00BE396A"/>
    <w:rsid w:val="00BE441A"/>
    <w:rsid w:val="00BE44AE"/>
    <w:rsid w:val="00BE4C06"/>
    <w:rsid w:val="00BE526F"/>
    <w:rsid w:val="00BE79CA"/>
    <w:rsid w:val="00BF086C"/>
    <w:rsid w:val="00BF0F6B"/>
    <w:rsid w:val="00BF0F7D"/>
    <w:rsid w:val="00BF1326"/>
    <w:rsid w:val="00BF1635"/>
    <w:rsid w:val="00BF1690"/>
    <w:rsid w:val="00BF1ABA"/>
    <w:rsid w:val="00BF270D"/>
    <w:rsid w:val="00BF278C"/>
    <w:rsid w:val="00BF38CD"/>
    <w:rsid w:val="00BF3A74"/>
    <w:rsid w:val="00BF3BF1"/>
    <w:rsid w:val="00BF4E71"/>
    <w:rsid w:val="00BF50C2"/>
    <w:rsid w:val="00BF5356"/>
    <w:rsid w:val="00BF6BE0"/>
    <w:rsid w:val="00BF71AB"/>
    <w:rsid w:val="00BF71BE"/>
    <w:rsid w:val="00BF752D"/>
    <w:rsid w:val="00BF79BB"/>
    <w:rsid w:val="00BF7FCF"/>
    <w:rsid w:val="00C002A8"/>
    <w:rsid w:val="00C002E4"/>
    <w:rsid w:val="00C017AC"/>
    <w:rsid w:val="00C026EA"/>
    <w:rsid w:val="00C02F1C"/>
    <w:rsid w:val="00C02FBA"/>
    <w:rsid w:val="00C033E6"/>
    <w:rsid w:val="00C03BBC"/>
    <w:rsid w:val="00C03F10"/>
    <w:rsid w:val="00C04D66"/>
    <w:rsid w:val="00C069BF"/>
    <w:rsid w:val="00C06E83"/>
    <w:rsid w:val="00C07207"/>
    <w:rsid w:val="00C07382"/>
    <w:rsid w:val="00C07C38"/>
    <w:rsid w:val="00C1035A"/>
    <w:rsid w:val="00C10369"/>
    <w:rsid w:val="00C10BF9"/>
    <w:rsid w:val="00C11478"/>
    <w:rsid w:val="00C11BDB"/>
    <w:rsid w:val="00C125EF"/>
    <w:rsid w:val="00C12AB4"/>
    <w:rsid w:val="00C12F03"/>
    <w:rsid w:val="00C1344D"/>
    <w:rsid w:val="00C13671"/>
    <w:rsid w:val="00C13800"/>
    <w:rsid w:val="00C13818"/>
    <w:rsid w:val="00C143FD"/>
    <w:rsid w:val="00C1443B"/>
    <w:rsid w:val="00C14776"/>
    <w:rsid w:val="00C14B77"/>
    <w:rsid w:val="00C15B64"/>
    <w:rsid w:val="00C1671B"/>
    <w:rsid w:val="00C177B0"/>
    <w:rsid w:val="00C17FA4"/>
    <w:rsid w:val="00C20B4F"/>
    <w:rsid w:val="00C217E9"/>
    <w:rsid w:val="00C2271E"/>
    <w:rsid w:val="00C228AF"/>
    <w:rsid w:val="00C234BE"/>
    <w:rsid w:val="00C23A3E"/>
    <w:rsid w:val="00C24196"/>
    <w:rsid w:val="00C246E5"/>
    <w:rsid w:val="00C24B62"/>
    <w:rsid w:val="00C24C4F"/>
    <w:rsid w:val="00C258C6"/>
    <w:rsid w:val="00C26530"/>
    <w:rsid w:val="00C26861"/>
    <w:rsid w:val="00C271F6"/>
    <w:rsid w:val="00C2720E"/>
    <w:rsid w:val="00C279C0"/>
    <w:rsid w:val="00C27FCA"/>
    <w:rsid w:val="00C30DEA"/>
    <w:rsid w:val="00C313E2"/>
    <w:rsid w:val="00C31CFD"/>
    <w:rsid w:val="00C31D4E"/>
    <w:rsid w:val="00C32328"/>
    <w:rsid w:val="00C331C9"/>
    <w:rsid w:val="00C33604"/>
    <w:rsid w:val="00C35125"/>
    <w:rsid w:val="00C353B7"/>
    <w:rsid w:val="00C358C0"/>
    <w:rsid w:val="00C36656"/>
    <w:rsid w:val="00C3692E"/>
    <w:rsid w:val="00C36ABF"/>
    <w:rsid w:val="00C3760D"/>
    <w:rsid w:val="00C37AF3"/>
    <w:rsid w:val="00C4079E"/>
    <w:rsid w:val="00C40ECF"/>
    <w:rsid w:val="00C41C50"/>
    <w:rsid w:val="00C43C67"/>
    <w:rsid w:val="00C44298"/>
    <w:rsid w:val="00C4448F"/>
    <w:rsid w:val="00C444DA"/>
    <w:rsid w:val="00C44BBA"/>
    <w:rsid w:val="00C4644E"/>
    <w:rsid w:val="00C464E6"/>
    <w:rsid w:val="00C469F3"/>
    <w:rsid w:val="00C46EFF"/>
    <w:rsid w:val="00C47B94"/>
    <w:rsid w:val="00C47E03"/>
    <w:rsid w:val="00C5065D"/>
    <w:rsid w:val="00C50ACF"/>
    <w:rsid w:val="00C51EFB"/>
    <w:rsid w:val="00C526C0"/>
    <w:rsid w:val="00C53CAB"/>
    <w:rsid w:val="00C53D3C"/>
    <w:rsid w:val="00C54456"/>
    <w:rsid w:val="00C5498C"/>
    <w:rsid w:val="00C555B5"/>
    <w:rsid w:val="00C55EA2"/>
    <w:rsid w:val="00C562A1"/>
    <w:rsid w:val="00C56A77"/>
    <w:rsid w:val="00C574BB"/>
    <w:rsid w:val="00C608A9"/>
    <w:rsid w:val="00C60A29"/>
    <w:rsid w:val="00C60E62"/>
    <w:rsid w:val="00C60F52"/>
    <w:rsid w:val="00C6126B"/>
    <w:rsid w:val="00C61604"/>
    <w:rsid w:val="00C6233B"/>
    <w:rsid w:val="00C62728"/>
    <w:rsid w:val="00C631FD"/>
    <w:rsid w:val="00C640C6"/>
    <w:rsid w:val="00C65282"/>
    <w:rsid w:val="00C6554E"/>
    <w:rsid w:val="00C6617B"/>
    <w:rsid w:val="00C66193"/>
    <w:rsid w:val="00C6633C"/>
    <w:rsid w:val="00C674B5"/>
    <w:rsid w:val="00C703EC"/>
    <w:rsid w:val="00C70431"/>
    <w:rsid w:val="00C7080D"/>
    <w:rsid w:val="00C70941"/>
    <w:rsid w:val="00C71437"/>
    <w:rsid w:val="00C71866"/>
    <w:rsid w:val="00C71B33"/>
    <w:rsid w:val="00C72B31"/>
    <w:rsid w:val="00C73624"/>
    <w:rsid w:val="00C737A0"/>
    <w:rsid w:val="00C73875"/>
    <w:rsid w:val="00C73AB3"/>
    <w:rsid w:val="00C73D9C"/>
    <w:rsid w:val="00C740DB"/>
    <w:rsid w:val="00C74ACF"/>
    <w:rsid w:val="00C74C12"/>
    <w:rsid w:val="00C75A2E"/>
    <w:rsid w:val="00C75E42"/>
    <w:rsid w:val="00C761E9"/>
    <w:rsid w:val="00C7730C"/>
    <w:rsid w:val="00C7753A"/>
    <w:rsid w:val="00C77AA2"/>
    <w:rsid w:val="00C77ABE"/>
    <w:rsid w:val="00C77AC6"/>
    <w:rsid w:val="00C809FB"/>
    <w:rsid w:val="00C80D27"/>
    <w:rsid w:val="00C80E28"/>
    <w:rsid w:val="00C81BD3"/>
    <w:rsid w:val="00C81DCF"/>
    <w:rsid w:val="00C820DF"/>
    <w:rsid w:val="00C825E7"/>
    <w:rsid w:val="00C826B4"/>
    <w:rsid w:val="00C82CF4"/>
    <w:rsid w:val="00C8373D"/>
    <w:rsid w:val="00C83E20"/>
    <w:rsid w:val="00C8408B"/>
    <w:rsid w:val="00C86C5B"/>
    <w:rsid w:val="00C871C7"/>
    <w:rsid w:val="00C87867"/>
    <w:rsid w:val="00C87AC4"/>
    <w:rsid w:val="00C90944"/>
    <w:rsid w:val="00C91361"/>
    <w:rsid w:val="00C9173D"/>
    <w:rsid w:val="00C9187F"/>
    <w:rsid w:val="00C919D2"/>
    <w:rsid w:val="00C92027"/>
    <w:rsid w:val="00C92840"/>
    <w:rsid w:val="00C92884"/>
    <w:rsid w:val="00C934DD"/>
    <w:rsid w:val="00C936BF"/>
    <w:rsid w:val="00C947D1"/>
    <w:rsid w:val="00C95D3A"/>
    <w:rsid w:val="00C96291"/>
    <w:rsid w:val="00C96CD6"/>
    <w:rsid w:val="00C96CE8"/>
    <w:rsid w:val="00C96E3A"/>
    <w:rsid w:val="00C96E4C"/>
    <w:rsid w:val="00C97471"/>
    <w:rsid w:val="00C97FF1"/>
    <w:rsid w:val="00CA053C"/>
    <w:rsid w:val="00CA099E"/>
    <w:rsid w:val="00CA1260"/>
    <w:rsid w:val="00CA1327"/>
    <w:rsid w:val="00CA2BE0"/>
    <w:rsid w:val="00CA3605"/>
    <w:rsid w:val="00CA371B"/>
    <w:rsid w:val="00CA463A"/>
    <w:rsid w:val="00CA5057"/>
    <w:rsid w:val="00CA576E"/>
    <w:rsid w:val="00CA58DC"/>
    <w:rsid w:val="00CA60AF"/>
    <w:rsid w:val="00CA6760"/>
    <w:rsid w:val="00CA67DD"/>
    <w:rsid w:val="00CA6B57"/>
    <w:rsid w:val="00CA7E0A"/>
    <w:rsid w:val="00CB0669"/>
    <w:rsid w:val="00CB094D"/>
    <w:rsid w:val="00CB0FC8"/>
    <w:rsid w:val="00CB2F4E"/>
    <w:rsid w:val="00CB378B"/>
    <w:rsid w:val="00CB5B0D"/>
    <w:rsid w:val="00CB5E49"/>
    <w:rsid w:val="00CB6460"/>
    <w:rsid w:val="00CB689C"/>
    <w:rsid w:val="00CB6D6D"/>
    <w:rsid w:val="00CB6E2C"/>
    <w:rsid w:val="00CB750B"/>
    <w:rsid w:val="00CB79F4"/>
    <w:rsid w:val="00CB7E95"/>
    <w:rsid w:val="00CB7EF8"/>
    <w:rsid w:val="00CC1211"/>
    <w:rsid w:val="00CC22CC"/>
    <w:rsid w:val="00CC2C6D"/>
    <w:rsid w:val="00CC2FE0"/>
    <w:rsid w:val="00CC2FE8"/>
    <w:rsid w:val="00CC30DC"/>
    <w:rsid w:val="00CC47EA"/>
    <w:rsid w:val="00CC4B72"/>
    <w:rsid w:val="00CC4C5B"/>
    <w:rsid w:val="00CC526C"/>
    <w:rsid w:val="00CC5888"/>
    <w:rsid w:val="00CC7994"/>
    <w:rsid w:val="00CD0189"/>
    <w:rsid w:val="00CD02DB"/>
    <w:rsid w:val="00CD058D"/>
    <w:rsid w:val="00CD123D"/>
    <w:rsid w:val="00CD13A1"/>
    <w:rsid w:val="00CD159E"/>
    <w:rsid w:val="00CD1C2A"/>
    <w:rsid w:val="00CD1C32"/>
    <w:rsid w:val="00CD1E7D"/>
    <w:rsid w:val="00CD2041"/>
    <w:rsid w:val="00CD2F24"/>
    <w:rsid w:val="00CD3BD3"/>
    <w:rsid w:val="00CD4B9A"/>
    <w:rsid w:val="00CD5551"/>
    <w:rsid w:val="00CD55BC"/>
    <w:rsid w:val="00CD6011"/>
    <w:rsid w:val="00CD65AE"/>
    <w:rsid w:val="00CD6DA9"/>
    <w:rsid w:val="00CE08AA"/>
    <w:rsid w:val="00CE0F3D"/>
    <w:rsid w:val="00CE0F98"/>
    <w:rsid w:val="00CE22E3"/>
    <w:rsid w:val="00CE2742"/>
    <w:rsid w:val="00CE28FE"/>
    <w:rsid w:val="00CE2F5E"/>
    <w:rsid w:val="00CE2F7F"/>
    <w:rsid w:val="00CE3087"/>
    <w:rsid w:val="00CE3515"/>
    <w:rsid w:val="00CE4057"/>
    <w:rsid w:val="00CE50AE"/>
    <w:rsid w:val="00CE53A0"/>
    <w:rsid w:val="00CE566A"/>
    <w:rsid w:val="00CE5887"/>
    <w:rsid w:val="00CE6B45"/>
    <w:rsid w:val="00CE712D"/>
    <w:rsid w:val="00CE75F7"/>
    <w:rsid w:val="00CF0120"/>
    <w:rsid w:val="00CF0156"/>
    <w:rsid w:val="00CF024F"/>
    <w:rsid w:val="00CF0C61"/>
    <w:rsid w:val="00CF1DEF"/>
    <w:rsid w:val="00CF2E5C"/>
    <w:rsid w:val="00CF3B61"/>
    <w:rsid w:val="00CF3C4E"/>
    <w:rsid w:val="00CF3C8D"/>
    <w:rsid w:val="00CF4BC1"/>
    <w:rsid w:val="00CF5045"/>
    <w:rsid w:val="00CF51FB"/>
    <w:rsid w:val="00CF618C"/>
    <w:rsid w:val="00CF6DB7"/>
    <w:rsid w:val="00CF78DC"/>
    <w:rsid w:val="00CF7E58"/>
    <w:rsid w:val="00D000F3"/>
    <w:rsid w:val="00D00739"/>
    <w:rsid w:val="00D007E4"/>
    <w:rsid w:val="00D00DB0"/>
    <w:rsid w:val="00D0132A"/>
    <w:rsid w:val="00D0173D"/>
    <w:rsid w:val="00D017A5"/>
    <w:rsid w:val="00D03CCA"/>
    <w:rsid w:val="00D04E86"/>
    <w:rsid w:val="00D057F5"/>
    <w:rsid w:val="00D065A3"/>
    <w:rsid w:val="00D102DB"/>
    <w:rsid w:val="00D113CF"/>
    <w:rsid w:val="00D1157C"/>
    <w:rsid w:val="00D1383B"/>
    <w:rsid w:val="00D16701"/>
    <w:rsid w:val="00D17F69"/>
    <w:rsid w:val="00D22230"/>
    <w:rsid w:val="00D23D54"/>
    <w:rsid w:val="00D23F76"/>
    <w:rsid w:val="00D258E6"/>
    <w:rsid w:val="00D25AF4"/>
    <w:rsid w:val="00D268F0"/>
    <w:rsid w:val="00D307A2"/>
    <w:rsid w:val="00D30A41"/>
    <w:rsid w:val="00D30EDD"/>
    <w:rsid w:val="00D31413"/>
    <w:rsid w:val="00D31440"/>
    <w:rsid w:val="00D316DC"/>
    <w:rsid w:val="00D31B1F"/>
    <w:rsid w:val="00D31F66"/>
    <w:rsid w:val="00D3202D"/>
    <w:rsid w:val="00D33005"/>
    <w:rsid w:val="00D33677"/>
    <w:rsid w:val="00D34025"/>
    <w:rsid w:val="00D35727"/>
    <w:rsid w:val="00D364D9"/>
    <w:rsid w:val="00D36A1D"/>
    <w:rsid w:val="00D377E2"/>
    <w:rsid w:val="00D40581"/>
    <w:rsid w:val="00D4077B"/>
    <w:rsid w:val="00D40861"/>
    <w:rsid w:val="00D40AA4"/>
    <w:rsid w:val="00D41ACF"/>
    <w:rsid w:val="00D428B7"/>
    <w:rsid w:val="00D42F81"/>
    <w:rsid w:val="00D43B14"/>
    <w:rsid w:val="00D43CEB"/>
    <w:rsid w:val="00D43F14"/>
    <w:rsid w:val="00D44B2B"/>
    <w:rsid w:val="00D457CF"/>
    <w:rsid w:val="00D46253"/>
    <w:rsid w:val="00D47ED1"/>
    <w:rsid w:val="00D47F54"/>
    <w:rsid w:val="00D50C1C"/>
    <w:rsid w:val="00D518B6"/>
    <w:rsid w:val="00D5272E"/>
    <w:rsid w:val="00D528FE"/>
    <w:rsid w:val="00D52B04"/>
    <w:rsid w:val="00D54944"/>
    <w:rsid w:val="00D5570C"/>
    <w:rsid w:val="00D55E02"/>
    <w:rsid w:val="00D56745"/>
    <w:rsid w:val="00D57FA9"/>
    <w:rsid w:val="00D6019F"/>
    <w:rsid w:val="00D605F6"/>
    <w:rsid w:val="00D606BC"/>
    <w:rsid w:val="00D621E8"/>
    <w:rsid w:val="00D6223C"/>
    <w:rsid w:val="00D62477"/>
    <w:rsid w:val="00D62537"/>
    <w:rsid w:val="00D62E05"/>
    <w:rsid w:val="00D63C17"/>
    <w:rsid w:val="00D652FA"/>
    <w:rsid w:val="00D65755"/>
    <w:rsid w:val="00D71309"/>
    <w:rsid w:val="00D72A5B"/>
    <w:rsid w:val="00D72CC1"/>
    <w:rsid w:val="00D733FC"/>
    <w:rsid w:val="00D7389C"/>
    <w:rsid w:val="00D742BF"/>
    <w:rsid w:val="00D74379"/>
    <w:rsid w:val="00D746E6"/>
    <w:rsid w:val="00D748E4"/>
    <w:rsid w:val="00D749F0"/>
    <w:rsid w:val="00D761A3"/>
    <w:rsid w:val="00D77928"/>
    <w:rsid w:val="00D77D87"/>
    <w:rsid w:val="00D77E43"/>
    <w:rsid w:val="00D80D42"/>
    <w:rsid w:val="00D81A8F"/>
    <w:rsid w:val="00D82623"/>
    <w:rsid w:val="00D8268E"/>
    <w:rsid w:val="00D82F05"/>
    <w:rsid w:val="00D83738"/>
    <w:rsid w:val="00D8375D"/>
    <w:rsid w:val="00D83AB0"/>
    <w:rsid w:val="00D84032"/>
    <w:rsid w:val="00D84260"/>
    <w:rsid w:val="00D842A4"/>
    <w:rsid w:val="00D847E8"/>
    <w:rsid w:val="00D8493C"/>
    <w:rsid w:val="00D84FF7"/>
    <w:rsid w:val="00D853FA"/>
    <w:rsid w:val="00D85791"/>
    <w:rsid w:val="00D867AE"/>
    <w:rsid w:val="00D8753B"/>
    <w:rsid w:val="00D91F65"/>
    <w:rsid w:val="00D936DA"/>
    <w:rsid w:val="00D9685E"/>
    <w:rsid w:val="00D97725"/>
    <w:rsid w:val="00DA1346"/>
    <w:rsid w:val="00DA19C0"/>
    <w:rsid w:val="00DA1C66"/>
    <w:rsid w:val="00DA1C7F"/>
    <w:rsid w:val="00DA2C65"/>
    <w:rsid w:val="00DA34D3"/>
    <w:rsid w:val="00DA36DC"/>
    <w:rsid w:val="00DA38C4"/>
    <w:rsid w:val="00DA4A9A"/>
    <w:rsid w:val="00DA62B1"/>
    <w:rsid w:val="00DA6936"/>
    <w:rsid w:val="00DA767C"/>
    <w:rsid w:val="00DA7D9A"/>
    <w:rsid w:val="00DB0A53"/>
    <w:rsid w:val="00DB13FF"/>
    <w:rsid w:val="00DB2DB3"/>
    <w:rsid w:val="00DB316B"/>
    <w:rsid w:val="00DB3AA5"/>
    <w:rsid w:val="00DB3F2A"/>
    <w:rsid w:val="00DB3FF8"/>
    <w:rsid w:val="00DB41C5"/>
    <w:rsid w:val="00DB49A9"/>
    <w:rsid w:val="00DB6005"/>
    <w:rsid w:val="00DB6A3D"/>
    <w:rsid w:val="00DB6F02"/>
    <w:rsid w:val="00DB7142"/>
    <w:rsid w:val="00DB744C"/>
    <w:rsid w:val="00DC08EB"/>
    <w:rsid w:val="00DC3587"/>
    <w:rsid w:val="00DC3BC0"/>
    <w:rsid w:val="00DC4162"/>
    <w:rsid w:val="00DC47C5"/>
    <w:rsid w:val="00DC4C7E"/>
    <w:rsid w:val="00DC67C3"/>
    <w:rsid w:val="00DC6C29"/>
    <w:rsid w:val="00DC7488"/>
    <w:rsid w:val="00DD0E05"/>
    <w:rsid w:val="00DD0ED6"/>
    <w:rsid w:val="00DD1183"/>
    <w:rsid w:val="00DD1607"/>
    <w:rsid w:val="00DD1761"/>
    <w:rsid w:val="00DD275F"/>
    <w:rsid w:val="00DD2B28"/>
    <w:rsid w:val="00DD2C92"/>
    <w:rsid w:val="00DD30E8"/>
    <w:rsid w:val="00DD3D4D"/>
    <w:rsid w:val="00DD4244"/>
    <w:rsid w:val="00DD4A5C"/>
    <w:rsid w:val="00DD5F9A"/>
    <w:rsid w:val="00DD5FF4"/>
    <w:rsid w:val="00DD67CB"/>
    <w:rsid w:val="00DD68FE"/>
    <w:rsid w:val="00DD6960"/>
    <w:rsid w:val="00DD78E1"/>
    <w:rsid w:val="00DE0647"/>
    <w:rsid w:val="00DE0711"/>
    <w:rsid w:val="00DE08CA"/>
    <w:rsid w:val="00DE1027"/>
    <w:rsid w:val="00DE12DA"/>
    <w:rsid w:val="00DE19E4"/>
    <w:rsid w:val="00DE1AAB"/>
    <w:rsid w:val="00DE1FBC"/>
    <w:rsid w:val="00DE2FC3"/>
    <w:rsid w:val="00DE310F"/>
    <w:rsid w:val="00DE328D"/>
    <w:rsid w:val="00DE33DA"/>
    <w:rsid w:val="00DE3AB2"/>
    <w:rsid w:val="00DE4270"/>
    <w:rsid w:val="00DE59B6"/>
    <w:rsid w:val="00DE5BF7"/>
    <w:rsid w:val="00DE7B3D"/>
    <w:rsid w:val="00DE7F5C"/>
    <w:rsid w:val="00DF03BF"/>
    <w:rsid w:val="00DF04E7"/>
    <w:rsid w:val="00DF0F35"/>
    <w:rsid w:val="00DF1430"/>
    <w:rsid w:val="00DF1C2F"/>
    <w:rsid w:val="00DF3239"/>
    <w:rsid w:val="00DF4401"/>
    <w:rsid w:val="00DF4C35"/>
    <w:rsid w:val="00DF5670"/>
    <w:rsid w:val="00DF6C69"/>
    <w:rsid w:val="00DF7DCC"/>
    <w:rsid w:val="00E008B2"/>
    <w:rsid w:val="00E00A01"/>
    <w:rsid w:val="00E00A5E"/>
    <w:rsid w:val="00E00CFB"/>
    <w:rsid w:val="00E026E2"/>
    <w:rsid w:val="00E02885"/>
    <w:rsid w:val="00E02BAB"/>
    <w:rsid w:val="00E03120"/>
    <w:rsid w:val="00E03522"/>
    <w:rsid w:val="00E03904"/>
    <w:rsid w:val="00E03DCB"/>
    <w:rsid w:val="00E04039"/>
    <w:rsid w:val="00E04614"/>
    <w:rsid w:val="00E04C60"/>
    <w:rsid w:val="00E04F31"/>
    <w:rsid w:val="00E06A0B"/>
    <w:rsid w:val="00E06D30"/>
    <w:rsid w:val="00E07768"/>
    <w:rsid w:val="00E10B03"/>
    <w:rsid w:val="00E11281"/>
    <w:rsid w:val="00E134EA"/>
    <w:rsid w:val="00E14315"/>
    <w:rsid w:val="00E15033"/>
    <w:rsid w:val="00E17D82"/>
    <w:rsid w:val="00E20826"/>
    <w:rsid w:val="00E2087B"/>
    <w:rsid w:val="00E20E59"/>
    <w:rsid w:val="00E21000"/>
    <w:rsid w:val="00E21040"/>
    <w:rsid w:val="00E213CA"/>
    <w:rsid w:val="00E21463"/>
    <w:rsid w:val="00E21A2D"/>
    <w:rsid w:val="00E22001"/>
    <w:rsid w:val="00E220C6"/>
    <w:rsid w:val="00E220DB"/>
    <w:rsid w:val="00E224C1"/>
    <w:rsid w:val="00E22BA7"/>
    <w:rsid w:val="00E23862"/>
    <w:rsid w:val="00E248BC"/>
    <w:rsid w:val="00E25A33"/>
    <w:rsid w:val="00E263E7"/>
    <w:rsid w:val="00E2650A"/>
    <w:rsid w:val="00E266C8"/>
    <w:rsid w:val="00E307F5"/>
    <w:rsid w:val="00E3107D"/>
    <w:rsid w:val="00E31AE7"/>
    <w:rsid w:val="00E31B3E"/>
    <w:rsid w:val="00E32077"/>
    <w:rsid w:val="00E32508"/>
    <w:rsid w:val="00E32DE3"/>
    <w:rsid w:val="00E3316E"/>
    <w:rsid w:val="00E33679"/>
    <w:rsid w:val="00E35A15"/>
    <w:rsid w:val="00E35D24"/>
    <w:rsid w:val="00E35FF3"/>
    <w:rsid w:val="00E3635E"/>
    <w:rsid w:val="00E36782"/>
    <w:rsid w:val="00E367CB"/>
    <w:rsid w:val="00E36A53"/>
    <w:rsid w:val="00E36DCF"/>
    <w:rsid w:val="00E36E30"/>
    <w:rsid w:val="00E37A7F"/>
    <w:rsid w:val="00E4083A"/>
    <w:rsid w:val="00E40C62"/>
    <w:rsid w:val="00E420FB"/>
    <w:rsid w:val="00E424E5"/>
    <w:rsid w:val="00E43C36"/>
    <w:rsid w:val="00E44608"/>
    <w:rsid w:val="00E4569A"/>
    <w:rsid w:val="00E456C2"/>
    <w:rsid w:val="00E45EDB"/>
    <w:rsid w:val="00E4621F"/>
    <w:rsid w:val="00E46296"/>
    <w:rsid w:val="00E47903"/>
    <w:rsid w:val="00E47E89"/>
    <w:rsid w:val="00E5037F"/>
    <w:rsid w:val="00E50AB5"/>
    <w:rsid w:val="00E50B46"/>
    <w:rsid w:val="00E50BA5"/>
    <w:rsid w:val="00E50D6F"/>
    <w:rsid w:val="00E520F0"/>
    <w:rsid w:val="00E53214"/>
    <w:rsid w:val="00E535F0"/>
    <w:rsid w:val="00E53A7A"/>
    <w:rsid w:val="00E540EA"/>
    <w:rsid w:val="00E55555"/>
    <w:rsid w:val="00E56D26"/>
    <w:rsid w:val="00E57378"/>
    <w:rsid w:val="00E574DE"/>
    <w:rsid w:val="00E6053E"/>
    <w:rsid w:val="00E608D6"/>
    <w:rsid w:val="00E63315"/>
    <w:rsid w:val="00E6406C"/>
    <w:rsid w:val="00E64CDC"/>
    <w:rsid w:val="00E64E83"/>
    <w:rsid w:val="00E65ACA"/>
    <w:rsid w:val="00E65F85"/>
    <w:rsid w:val="00E66699"/>
    <w:rsid w:val="00E67143"/>
    <w:rsid w:val="00E70EEA"/>
    <w:rsid w:val="00E71CA3"/>
    <w:rsid w:val="00E72E47"/>
    <w:rsid w:val="00E73E1D"/>
    <w:rsid w:val="00E7464C"/>
    <w:rsid w:val="00E748A9"/>
    <w:rsid w:val="00E7491C"/>
    <w:rsid w:val="00E75533"/>
    <w:rsid w:val="00E75D92"/>
    <w:rsid w:val="00E76609"/>
    <w:rsid w:val="00E768F1"/>
    <w:rsid w:val="00E77E9E"/>
    <w:rsid w:val="00E80A25"/>
    <w:rsid w:val="00E80C38"/>
    <w:rsid w:val="00E81D73"/>
    <w:rsid w:val="00E83009"/>
    <w:rsid w:val="00E837E3"/>
    <w:rsid w:val="00E83D16"/>
    <w:rsid w:val="00E84949"/>
    <w:rsid w:val="00E8515B"/>
    <w:rsid w:val="00E857FC"/>
    <w:rsid w:val="00E85D0B"/>
    <w:rsid w:val="00E8643B"/>
    <w:rsid w:val="00E86807"/>
    <w:rsid w:val="00E86959"/>
    <w:rsid w:val="00E8799E"/>
    <w:rsid w:val="00E87C39"/>
    <w:rsid w:val="00E87CEC"/>
    <w:rsid w:val="00E90211"/>
    <w:rsid w:val="00E90ED1"/>
    <w:rsid w:val="00E91307"/>
    <w:rsid w:val="00E915A3"/>
    <w:rsid w:val="00E925B8"/>
    <w:rsid w:val="00E929BB"/>
    <w:rsid w:val="00E942C6"/>
    <w:rsid w:val="00E94675"/>
    <w:rsid w:val="00E955A9"/>
    <w:rsid w:val="00E97B17"/>
    <w:rsid w:val="00EA04EE"/>
    <w:rsid w:val="00EA098C"/>
    <w:rsid w:val="00EA119D"/>
    <w:rsid w:val="00EA2423"/>
    <w:rsid w:val="00EA2E0A"/>
    <w:rsid w:val="00EA33DD"/>
    <w:rsid w:val="00EA3589"/>
    <w:rsid w:val="00EA4812"/>
    <w:rsid w:val="00EA501F"/>
    <w:rsid w:val="00EA5BF6"/>
    <w:rsid w:val="00EB0738"/>
    <w:rsid w:val="00EB10B7"/>
    <w:rsid w:val="00EB1534"/>
    <w:rsid w:val="00EB3787"/>
    <w:rsid w:val="00EB3A82"/>
    <w:rsid w:val="00EB3FCB"/>
    <w:rsid w:val="00EB4503"/>
    <w:rsid w:val="00EB50F3"/>
    <w:rsid w:val="00EB560E"/>
    <w:rsid w:val="00EB5D2B"/>
    <w:rsid w:val="00EB63CB"/>
    <w:rsid w:val="00EB6412"/>
    <w:rsid w:val="00EB6A5C"/>
    <w:rsid w:val="00EB6E95"/>
    <w:rsid w:val="00EB7D59"/>
    <w:rsid w:val="00EC11B8"/>
    <w:rsid w:val="00EC18F2"/>
    <w:rsid w:val="00EC2EE7"/>
    <w:rsid w:val="00EC34C2"/>
    <w:rsid w:val="00EC3AC4"/>
    <w:rsid w:val="00EC3D24"/>
    <w:rsid w:val="00EC437D"/>
    <w:rsid w:val="00EC4D0A"/>
    <w:rsid w:val="00EC5388"/>
    <w:rsid w:val="00EC543E"/>
    <w:rsid w:val="00EC56EB"/>
    <w:rsid w:val="00EC60E8"/>
    <w:rsid w:val="00EC6519"/>
    <w:rsid w:val="00EC6E02"/>
    <w:rsid w:val="00EC78DD"/>
    <w:rsid w:val="00ED00AA"/>
    <w:rsid w:val="00ED041F"/>
    <w:rsid w:val="00ED081C"/>
    <w:rsid w:val="00ED13C8"/>
    <w:rsid w:val="00ED14CB"/>
    <w:rsid w:val="00ED152F"/>
    <w:rsid w:val="00ED179A"/>
    <w:rsid w:val="00ED20EA"/>
    <w:rsid w:val="00ED2E09"/>
    <w:rsid w:val="00ED3507"/>
    <w:rsid w:val="00ED3829"/>
    <w:rsid w:val="00ED3E46"/>
    <w:rsid w:val="00ED4767"/>
    <w:rsid w:val="00ED5D3F"/>
    <w:rsid w:val="00ED61B4"/>
    <w:rsid w:val="00ED6A86"/>
    <w:rsid w:val="00ED6ED5"/>
    <w:rsid w:val="00ED71D0"/>
    <w:rsid w:val="00ED7CF4"/>
    <w:rsid w:val="00EE0666"/>
    <w:rsid w:val="00EE09A1"/>
    <w:rsid w:val="00EE0B16"/>
    <w:rsid w:val="00EE0DB1"/>
    <w:rsid w:val="00EE1741"/>
    <w:rsid w:val="00EE1A3F"/>
    <w:rsid w:val="00EE201C"/>
    <w:rsid w:val="00EE295A"/>
    <w:rsid w:val="00EE42FC"/>
    <w:rsid w:val="00EE47E1"/>
    <w:rsid w:val="00EE4A95"/>
    <w:rsid w:val="00EE523A"/>
    <w:rsid w:val="00EE5302"/>
    <w:rsid w:val="00EE58C0"/>
    <w:rsid w:val="00EE5B68"/>
    <w:rsid w:val="00EE61D4"/>
    <w:rsid w:val="00EE6529"/>
    <w:rsid w:val="00EE68E2"/>
    <w:rsid w:val="00EE708F"/>
    <w:rsid w:val="00EE72BD"/>
    <w:rsid w:val="00EE7FF0"/>
    <w:rsid w:val="00EF0154"/>
    <w:rsid w:val="00EF019B"/>
    <w:rsid w:val="00EF1BE9"/>
    <w:rsid w:val="00EF232D"/>
    <w:rsid w:val="00EF2C10"/>
    <w:rsid w:val="00EF38B9"/>
    <w:rsid w:val="00EF3DEB"/>
    <w:rsid w:val="00EF4412"/>
    <w:rsid w:val="00EF47A1"/>
    <w:rsid w:val="00EF563C"/>
    <w:rsid w:val="00EF5AF8"/>
    <w:rsid w:val="00EF6795"/>
    <w:rsid w:val="00EF7CA2"/>
    <w:rsid w:val="00EF7CBF"/>
    <w:rsid w:val="00F0007E"/>
    <w:rsid w:val="00F00CF5"/>
    <w:rsid w:val="00F01267"/>
    <w:rsid w:val="00F01E59"/>
    <w:rsid w:val="00F024BC"/>
    <w:rsid w:val="00F02B6E"/>
    <w:rsid w:val="00F03580"/>
    <w:rsid w:val="00F041AC"/>
    <w:rsid w:val="00F046C5"/>
    <w:rsid w:val="00F04C9D"/>
    <w:rsid w:val="00F064DA"/>
    <w:rsid w:val="00F06E62"/>
    <w:rsid w:val="00F07574"/>
    <w:rsid w:val="00F07A68"/>
    <w:rsid w:val="00F07F16"/>
    <w:rsid w:val="00F10357"/>
    <w:rsid w:val="00F106A3"/>
    <w:rsid w:val="00F10DD3"/>
    <w:rsid w:val="00F116E1"/>
    <w:rsid w:val="00F125B8"/>
    <w:rsid w:val="00F12752"/>
    <w:rsid w:val="00F1339D"/>
    <w:rsid w:val="00F134AE"/>
    <w:rsid w:val="00F16C55"/>
    <w:rsid w:val="00F16CDE"/>
    <w:rsid w:val="00F17D34"/>
    <w:rsid w:val="00F20E47"/>
    <w:rsid w:val="00F20F61"/>
    <w:rsid w:val="00F21193"/>
    <w:rsid w:val="00F21BAA"/>
    <w:rsid w:val="00F2222C"/>
    <w:rsid w:val="00F2234F"/>
    <w:rsid w:val="00F22454"/>
    <w:rsid w:val="00F22514"/>
    <w:rsid w:val="00F22ECB"/>
    <w:rsid w:val="00F2385A"/>
    <w:rsid w:val="00F2415F"/>
    <w:rsid w:val="00F241AE"/>
    <w:rsid w:val="00F243E9"/>
    <w:rsid w:val="00F25890"/>
    <w:rsid w:val="00F25FB8"/>
    <w:rsid w:val="00F2638F"/>
    <w:rsid w:val="00F2667D"/>
    <w:rsid w:val="00F26753"/>
    <w:rsid w:val="00F26990"/>
    <w:rsid w:val="00F26CFA"/>
    <w:rsid w:val="00F306F0"/>
    <w:rsid w:val="00F30BD2"/>
    <w:rsid w:val="00F32CE9"/>
    <w:rsid w:val="00F32D51"/>
    <w:rsid w:val="00F334C8"/>
    <w:rsid w:val="00F339E4"/>
    <w:rsid w:val="00F33FA3"/>
    <w:rsid w:val="00F343D3"/>
    <w:rsid w:val="00F34451"/>
    <w:rsid w:val="00F34F31"/>
    <w:rsid w:val="00F35CAE"/>
    <w:rsid w:val="00F35E23"/>
    <w:rsid w:val="00F40050"/>
    <w:rsid w:val="00F40D89"/>
    <w:rsid w:val="00F41BD1"/>
    <w:rsid w:val="00F41E58"/>
    <w:rsid w:val="00F4277A"/>
    <w:rsid w:val="00F433E7"/>
    <w:rsid w:val="00F446C8"/>
    <w:rsid w:val="00F44F57"/>
    <w:rsid w:val="00F452C6"/>
    <w:rsid w:val="00F45407"/>
    <w:rsid w:val="00F46449"/>
    <w:rsid w:val="00F468A1"/>
    <w:rsid w:val="00F476CD"/>
    <w:rsid w:val="00F4792E"/>
    <w:rsid w:val="00F47E0E"/>
    <w:rsid w:val="00F51FF2"/>
    <w:rsid w:val="00F52DA3"/>
    <w:rsid w:val="00F52E12"/>
    <w:rsid w:val="00F53AAF"/>
    <w:rsid w:val="00F53F0B"/>
    <w:rsid w:val="00F55167"/>
    <w:rsid w:val="00F56412"/>
    <w:rsid w:val="00F56BE4"/>
    <w:rsid w:val="00F56E1F"/>
    <w:rsid w:val="00F572CD"/>
    <w:rsid w:val="00F57624"/>
    <w:rsid w:val="00F60108"/>
    <w:rsid w:val="00F60E6E"/>
    <w:rsid w:val="00F60E7D"/>
    <w:rsid w:val="00F6140D"/>
    <w:rsid w:val="00F616D2"/>
    <w:rsid w:val="00F61997"/>
    <w:rsid w:val="00F624E2"/>
    <w:rsid w:val="00F6589F"/>
    <w:rsid w:val="00F65C18"/>
    <w:rsid w:val="00F66086"/>
    <w:rsid w:val="00F66619"/>
    <w:rsid w:val="00F66823"/>
    <w:rsid w:val="00F67589"/>
    <w:rsid w:val="00F705A3"/>
    <w:rsid w:val="00F7138A"/>
    <w:rsid w:val="00F72A02"/>
    <w:rsid w:val="00F731AF"/>
    <w:rsid w:val="00F736DB"/>
    <w:rsid w:val="00F7378E"/>
    <w:rsid w:val="00F73F87"/>
    <w:rsid w:val="00F757A1"/>
    <w:rsid w:val="00F76035"/>
    <w:rsid w:val="00F76A96"/>
    <w:rsid w:val="00F76F29"/>
    <w:rsid w:val="00F77393"/>
    <w:rsid w:val="00F77E2F"/>
    <w:rsid w:val="00F80286"/>
    <w:rsid w:val="00F806BB"/>
    <w:rsid w:val="00F813F7"/>
    <w:rsid w:val="00F82599"/>
    <w:rsid w:val="00F82921"/>
    <w:rsid w:val="00F83571"/>
    <w:rsid w:val="00F855D2"/>
    <w:rsid w:val="00F8568C"/>
    <w:rsid w:val="00F8590A"/>
    <w:rsid w:val="00F864C0"/>
    <w:rsid w:val="00F86D5F"/>
    <w:rsid w:val="00F874C1"/>
    <w:rsid w:val="00F87B3F"/>
    <w:rsid w:val="00F90DD6"/>
    <w:rsid w:val="00F91845"/>
    <w:rsid w:val="00F91ACB"/>
    <w:rsid w:val="00F91AD4"/>
    <w:rsid w:val="00F91DC5"/>
    <w:rsid w:val="00F92D5D"/>
    <w:rsid w:val="00F94DAA"/>
    <w:rsid w:val="00F9534F"/>
    <w:rsid w:val="00F95640"/>
    <w:rsid w:val="00F95F33"/>
    <w:rsid w:val="00F964A1"/>
    <w:rsid w:val="00F96613"/>
    <w:rsid w:val="00F969D7"/>
    <w:rsid w:val="00F96B84"/>
    <w:rsid w:val="00F96D12"/>
    <w:rsid w:val="00F97646"/>
    <w:rsid w:val="00FA009A"/>
    <w:rsid w:val="00FA279E"/>
    <w:rsid w:val="00FA3F8B"/>
    <w:rsid w:val="00FA3FE0"/>
    <w:rsid w:val="00FA4267"/>
    <w:rsid w:val="00FA46C9"/>
    <w:rsid w:val="00FA4BA7"/>
    <w:rsid w:val="00FA523B"/>
    <w:rsid w:val="00FA5445"/>
    <w:rsid w:val="00FA6008"/>
    <w:rsid w:val="00FA6AF2"/>
    <w:rsid w:val="00FA6B1D"/>
    <w:rsid w:val="00FA6C18"/>
    <w:rsid w:val="00FA6C61"/>
    <w:rsid w:val="00FA6E7B"/>
    <w:rsid w:val="00FA6F8F"/>
    <w:rsid w:val="00FB2283"/>
    <w:rsid w:val="00FB24BB"/>
    <w:rsid w:val="00FB3022"/>
    <w:rsid w:val="00FB327E"/>
    <w:rsid w:val="00FB40AB"/>
    <w:rsid w:val="00FB44B5"/>
    <w:rsid w:val="00FB4617"/>
    <w:rsid w:val="00FB6027"/>
    <w:rsid w:val="00FB64C4"/>
    <w:rsid w:val="00FB6A26"/>
    <w:rsid w:val="00FB7CAB"/>
    <w:rsid w:val="00FC05F9"/>
    <w:rsid w:val="00FC06F3"/>
    <w:rsid w:val="00FC07AB"/>
    <w:rsid w:val="00FC28EE"/>
    <w:rsid w:val="00FC2D3B"/>
    <w:rsid w:val="00FC34D3"/>
    <w:rsid w:val="00FC4201"/>
    <w:rsid w:val="00FC5671"/>
    <w:rsid w:val="00FC5CE3"/>
    <w:rsid w:val="00FC6153"/>
    <w:rsid w:val="00FC6493"/>
    <w:rsid w:val="00FC71A4"/>
    <w:rsid w:val="00FC71EC"/>
    <w:rsid w:val="00FD1109"/>
    <w:rsid w:val="00FD11AB"/>
    <w:rsid w:val="00FD1CA1"/>
    <w:rsid w:val="00FD2124"/>
    <w:rsid w:val="00FD266D"/>
    <w:rsid w:val="00FD29B0"/>
    <w:rsid w:val="00FD2CA6"/>
    <w:rsid w:val="00FD3099"/>
    <w:rsid w:val="00FD3545"/>
    <w:rsid w:val="00FD4825"/>
    <w:rsid w:val="00FD4913"/>
    <w:rsid w:val="00FD4947"/>
    <w:rsid w:val="00FD5416"/>
    <w:rsid w:val="00FD600B"/>
    <w:rsid w:val="00FD7138"/>
    <w:rsid w:val="00FD72CD"/>
    <w:rsid w:val="00FD7888"/>
    <w:rsid w:val="00FE008D"/>
    <w:rsid w:val="00FE0B9B"/>
    <w:rsid w:val="00FE1840"/>
    <w:rsid w:val="00FE1A37"/>
    <w:rsid w:val="00FE227E"/>
    <w:rsid w:val="00FE279A"/>
    <w:rsid w:val="00FE28B2"/>
    <w:rsid w:val="00FE32BB"/>
    <w:rsid w:val="00FE38E9"/>
    <w:rsid w:val="00FE3E40"/>
    <w:rsid w:val="00FE4729"/>
    <w:rsid w:val="00FE4864"/>
    <w:rsid w:val="00FE4AAC"/>
    <w:rsid w:val="00FE5512"/>
    <w:rsid w:val="00FE5691"/>
    <w:rsid w:val="00FE5942"/>
    <w:rsid w:val="00FE654A"/>
    <w:rsid w:val="00FE6647"/>
    <w:rsid w:val="00FF01EB"/>
    <w:rsid w:val="00FF02D7"/>
    <w:rsid w:val="00FF1553"/>
    <w:rsid w:val="00FF1BED"/>
    <w:rsid w:val="00FF1F4C"/>
    <w:rsid w:val="00FF211C"/>
    <w:rsid w:val="00FF3EB7"/>
    <w:rsid w:val="00FF41A2"/>
    <w:rsid w:val="00FF4360"/>
    <w:rsid w:val="00FF6106"/>
    <w:rsid w:val="00FF66B0"/>
    <w:rsid w:val="00FF7094"/>
    <w:rsid w:val="00FF7131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1D60B"/>
  <w15:docId w15:val="{E64F5B52-0A6E-4917-8DAF-B0E22BDC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20"/>
  </w:style>
  <w:style w:type="paragraph" w:styleId="Footer">
    <w:name w:val="footer"/>
    <w:basedOn w:val="Normal"/>
    <w:link w:val="Foot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20"/>
  </w:style>
  <w:style w:type="character" w:styleId="Hyperlink">
    <w:name w:val="Hyperlink"/>
    <w:basedOn w:val="DefaultParagraphFont"/>
    <w:uiPriority w:val="99"/>
    <w:unhideWhenUsed/>
    <w:rsid w:val="00B15A14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uiPriority w:val="99"/>
    <w:rsid w:val="00FA279E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06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2D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F61F6"/>
  </w:style>
  <w:style w:type="table" w:styleId="TableGrid">
    <w:name w:val="Table Grid"/>
    <w:basedOn w:val="TableNormal"/>
    <w:uiPriority w:val="3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438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C6FD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8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615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529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746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orms.gle/bjxECjTSKeYXMDC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@markevansconsulting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1BC9-079B-493A-B5CE-0A9B7F1F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Maytas, Tracey</dc:creator>
  <cp:keywords/>
  <dc:description/>
  <cp:lastModifiedBy>Lauren Stone</cp:lastModifiedBy>
  <cp:revision>2</cp:revision>
  <dcterms:created xsi:type="dcterms:W3CDTF">2024-02-01T09:26:00Z</dcterms:created>
  <dcterms:modified xsi:type="dcterms:W3CDTF">2024-02-01T09:26:00Z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