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0C30" w14:textId="731E25EA" w:rsidR="001D60F3" w:rsidRPr="001D60F3" w:rsidRDefault="001D60F3" w:rsidP="001D60F3">
      <w:pPr>
        <w:pStyle w:val="Heading1"/>
        <w:rPr>
          <w:rFonts w:ascii="Raleway" w:hAnsi="Raleway"/>
          <w:color w:val="7030A0"/>
        </w:rPr>
      </w:pPr>
      <w:r w:rsidRPr="001D60F3">
        <w:rPr>
          <w:rFonts w:ascii="Raleway" w:hAnsi="Raleway"/>
          <w:color w:val="7030A0"/>
        </w:rPr>
        <w:t xml:space="preserve">Fostering regional group meeting notes and action log </w:t>
      </w:r>
      <w:r w:rsidR="00750975">
        <w:rPr>
          <w:rFonts w:ascii="Raleway" w:hAnsi="Raleway"/>
          <w:color w:val="7030A0"/>
        </w:rPr>
        <w:t>March</w:t>
      </w:r>
      <w:r w:rsidR="00DB0BBA">
        <w:rPr>
          <w:rFonts w:ascii="Raleway" w:hAnsi="Raleway"/>
          <w:color w:val="7030A0"/>
        </w:rPr>
        <w:t xml:space="preserve"> 2025</w:t>
      </w:r>
    </w:p>
    <w:p w14:paraId="425A6B35" w14:textId="5D57EA72" w:rsidR="003D79F4" w:rsidRDefault="003D79F4"/>
    <w:p w14:paraId="188FB07F" w14:textId="63929764" w:rsidR="00DB0BBA" w:rsidRPr="00093DD1" w:rsidRDefault="00DB0BBA">
      <w:r>
        <w:rPr>
          <w:b/>
          <w:bCs/>
        </w:rPr>
        <w:t>Date:</w:t>
      </w:r>
      <w:r w:rsidR="00093DD1">
        <w:rPr>
          <w:b/>
          <w:bCs/>
        </w:rPr>
        <w:t xml:space="preserve"> </w:t>
      </w:r>
      <w:r w:rsidR="00093DD1">
        <w:t xml:space="preserve"> 12 March 2025</w:t>
      </w:r>
    </w:p>
    <w:p w14:paraId="4594DEA9" w14:textId="7E081EBA" w:rsidR="001D60F3" w:rsidRDefault="001D60F3">
      <w:r>
        <w:rPr>
          <w:b/>
          <w:bCs/>
        </w:rPr>
        <w:t xml:space="preserve">Chair: </w:t>
      </w:r>
      <w:r>
        <w:t>Sarah Daly DCS Portsmouth</w:t>
      </w:r>
    </w:p>
    <w:p w14:paraId="2AC2EEC0" w14:textId="335F041F" w:rsidR="00093DD1" w:rsidRDefault="001D60F3" w:rsidP="00093DD1">
      <w:r>
        <w:rPr>
          <w:b/>
          <w:bCs/>
        </w:rPr>
        <w:t xml:space="preserve">Attendees: </w:t>
      </w:r>
      <w:r w:rsidR="00093DD1">
        <w:t xml:space="preserve">Alison Miller (Milton Keynes), Carly Arnold (Southampton), </w:t>
      </w:r>
      <w:r w:rsidR="00093DD1">
        <w:t>C</w:t>
      </w:r>
      <w:r w:rsidR="00093DD1">
        <w:t xml:space="preserve">atherine </w:t>
      </w:r>
      <w:proofErr w:type="spellStart"/>
      <w:r w:rsidR="00093DD1">
        <w:t>S</w:t>
      </w:r>
      <w:r w:rsidR="00093DD1">
        <w:t>eiderer</w:t>
      </w:r>
      <w:proofErr w:type="spellEnd"/>
      <w:r w:rsidR="00093DD1">
        <w:t xml:space="preserve"> </w:t>
      </w:r>
      <w:r w:rsidR="00093DD1">
        <w:t>(B</w:t>
      </w:r>
      <w:r w:rsidR="00093DD1">
        <w:t>right</w:t>
      </w:r>
      <w:r w:rsidR="00093DD1">
        <w:t>o</w:t>
      </w:r>
      <w:r w:rsidR="00093DD1">
        <w:t xml:space="preserve">n and </w:t>
      </w:r>
      <w:r w:rsidR="00093DD1">
        <w:t>H</w:t>
      </w:r>
      <w:r w:rsidR="00093DD1">
        <w:t>ove</w:t>
      </w:r>
      <w:r w:rsidR="00093DD1">
        <w:t>)</w:t>
      </w:r>
      <w:r w:rsidR="00093DD1">
        <w:t xml:space="preserve">, </w:t>
      </w:r>
      <w:r w:rsidR="00093DD1">
        <w:t>C</w:t>
      </w:r>
      <w:r w:rsidR="00093DD1">
        <w:t>l</w:t>
      </w:r>
      <w:r w:rsidR="00093DD1">
        <w:t>a</w:t>
      </w:r>
      <w:r w:rsidR="00093DD1">
        <w:t xml:space="preserve">rk </w:t>
      </w:r>
      <w:proofErr w:type="spellStart"/>
      <w:r w:rsidR="00093DD1">
        <w:t>M</w:t>
      </w:r>
      <w:r w:rsidR="00093DD1">
        <w:t>cauley</w:t>
      </w:r>
      <w:proofErr w:type="spellEnd"/>
      <w:r w:rsidR="00093DD1">
        <w:t xml:space="preserve"> (Surrey)</w:t>
      </w:r>
      <w:r w:rsidR="00093DD1">
        <w:t xml:space="preserve">, Jackie </w:t>
      </w:r>
      <w:r w:rsidR="00093DD1">
        <w:t>C</w:t>
      </w:r>
      <w:r w:rsidR="00093DD1">
        <w:t xml:space="preserve">lark </w:t>
      </w:r>
      <w:r w:rsidR="00093DD1">
        <w:t>(</w:t>
      </w:r>
      <w:r w:rsidR="00093DD1">
        <w:t>Portsmouth</w:t>
      </w:r>
      <w:r w:rsidR="00093DD1">
        <w:t>)</w:t>
      </w:r>
      <w:r w:rsidR="00093DD1">
        <w:t xml:space="preserve">, </w:t>
      </w:r>
      <w:r w:rsidR="00093DD1">
        <w:t>D</w:t>
      </w:r>
      <w:r w:rsidR="00093DD1">
        <w:t xml:space="preserve">ave </w:t>
      </w:r>
      <w:r w:rsidR="00093DD1">
        <w:t>C</w:t>
      </w:r>
      <w:r w:rsidR="00093DD1">
        <w:t xml:space="preserve">rewe </w:t>
      </w:r>
      <w:r w:rsidR="00093DD1">
        <w:t>(</w:t>
      </w:r>
      <w:r w:rsidR="00093DD1">
        <w:t>Portsmouth</w:t>
      </w:r>
      <w:r w:rsidR="00093DD1">
        <w:t>)</w:t>
      </w:r>
      <w:r w:rsidR="00093DD1">
        <w:t xml:space="preserve">, </w:t>
      </w:r>
      <w:r w:rsidR="00093DD1">
        <w:t>H</w:t>
      </w:r>
      <w:r w:rsidR="00093DD1">
        <w:t xml:space="preserve">olli </w:t>
      </w:r>
      <w:r w:rsidR="00093DD1">
        <w:t>B</w:t>
      </w:r>
      <w:r w:rsidR="00093DD1">
        <w:t xml:space="preserve">lackburn </w:t>
      </w:r>
      <w:r w:rsidR="00093DD1">
        <w:t>(W</w:t>
      </w:r>
      <w:r w:rsidR="00093DD1">
        <w:t>okingham</w:t>
      </w:r>
      <w:r w:rsidR="00093DD1">
        <w:t>)</w:t>
      </w:r>
      <w:r w:rsidR="00093DD1">
        <w:t xml:space="preserve">, Sam </w:t>
      </w:r>
      <w:r w:rsidR="00093DD1">
        <w:t>H</w:t>
      </w:r>
      <w:r w:rsidR="00093DD1">
        <w:t xml:space="preserve">orton </w:t>
      </w:r>
      <w:r w:rsidR="00093DD1">
        <w:t>(</w:t>
      </w:r>
      <w:r w:rsidR="00093DD1">
        <w:t>Hants</w:t>
      </w:r>
      <w:r w:rsidR="00093DD1">
        <w:t>)</w:t>
      </w:r>
      <w:r w:rsidR="00093DD1">
        <w:t xml:space="preserve">, Jo </w:t>
      </w:r>
      <w:r w:rsidR="00093DD1">
        <w:t>C</w:t>
      </w:r>
      <w:r w:rsidR="00093DD1">
        <w:t xml:space="preserve">onlon </w:t>
      </w:r>
      <w:r w:rsidR="00093DD1">
        <w:t>(S</w:t>
      </w:r>
      <w:r w:rsidR="00093DD1">
        <w:t>lough</w:t>
      </w:r>
      <w:r w:rsidR="00093DD1">
        <w:t>)</w:t>
      </w:r>
      <w:r w:rsidR="00093DD1">
        <w:t xml:space="preserve">, John Donnelly </w:t>
      </w:r>
      <w:r w:rsidR="00093DD1">
        <w:t>(</w:t>
      </w:r>
      <w:r w:rsidR="00093DD1">
        <w:t>Brighton and Hove</w:t>
      </w:r>
      <w:r w:rsidR="00093DD1">
        <w:t>)</w:t>
      </w:r>
      <w:r w:rsidR="00093DD1">
        <w:t xml:space="preserve">, Meena Kumar </w:t>
      </w:r>
      <w:r w:rsidR="00093DD1">
        <w:t>(</w:t>
      </w:r>
      <w:r w:rsidR="00093DD1">
        <w:t>Medway</w:t>
      </w:r>
      <w:r w:rsidR="00093DD1">
        <w:t>)</w:t>
      </w:r>
      <w:r w:rsidR="00093DD1">
        <w:t xml:space="preserve">,  Lorna Peterson </w:t>
      </w:r>
      <w:r w:rsidR="00093DD1">
        <w:t>(</w:t>
      </w:r>
      <w:r w:rsidR="00093DD1">
        <w:t>Bucks</w:t>
      </w:r>
      <w:r w:rsidR="00093DD1">
        <w:t>)</w:t>
      </w:r>
      <w:r w:rsidR="00093DD1">
        <w:t xml:space="preserve">, Maria Cordrey </w:t>
      </w:r>
      <w:r w:rsidR="00093DD1">
        <w:t>(</w:t>
      </w:r>
      <w:r w:rsidR="00093DD1">
        <w:t>Kent</w:t>
      </w:r>
      <w:r w:rsidR="00093DD1">
        <w:t>)</w:t>
      </w:r>
      <w:r w:rsidR="00093DD1">
        <w:t xml:space="preserve">, Mark </w:t>
      </w:r>
      <w:proofErr w:type="spellStart"/>
      <w:r w:rsidR="00093DD1">
        <w:t>V</w:t>
      </w:r>
      <w:r w:rsidR="00093DD1">
        <w:t>ening</w:t>
      </w:r>
      <w:proofErr w:type="spellEnd"/>
      <w:r w:rsidR="00093DD1">
        <w:t xml:space="preserve"> </w:t>
      </w:r>
      <w:r w:rsidR="00093DD1">
        <w:t>(</w:t>
      </w:r>
      <w:r w:rsidR="00093DD1">
        <w:t>Kent</w:t>
      </w:r>
      <w:r w:rsidR="00093DD1">
        <w:t>)</w:t>
      </w:r>
      <w:r w:rsidR="00093DD1">
        <w:t>, Maryke Mc</w:t>
      </w:r>
      <w:r w:rsidR="00093DD1">
        <w:t>C</w:t>
      </w:r>
      <w:r w:rsidR="00093DD1">
        <w:t xml:space="preserve">arthy </w:t>
      </w:r>
      <w:r w:rsidR="00093DD1">
        <w:t>(</w:t>
      </w:r>
      <w:r w:rsidR="00093DD1">
        <w:t>Bucks</w:t>
      </w:r>
      <w:r w:rsidR="00093DD1">
        <w:t>)</w:t>
      </w:r>
      <w:r w:rsidR="00093DD1">
        <w:t xml:space="preserve">, Natalie Bugeja </w:t>
      </w:r>
      <w:r w:rsidR="00093DD1">
        <w:t>(</w:t>
      </w:r>
      <w:proofErr w:type="spellStart"/>
      <w:r w:rsidR="00093DD1">
        <w:t>Afc</w:t>
      </w:r>
      <w:proofErr w:type="spellEnd"/>
      <w:r w:rsidR="00093DD1">
        <w:t>)</w:t>
      </w:r>
      <w:r w:rsidR="00093DD1">
        <w:t xml:space="preserve">, Peter Hodges </w:t>
      </w:r>
      <w:r w:rsidR="00093DD1">
        <w:t>(</w:t>
      </w:r>
      <w:r w:rsidR="00093DD1">
        <w:t>Bracknell Forest</w:t>
      </w:r>
      <w:r w:rsidR="00093DD1">
        <w:t>)</w:t>
      </w:r>
      <w:r w:rsidR="00093DD1">
        <w:t>, Rachel Farrell</w:t>
      </w:r>
      <w:r w:rsidR="00093DD1">
        <w:t xml:space="preserve"> (</w:t>
      </w:r>
      <w:r w:rsidR="00093DD1">
        <w:t>Bucks</w:t>
      </w:r>
      <w:r w:rsidR="00093DD1">
        <w:t>)</w:t>
      </w:r>
      <w:r w:rsidR="00093DD1">
        <w:t xml:space="preserve">, Ashley Schofield </w:t>
      </w:r>
      <w:r w:rsidR="00093DD1">
        <w:t>(</w:t>
      </w:r>
      <w:r w:rsidR="00093DD1">
        <w:t>IoW</w:t>
      </w:r>
      <w:r w:rsidR="00093DD1">
        <w:t>)</w:t>
      </w:r>
      <w:r w:rsidR="00093DD1">
        <w:t xml:space="preserve">, Sarah Smith </w:t>
      </w:r>
      <w:r w:rsidR="00093DD1">
        <w:t>(</w:t>
      </w:r>
      <w:r w:rsidR="00093DD1">
        <w:t>Hants</w:t>
      </w:r>
      <w:r w:rsidR="00093DD1">
        <w:t>)</w:t>
      </w:r>
      <w:r w:rsidR="00093DD1">
        <w:t>, Carol Norrington Beard</w:t>
      </w:r>
      <w:r w:rsidR="00093DD1">
        <w:t xml:space="preserve"> (Surrey)</w:t>
      </w:r>
      <w:r w:rsidR="00093DD1">
        <w:t>, Keith Langley</w:t>
      </w:r>
      <w:r w:rsidR="00093DD1">
        <w:t xml:space="preserve"> (West Berks), </w:t>
      </w:r>
      <w:r w:rsidR="00093DD1">
        <w:t>Rebecca Eligon</w:t>
      </w:r>
      <w:r w:rsidR="00093DD1">
        <w:t xml:space="preserve"> (SESLIP support)</w:t>
      </w:r>
    </w:p>
    <w:p w14:paraId="1C98BFD5" w14:textId="134E0BB4" w:rsidR="00DB0BBA" w:rsidRDefault="00DB0BBA"/>
    <w:p w14:paraId="5D939511" w14:textId="4E83C7FC" w:rsidR="008E14BA" w:rsidRDefault="001D60F3" w:rsidP="00DB0BBA">
      <w:r>
        <w:rPr>
          <w:b/>
          <w:bCs/>
        </w:rPr>
        <w:t xml:space="preserve">Item 1: </w:t>
      </w:r>
      <w:r w:rsidR="00A45C5E" w:rsidRPr="00617B53">
        <w:rPr>
          <w:b/>
          <w:bCs/>
        </w:rPr>
        <w:t xml:space="preserve">Minutes </w:t>
      </w:r>
      <w:r w:rsidRPr="00617B53">
        <w:rPr>
          <w:b/>
          <w:bCs/>
        </w:rPr>
        <w:t>and actions from last meeting</w:t>
      </w:r>
      <w:r>
        <w:t xml:space="preserve"> agreed. </w:t>
      </w:r>
    </w:p>
    <w:p w14:paraId="0B7CD588" w14:textId="71D76E9B" w:rsidR="00AB5D0A" w:rsidRPr="00141C4C" w:rsidRDefault="00DB0BBA" w:rsidP="00AB5D0A">
      <w:pPr>
        <w:rPr>
          <w:b/>
          <w:bCs/>
        </w:rPr>
      </w:pPr>
      <w:r>
        <w:rPr>
          <w:b/>
          <w:bCs/>
        </w:rPr>
        <w:t xml:space="preserve">Item 2: </w:t>
      </w:r>
      <w:r w:rsidR="00AB5D0A" w:rsidRPr="00141C4C">
        <w:rPr>
          <w:b/>
          <w:bCs/>
        </w:rPr>
        <w:t>Item 1: Feedback from Milton Keynes</w:t>
      </w:r>
      <w:r w:rsidR="00AB5D0A">
        <w:rPr>
          <w:b/>
          <w:bCs/>
        </w:rPr>
        <w:t>’ recent ILACS and the focus on fostering</w:t>
      </w:r>
    </w:p>
    <w:p w14:paraId="4F187F3F" w14:textId="05CAF450" w:rsidR="00AB5D0A" w:rsidRDefault="00AB5D0A" w:rsidP="00AB5D0A">
      <w:r>
        <w:t>Alison Miller presented (slide attached), she reflected that Milton Keynes has a</w:t>
      </w:r>
      <w:r>
        <w:t>lways been</w:t>
      </w:r>
      <w:r>
        <w:t xml:space="preserve"> RI but this</w:t>
      </w:r>
      <w:r>
        <w:t xml:space="preserve"> autumn we were judged Good for the first time with outstanding features.  It felt a very positive, strength-based rather than deficit experience. The inspectors seemed interested and calm in their interactions with staff.  It felt like the inspectors wanted </w:t>
      </w:r>
      <w:r>
        <w:t>to</w:t>
      </w:r>
      <w:r>
        <w:t xml:space="preserve"> get the best out of staff. </w:t>
      </w:r>
    </w:p>
    <w:p w14:paraId="79D6809B" w14:textId="3A189F25" w:rsidR="00AB5D0A" w:rsidRDefault="00AB5D0A" w:rsidP="00AB5D0A">
      <w:r>
        <w:t>AM reflected that they did a</w:t>
      </w:r>
      <w:r>
        <w:t xml:space="preserve"> l</w:t>
      </w:r>
      <w:r>
        <w:t>ot</w:t>
      </w:r>
      <w:r>
        <w:t xml:space="preserve"> of work preparing </w:t>
      </w:r>
      <w:proofErr w:type="gramStart"/>
      <w:r>
        <w:t>staff</w:t>
      </w:r>
      <w:proofErr w:type="gramEnd"/>
      <w:r>
        <w:t xml:space="preserve"> so they felt ready and confident</w:t>
      </w:r>
      <w:r>
        <w:t>, m</w:t>
      </w:r>
      <w:r>
        <w:t>ade sure every fostering file was up to date</w:t>
      </w:r>
      <w:r>
        <w:t xml:space="preserve"> a</w:t>
      </w:r>
      <w:r>
        <w:t>nd brief</w:t>
      </w:r>
      <w:r>
        <w:t>ed</w:t>
      </w:r>
      <w:r>
        <w:t xml:space="preserve"> foster carers who were selected. </w:t>
      </w:r>
      <w:r>
        <w:t>AM reflected that this felt important preparatory work and would encourage other services awaiting an inspection to do the same.</w:t>
      </w:r>
    </w:p>
    <w:p w14:paraId="3510A9A7" w14:textId="3D3218BD" w:rsidR="00AB5D0A" w:rsidRDefault="00AB5D0A" w:rsidP="00AB5D0A">
      <w:r>
        <w:t>AM said the t</w:t>
      </w:r>
      <w:r>
        <w:t xml:space="preserve">wo issues identified last time were focus areas </w:t>
      </w:r>
      <w:r>
        <w:t xml:space="preserve">for the inspectors </w:t>
      </w:r>
      <w:r>
        <w:t xml:space="preserve">this time, so important for other LAs to check what happened </w:t>
      </w:r>
      <w:r>
        <w:t>in their last inspection.  In Milton Keynes the two issues were</w:t>
      </w:r>
      <w:r>
        <w:t>:</w:t>
      </w:r>
    </w:p>
    <w:p w14:paraId="5B494282" w14:textId="77777777" w:rsidR="00000000" w:rsidRPr="000276A7" w:rsidRDefault="00000000" w:rsidP="00AB5D0A">
      <w:pPr>
        <w:numPr>
          <w:ilvl w:val="0"/>
          <w:numId w:val="12"/>
        </w:numPr>
      </w:pPr>
      <w:r w:rsidRPr="000276A7">
        <w:t>The support and management of children who are privately fostered.</w:t>
      </w:r>
    </w:p>
    <w:p w14:paraId="24896313" w14:textId="77777777" w:rsidR="00000000" w:rsidRPr="000276A7" w:rsidRDefault="00000000" w:rsidP="00AB5D0A">
      <w:pPr>
        <w:numPr>
          <w:ilvl w:val="0"/>
          <w:numId w:val="12"/>
        </w:numPr>
      </w:pPr>
      <w:r w:rsidRPr="000276A7">
        <w:t>The quality and frequency of supervision and support of foster carers.</w:t>
      </w:r>
    </w:p>
    <w:p w14:paraId="45AA8E51" w14:textId="71D688FF" w:rsidR="00AB5D0A" w:rsidRDefault="00AB5D0A" w:rsidP="00AB5D0A">
      <w:r>
        <w:t>AM said the inspectors w</w:t>
      </w:r>
      <w:r>
        <w:t xml:space="preserve">anted to look at private fostering on </w:t>
      </w:r>
      <w:r>
        <w:t xml:space="preserve">the </w:t>
      </w:r>
      <w:r>
        <w:t xml:space="preserve">first day. They wanted us to sit with them and share our files (rather than accessing directly).  We had picked up through audit it wasn’t clear who held parental responsibility so quite a bit of work happened in advance to ensure that was clear.  It Is therefore worth checking that on all your Private fostering cases.  </w:t>
      </w:r>
    </w:p>
    <w:p w14:paraId="3B229F07" w14:textId="77777777" w:rsidR="00AB5D0A" w:rsidRDefault="00AB5D0A" w:rsidP="00AB5D0A">
      <w:pPr>
        <w:rPr>
          <w:i/>
          <w:iCs/>
        </w:rPr>
      </w:pPr>
      <w:r>
        <w:t>Ofsted were positive about the work we had done to raise awareness of private fostering in the community, family support teams, MASH.  They found that “</w:t>
      </w:r>
      <w:r w:rsidRPr="00F21C9F">
        <w:rPr>
          <w:i/>
          <w:iCs/>
        </w:rPr>
        <w:t>Children who are privately fostered benefit from well-informed assessments that incorporate necessary checks and provide thorough social work analysis</w:t>
      </w:r>
      <w:r>
        <w:t xml:space="preserve"> </w:t>
      </w:r>
      <w:r w:rsidRPr="00F21C9F">
        <w:rPr>
          <w:i/>
          <w:iCs/>
        </w:rPr>
        <w:t xml:space="preserve">about their care. Effective work with partner agencies, including schools, </w:t>
      </w:r>
      <w:proofErr w:type="gramStart"/>
      <w:r w:rsidRPr="00F21C9F">
        <w:rPr>
          <w:i/>
          <w:iCs/>
        </w:rPr>
        <w:t xml:space="preserve">GPs </w:t>
      </w:r>
      <w:r>
        <w:t xml:space="preserve"> </w:t>
      </w:r>
      <w:r w:rsidRPr="00F21C9F">
        <w:rPr>
          <w:i/>
          <w:iCs/>
        </w:rPr>
        <w:t>and</w:t>
      </w:r>
      <w:proofErr w:type="gramEnd"/>
      <w:r w:rsidRPr="00F21C9F">
        <w:rPr>
          <w:i/>
          <w:iCs/>
        </w:rPr>
        <w:t xml:space="preserve"> increased engagement with faith groups, is helping to identify other</w:t>
      </w:r>
      <w:r>
        <w:t xml:space="preserve"> </w:t>
      </w:r>
      <w:r w:rsidRPr="00F21C9F">
        <w:rPr>
          <w:i/>
          <w:iCs/>
        </w:rPr>
        <w:t>children in private fostering arrangements</w:t>
      </w:r>
      <w:r>
        <w:rPr>
          <w:i/>
          <w:iCs/>
        </w:rPr>
        <w:t>.’</w:t>
      </w:r>
    </w:p>
    <w:p w14:paraId="3A3BB512" w14:textId="28F75AD4" w:rsidR="00AB5D0A" w:rsidRDefault="00AB5D0A" w:rsidP="00AB5D0A">
      <w:r>
        <w:lastRenderedPageBreak/>
        <w:t>On the other theme they picked 3 children</w:t>
      </w:r>
      <w:r>
        <w:t>:</w:t>
      </w:r>
      <w:r>
        <w:t xml:space="preserve"> a UASC carer, kinship and mainstream in house foster</w:t>
      </w:r>
      <w:r>
        <w:t xml:space="preserve"> carer</w:t>
      </w:r>
      <w:r>
        <w:t xml:space="preserve">. They met with foster carers via MS teams, so we had to prepare them. One of the carers was a bit of a wildcard as she speaks her mind.  They </w:t>
      </w:r>
      <w:r>
        <w:t xml:space="preserve">also </w:t>
      </w:r>
      <w:r>
        <w:t xml:space="preserve">met with chair of foster carer association, panel chair and head of service twice.  Asked quite detailed questions. </w:t>
      </w:r>
    </w:p>
    <w:p w14:paraId="1F9E521A" w14:textId="77777777" w:rsidR="00AB5D0A" w:rsidRDefault="00AB5D0A" w:rsidP="00AB5D0A">
      <w:r>
        <w:t>Ofsted were also positive about foster carer support:</w:t>
      </w:r>
    </w:p>
    <w:p w14:paraId="17C06BC4" w14:textId="353B2417" w:rsidR="00AB5D0A" w:rsidRDefault="00AB5D0A" w:rsidP="00AB5D0A">
      <w:pPr>
        <w:rPr>
          <w:i/>
          <w:iCs/>
        </w:rPr>
      </w:pPr>
      <w:r>
        <w:rPr>
          <w:i/>
          <w:iCs/>
        </w:rPr>
        <w:t>“</w:t>
      </w:r>
      <w:r w:rsidRPr="0053532B">
        <w:rPr>
          <w:i/>
          <w:iCs/>
        </w:rPr>
        <w:t xml:space="preserve">The recently appointed permanent fostering manager knows her team well </w:t>
      </w:r>
      <w:proofErr w:type="gramStart"/>
      <w:r w:rsidRPr="0053532B">
        <w:rPr>
          <w:i/>
          <w:iCs/>
        </w:rPr>
        <w:t xml:space="preserve">and </w:t>
      </w:r>
      <w:r>
        <w:rPr>
          <w:i/>
          <w:iCs/>
        </w:rPr>
        <w:t xml:space="preserve"> </w:t>
      </w:r>
      <w:r w:rsidRPr="0053532B">
        <w:rPr>
          <w:i/>
          <w:iCs/>
        </w:rPr>
        <w:t>has</w:t>
      </w:r>
      <w:proofErr w:type="gramEnd"/>
      <w:r w:rsidRPr="0053532B">
        <w:rPr>
          <w:i/>
          <w:iCs/>
        </w:rPr>
        <w:t xml:space="preserve"> in-depth knowledge of the fostering households. Foster carers spoke positively about the quality of support and guidance that they receive from supervising social workers. While foster carer recruitment is increasing, the current number of households is unable to meet the increasing demand. A high number of exemptions are used to increase foster carer </w:t>
      </w:r>
      <w:proofErr w:type="gramStart"/>
      <w:r w:rsidRPr="0053532B">
        <w:rPr>
          <w:i/>
          <w:iCs/>
        </w:rPr>
        <w:t>capacity</w:t>
      </w:r>
      <w:proofErr w:type="gramEnd"/>
      <w:r w:rsidRPr="0053532B">
        <w:rPr>
          <w:i/>
          <w:iCs/>
        </w:rPr>
        <w:t xml:space="preserve"> and a clear rationale is provided for each decision. Effective revised trauma-informed training and the development of a project to support groups of fostering households are positive. The fostering panel provides appropriate challenge and scrutiny.</w:t>
      </w:r>
      <w:r>
        <w:rPr>
          <w:i/>
          <w:iCs/>
        </w:rPr>
        <w:t>”</w:t>
      </w:r>
    </w:p>
    <w:p w14:paraId="4BF2FA25" w14:textId="5AAC10C6" w:rsidR="00AB5D0A" w:rsidRDefault="00AB5D0A" w:rsidP="00AB5D0A">
      <w:r>
        <w:t xml:space="preserve">They didn’t meet with the kinship team, but did meet with staff that provided </w:t>
      </w:r>
      <w:r>
        <w:t xml:space="preserve">kinship </w:t>
      </w:r>
      <w:r>
        <w:t>support, including applications to ASGSF applications, impact of therapy.  They did quite an in depth look at SG rather than kinship, Reg 24 and assessment of connected persons. They were also positive about SG and use of FGC</w:t>
      </w:r>
      <w:r>
        <w:t>, they said</w:t>
      </w:r>
    </w:p>
    <w:p w14:paraId="43734345" w14:textId="07822F15" w:rsidR="00AB5D0A" w:rsidRPr="00483125" w:rsidRDefault="00AB5D0A" w:rsidP="00AB5D0A">
      <w:r>
        <w:rPr>
          <w:i/>
          <w:iCs/>
        </w:rPr>
        <w:t>“</w:t>
      </w:r>
      <w:r w:rsidRPr="00483125">
        <w:rPr>
          <w:i/>
          <w:iCs/>
        </w:rPr>
        <w:t xml:space="preserve">Children come into care in Milton Keynes when this is the right action to keep them safe and to ensure that their needs are properly met. Extensive efforts are made for children to live within their extended family, and family members participate in decisions, including </w:t>
      </w:r>
      <w:proofErr w:type="gramStart"/>
      <w:r w:rsidRPr="00483125">
        <w:rPr>
          <w:i/>
          <w:iCs/>
        </w:rPr>
        <w:t>through the use of</w:t>
      </w:r>
      <w:proofErr w:type="gramEnd"/>
      <w:r w:rsidRPr="00483125">
        <w:rPr>
          <w:i/>
          <w:iCs/>
        </w:rPr>
        <w:t xml:space="preserve"> family group conferences.</w:t>
      </w:r>
    </w:p>
    <w:p w14:paraId="37E88223" w14:textId="3CB1CC0C" w:rsidR="00AB5D0A" w:rsidRDefault="00AB5D0A" w:rsidP="00AB5D0A">
      <w:pPr>
        <w:rPr>
          <w:i/>
          <w:iCs/>
        </w:rPr>
      </w:pPr>
      <w:r>
        <w:rPr>
          <w:i/>
          <w:iCs/>
        </w:rPr>
        <w:t>“</w:t>
      </w:r>
      <w:r w:rsidRPr="00483125">
        <w:rPr>
          <w:i/>
          <w:iCs/>
        </w:rPr>
        <w:t>Detailed and thorough kinship care assessments are undertaken by the fostering service. Family members receive extensive support, including through</w:t>
      </w:r>
      <w:r>
        <w:rPr>
          <w:i/>
          <w:iCs/>
        </w:rPr>
        <w:t xml:space="preserve"> </w:t>
      </w:r>
      <w:r w:rsidRPr="00483125">
        <w:rPr>
          <w:i/>
          <w:iCs/>
        </w:rPr>
        <w:t>the family assessment and support team, to meet children’s needs. Formal agency decision-maker approval and effective matching arrangements provide assurance for children that they can remain with adults whom they trust and with whom they have an emotional bond, when it is safe to do so.</w:t>
      </w:r>
      <w:r>
        <w:rPr>
          <w:i/>
          <w:iCs/>
        </w:rPr>
        <w:t>”</w:t>
      </w:r>
    </w:p>
    <w:p w14:paraId="6DD54AE9" w14:textId="73FAF7A9" w:rsidR="00AB5D0A" w:rsidRDefault="00AB5D0A" w:rsidP="00AB5D0A">
      <w:r>
        <w:t xml:space="preserve">NB said: </w:t>
      </w:r>
      <w:proofErr w:type="spellStart"/>
      <w:r w:rsidRPr="00805324">
        <w:t>AfC</w:t>
      </w:r>
      <w:proofErr w:type="spellEnd"/>
      <w:r w:rsidRPr="00805324">
        <w:t xml:space="preserve"> has had 2</w:t>
      </w:r>
      <w:r>
        <w:t xml:space="preserve"> </w:t>
      </w:r>
      <w:r w:rsidRPr="00805324">
        <w:t>x</w:t>
      </w:r>
      <w:r>
        <w:t xml:space="preserve"> I</w:t>
      </w:r>
      <w:r w:rsidRPr="00805324">
        <w:t>LACs and 1x fostering service inspection since October 2024 to February 2025 </w:t>
      </w:r>
      <w:r>
        <w:t>and said</w:t>
      </w:r>
      <w:r w:rsidRPr="00805324">
        <w:t xml:space="preserve"> I </w:t>
      </w:r>
      <w:r>
        <w:t xml:space="preserve">she </w:t>
      </w:r>
      <w:proofErr w:type="gramStart"/>
      <w:r>
        <w:t>has to</w:t>
      </w:r>
      <w:proofErr w:type="gramEnd"/>
      <w:r>
        <w:t xml:space="preserve"> agree </w:t>
      </w:r>
      <w:r w:rsidRPr="00805324">
        <w:t>about the approach of inspectors</w:t>
      </w:r>
      <w:r>
        <w:t>.</w:t>
      </w:r>
    </w:p>
    <w:p w14:paraId="2AA7B073" w14:textId="47ECFCAA" w:rsidR="00AB5D0A" w:rsidRDefault="00AB5D0A" w:rsidP="00AB5D0A">
      <w:r>
        <w:t xml:space="preserve">SD said </w:t>
      </w:r>
      <w:proofErr w:type="gramStart"/>
      <w:r>
        <w:t>well</w:t>
      </w:r>
      <w:proofErr w:type="gramEnd"/>
      <w:r>
        <w:t xml:space="preserve"> done and it is interesting how they focus on some areas in depth, whereas in Portsmouth we didn’t have the opportunity to showcase as much as we would have liked to</w:t>
      </w:r>
      <w:r>
        <w:t xml:space="preserve"> in fostering</w:t>
      </w:r>
      <w:r>
        <w:t>.</w:t>
      </w:r>
    </w:p>
    <w:p w14:paraId="7E290384" w14:textId="77777777" w:rsidR="00AB5D0A" w:rsidRDefault="00AB5D0A" w:rsidP="00AB5D0A">
      <w:r>
        <w:t xml:space="preserve">RF in Bucks said: </w:t>
      </w:r>
      <w:r w:rsidRPr="00C5750F">
        <w:t xml:space="preserve">We were similar in Bucks where we had limited time with inspectors to cover all the areas that we work across. This said, staff felt </w:t>
      </w:r>
      <w:proofErr w:type="gramStart"/>
      <w:r w:rsidRPr="00C5750F">
        <w:t>really positive</w:t>
      </w:r>
      <w:proofErr w:type="gramEnd"/>
      <w:r w:rsidRPr="00C5750F">
        <w:t xml:space="preserve"> about their experience within the inspectors. </w:t>
      </w:r>
    </w:p>
    <w:p w14:paraId="0678D3B2" w14:textId="76137BA4" w:rsidR="00AB5D0A" w:rsidRDefault="00AB5D0A" w:rsidP="00AB5D0A">
      <w:r>
        <w:t xml:space="preserve">JD said in Brighton and Hove just over a year ago felt very similar, so perhaps that is a format they are using, looking at 3 </w:t>
      </w:r>
      <w:r>
        <w:t xml:space="preserve">fostering </w:t>
      </w:r>
      <w:r>
        <w:t xml:space="preserve">cases.  Also agree there has been a tonal shift.  It did not feel adversarial as it had happened in the past.  JD said they also offered sessions to social workers to help them feel more confident speaking to inspectors, especially for staff for whom it is the first time. </w:t>
      </w:r>
    </w:p>
    <w:p w14:paraId="645E0723" w14:textId="77777777" w:rsidR="00AB5D0A" w:rsidRDefault="00AB5D0A" w:rsidP="00AB5D0A">
      <w:pPr>
        <w:rPr>
          <w:b/>
          <w:bCs/>
        </w:rPr>
      </w:pPr>
      <w:r>
        <w:rPr>
          <w:b/>
          <w:bCs/>
        </w:rPr>
        <w:t>Item 2:  Delays in medicals: W</w:t>
      </w:r>
      <w:r w:rsidRPr="008F192E">
        <w:rPr>
          <w:b/>
          <w:bCs/>
        </w:rPr>
        <w:t>hat is driving delays in medicals for foster carers?  Are there any issues that require escalation?  What if any discussions have been had via ICBs etc?</w:t>
      </w:r>
    </w:p>
    <w:p w14:paraId="0644C1C1" w14:textId="54DA284A" w:rsidR="00AB5D0A" w:rsidRDefault="00AB5D0A" w:rsidP="00AB5D0A">
      <w:r>
        <w:lastRenderedPageBreak/>
        <w:t>SS:</w:t>
      </w:r>
      <w:r>
        <w:t xml:space="preserve"> Said in Hants i</w:t>
      </w:r>
      <w:r>
        <w:t xml:space="preserve">t isn’t just the </w:t>
      </w:r>
      <w:proofErr w:type="gramStart"/>
      <w:r>
        <w:t>delays,</w:t>
      </w:r>
      <w:proofErr w:type="gramEnd"/>
      <w:r>
        <w:t xml:space="preserve"> they are also not sticking with the agreed charges. SS was keen to understand if that is a wider issue?  Many others agreed. </w:t>
      </w:r>
    </w:p>
    <w:p w14:paraId="16C9BC24" w14:textId="537B11F7" w:rsidR="00AB5D0A" w:rsidRDefault="00AB5D0A" w:rsidP="00AB5D0A">
      <w:r>
        <w:t xml:space="preserve"> PH said also in Bracknell Forest the charges are quite </w:t>
      </w:r>
      <w:proofErr w:type="gramStart"/>
      <w:r>
        <w:t>indiscriminate</w:t>
      </w:r>
      <w:proofErr w:type="gramEnd"/>
      <w:r>
        <w:t xml:space="preserve"> and some GPs</w:t>
      </w:r>
      <w:r>
        <w:t xml:space="preserve"> </w:t>
      </w:r>
      <w:r>
        <w:t xml:space="preserve">have point blank refused to provide a medical. </w:t>
      </w:r>
      <w:r>
        <w:t>PH said they h</w:t>
      </w:r>
      <w:r>
        <w:t>ave then had challenge from our foster panel who have rejected the report as the GP didn’t meet the person</w:t>
      </w:r>
      <w:r>
        <w:t xml:space="preserve"> as they had to commission online GPs</w:t>
      </w:r>
      <w:r>
        <w:t>.</w:t>
      </w:r>
    </w:p>
    <w:p w14:paraId="54437F4D" w14:textId="0A27C90E" w:rsidR="00AB5D0A" w:rsidRDefault="00AB5D0A" w:rsidP="00AB5D0A">
      <w:r>
        <w:t xml:space="preserve">JC said in Portsmouth they are doing ok, have set up regular meetings via corporate parenting board.  There are some surgeries charging but health partners are contributing to costs.  </w:t>
      </w:r>
      <w:r>
        <w:t xml:space="preserve">They also </w:t>
      </w:r>
      <w:r>
        <w:t xml:space="preserve">have a lead GP who is brokering conversations with those that either refuse or don’t prioritise. </w:t>
      </w:r>
    </w:p>
    <w:p w14:paraId="3C779F17" w14:textId="77777777" w:rsidR="00AB5D0A" w:rsidRDefault="00AB5D0A" w:rsidP="00AB5D0A">
      <w:r>
        <w:t>Hampshire, Milton Keynes, Brighton and Hove have all had to pay for private medicals.</w:t>
      </w:r>
    </w:p>
    <w:p w14:paraId="541F0155" w14:textId="7A58D16F" w:rsidR="00AB5D0A" w:rsidRDefault="00AB5D0A" w:rsidP="00AB5D0A">
      <w:r>
        <w:t xml:space="preserve">AM said in Milton Keynes </w:t>
      </w:r>
      <w:r>
        <w:t>there has been</w:t>
      </w:r>
      <w:r>
        <w:t xml:space="preserve"> a </w:t>
      </w:r>
      <w:r>
        <w:t xml:space="preserve">request for a </w:t>
      </w:r>
      <w:r>
        <w:t xml:space="preserve">400% increase in fees for the medical advisor which hasn’t gone down well.  Agreement between LA and health hasn’t been reviewed for a number of years </w:t>
      </w:r>
      <w:r>
        <w:t xml:space="preserve">in Milton Keynes </w:t>
      </w:r>
      <w:r>
        <w:t xml:space="preserve">and when the RAA was set </w:t>
      </w:r>
      <w:proofErr w:type="gramStart"/>
      <w:r>
        <w:t>up</w:t>
      </w:r>
      <w:proofErr w:type="gramEnd"/>
      <w:r>
        <w:t xml:space="preserve"> they looked at medical advisor role for adoption, but not fostering, so it isn’t clear. There has been no perm medical advisor for 2 years and one has just been appointed.  </w:t>
      </w:r>
    </w:p>
    <w:p w14:paraId="4482FAC3" w14:textId="6A6D51A2" w:rsidR="00AB5D0A" w:rsidRDefault="00AB5D0A" w:rsidP="00AB5D0A">
      <w:r>
        <w:t xml:space="preserve">CS said it has been escalated and raised at senior levels in </w:t>
      </w:r>
      <w:r>
        <w:t>B</w:t>
      </w:r>
      <w:r>
        <w:t xml:space="preserve">righton and Hove. </w:t>
      </w:r>
    </w:p>
    <w:p w14:paraId="6FDADF5B" w14:textId="77777777" w:rsidR="00AB5D0A" w:rsidRDefault="00AB5D0A" w:rsidP="00AB5D0A">
      <w:r>
        <w:t xml:space="preserve">SD said it is clearly an issue that isn’t going away. </w:t>
      </w:r>
    </w:p>
    <w:p w14:paraId="3AB7A211" w14:textId="77777777" w:rsidR="00AB5D0A" w:rsidRDefault="00AB5D0A" w:rsidP="00AB5D0A">
      <w:r>
        <w:rPr>
          <w:b/>
          <w:bCs/>
        </w:rPr>
        <w:t xml:space="preserve">Action: </w:t>
      </w:r>
      <w:r>
        <w:t>SD has agreed to escalate and take to the regional DCS group that there are issues around cost and pace/delays regarding foster carer medicals.</w:t>
      </w:r>
    </w:p>
    <w:p w14:paraId="31D13154" w14:textId="77777777" w:rsidR="00AB5D0A" w:rsidRDefault="00AB5D0A" w:rsidP="00AB5D0A">
      <w:pPr>
        <w:rPr>
          <w:b/>
          <w:bCs/>
        </w:rPr>
      </w:pPr>
      <w:r>
        <w:rPr>
          <w:b/>
          <w:bCs/>
        </w:rPr>
        <w:t>AOB:</w:t>
      </w:r>
    </w:p>
    <w:p w14:paraId="415E4479" w14:textId="568D31CD" w:rsidR="00AB5D0A" w:rsidRDefault="00C91CF3" w:rsidP="00AB5D0A">
      <w:r>
        <w:rPr>
          <w:b/>
          <w:bCs/>
        </w:rPr>
        <w:t xml:space="preserve">Local Authority Fostering </w:t>
      </w:r>
      <w:proofErr w:type="gramStart"/>
      <w:r>
        <w:rPr>
          <w:b/>
          <w:bCs/>
        </w:rPr>
        <w:t>South East</w:t>
      </w:r>
      <w:proofErr w:type="gramEnd"/>
      <w:r>
        <w:rPr>
          <w:b/>
          <w:bCs/>
        </w:rPr>
        <w:t>:</w:t>
      </w:r>
      <w:r w:rsidR="00AB5D0A">
        <w:t xml:space="preserve"> </w:t>
      </w:r>
      <w:r w:rsidR="00BE2837" w:rsidRPr="00BE2837">
        <w:t xml:space="preserve">SD asked </w:t>
      </w:r>
      <w:r w:rsidR="00BE2837">
        <w:t xml:space="preserve">colleagues for input/ feedback </w:t>
      </w:r>
      <w:r w:rsidR="00AB5D0A">
        <w:t>regarding LAFSE</w:t>
      </w:r>
      <w:r w:rsidR="00BE2837">
        <w:t>.</w:t>
      </w:r>
      <w:r w:rsidR="00AB5D0A">
        <w:t xml:space="preserve"> SD was asked by Mac </w:t>
      </w:r>
      <w:r w:rsidR="00BE2837">
        <w:t>H</w:t>
      </w:r>
      <w:r w:rsidR="00AB5D0A">
        <w:t xml:space="preserve">eath as DCS chair </w:t>
      </w:r>
      <w:r w:rsidR="00BE2837">
        <w:t xml:space="preserve">for SESLIP </w:t>
      </w:r>
      <w:r w:rsidR="00AB5D0A">
        <w:t>to provide input from this group following a conversation with A</w:t>
      </w:r>
      <w:r w:rsidR="00BE2837">
        <w:t>d</w:t>
      </w:r>
      <w:r w:rsidR="00AB5D0A">
        <w:t>s</w:t>
      </w:r>
      <w:r w:rsidR="00BE2837">
        <w:t xml:space="preserve"> on Friday</w:t>
      </w:r>
      <w:r w:rsidR="00AB5D0A">
        <w:t xml:space="preserve">.  </w:t>
      </w:r>
      <w:r w:rsidR="00BE2837">
        <w:t>SD said f</w:t>
      </w:r>
      <w:r w:rsidR="00AB5D0A">
        <w:t xml:space="preserve">eedback </w:t>
      </w:r>
      <w:r w:rsidR="00BE2837">
        <w:t xml:space="preserve">from Mac Heath regarding the ADs </w:t>
      </w:r>
      <w:r w:rsidR="00AB5D0A">
        <w:t xml:space="preserve">was that </w:t>
      </w:r>
      <w:r w:rsidR="00BE2837">
        <w:t xml:space="preserve">there was a need for greater </w:t>
      </w:r>
      <w:r w:rsidR="00AB5D0A">
        <w:t xml:space="preserve">clarity around </w:t>
      </w:r>
      <w:r w:rsidR="00BE2837">
        <w:t xml:space="preserve">how </w:t>
      </w:r>
      <w:r w:rsidR="00AB5D0A">
        <w:t xml:space="preserve">coproduction and decision making </w:t>
      </w:r>
      <w:r w:rsidR="00BE2837">
        <w:t>would and should work for the regional recruitment hub</w:t>
      </w:r>
      <w:r w:rsidR="00AB5D0A">
        <w:t xml:space="preserve">. SD </w:t>
      </w:r>
      <w:r w:rsidR="005F0AD6">
        <w:t>said this group has not had agenda items relating to the hub, as there are many other meetings that look at the hub, but asked the group if they would welcome that sort of conversation here moving forward</w:t>
      </w:r>
      <w:r w:rsidR="00AB5D0A">
        <w:t xml:space="preserve">. </w:t>
      </w:r>
    </w:p>
    <w:p w14:paraId="5875B171" w14:textId="2DD315E5" w:rsidR="00AB5D0A" w:rsidRDefault="00AB5D0A" w:rsidP="00AB5D0A">
      <w:r>
        <w:t xml:space="preserve">AM from Milton Keynes said it would be a good idea.  </w:t>
      </w:r>
      <w:r w:rsidR="005F0AD6">
        <w:t>AM said t</w:t>
      </w:r>
      <w:r>
        <w:t xml:space="preserve">he </w:t>
      </w:r>
      <w:r w:rsidR="005F0AD6">
        <w:t xml:space="preserve">fostering hub </w:t>
      </w:r>
      <w:r>
        <w:t xml:space="preserve">leads meeting happened this morning, </w:t>
      </w:r>
      <w:r w:rsidR="005F0AD6">
        <w:t xml:space="preserve">but </w:t>
      </w:r>
      <w:r>
        <w:t xml:space="preserve">it feels like </w:t>
      </w:r>
      <w:r w:rsidR="005F0AD6">
        <w:t xml:space="preserve">we are </w:t>
      </w:r>
      <w:r>
        <w:t>being done to, not with</w:t>
      </w:r>
      <w:r w:rsidR="005F0AD6">
        <w:t>,</w:t>
      </w:r>
      <w:r>
        <w:t xml:space="preserve"> and it is quite difficult to push back, and </w:t>
      </w:r>
      <w:r w:rsidR="005F0AD6">
        <w:t>this space</w:t>
      </w:r>
      <w:r>
        <w:t xml:space="preserve"> would be helpful to think about any collective issues</w:t>
      </w:r>
      <w:r w:rsidR="005F0AD6">
        <w:t xml:space="preserve"> which need to be raised</w:t>
      </w:r>
      <w:r>
        <w:t>.</w:t>
      </w:r>
    </w:p>
    <w:p w14:paraId="362533F0" w14:textId="66B9E546" w:rsidR="00AB5D0A" w:rsidRDefault="00AB5D0A" w:rsidP="00AB5D0A">
      <w:r>
        <w:t xml:space="preserve">NB </w:t>
      </w:r>
      <w:r w:rsidR="00C91CF3">
        <w:t xml:space="preserve">in </w:t>
      </w:r>
      <w:proofErr w:type="spellStart"/>
      <w:r w:rsidR="00C91CF3">
        <w:t>AfC</w:t>
      </w:r>
      <w:proofErr w:type="spellEnd"/>
      <w:r w:rsidR="00C91CF3">
        <w:t xml:space="preserve"> </w:t>
      </w:r>
      <w:r>
        <w:t xml:space="preserve">echoed there was a similar issue at the end of last year regarding marketing.  We discussed worries about pictures, wording, then went to regional leads meeting where it was all agreed. </w:t>
      </w:r>
      <w:r w:rsidR="005F0AD6">
        <w:t xml:space="preserve">NB said it then became clear that the hub </w:t>
      </w:r>
      <w:r>
        <w:t>couldn’t take our feedback on board because they had already signed things off</w:t>
      </w:r>
      <w:r w:rsidR="005F0AD6">
        <w:t xml:space="preserve"> prior to the engagement meeting happening</w:t>
      </w:r>
      <w:r>
        <w:t>. Events like the care experience conference</w:t>
      </w:r>
      <w:r w:rsidR="005F0AD6">
        <w:t xml:space="preserve"> is another issue. W</w:t>
      </w:r>
      <w:r>
        <w:t xml:space="preserve">e weren’t clear what the agenda </w:t>
      </w:r>
      <w:proofErr w:type="gramStart"/>
      <w:r>
        <w:t>was</w:t>
      </w:r>
      <w:proofErr w:type="gramEnd"/>
      <w:r w:rsidR="005F0AD6">
        <w:t xml:space="preserve"> but w</w:t>
      </w:r>
      <w:r>
        <w:t xml:space="preserve">e were being asked to promote an event which we weren’t sure what the purpose was which made me feel uncomfortable. </w:t>
      </w:r>
    </w:p>
    <w:p w14:paraId="4C4649A4" w14:textId="11E8E371" w:rsidR="00AB5D0A" w:rsidRPr="00FC1697" w:rsidRDefault="00AB5D0A" w:rsidP="00AB5D0A">
      <w:r>
        <w:lastRenderedPageBreak/>
        <w:t xml:space="preserve">MC said </w:t>
      </w:r>
      <w:r w:rsidRPr="00FC1697">
        <w:t xml:space="preserve">I agree with what Natalie is raising - this has been our experience in Kent - I would appreciate a forum </w:t>
      </w:r>
      <w:proofErr w:type="gramStart"/>
      <w:r w:rsidRPr="00FC1697">
        <w:t>where as</w:t>
      </w:r>
      <w:proofErr w:type="gramEnd"/>
      <w:r w:rsidRPr="00FC1697">
        <w:t xml:space="preserve"> a group of operational leaders we can </w:t>
      </w:r>
      <w:r w:rsidR="005F0AD6">
        <w:t xml:space="preserve">work out what is an individual LA issue, and what is a collective issue to </w:t>
      </w:r>
      <w:r w:rsidRPr="00FC1697">
        <w:t>challenge where needed.  </w:t>
      </w:r>
    </w:p>
    <w:p w14:paraId="3F83EF0C" w14:textId="4E74E6B1" w:rsidR="00AB5D0A" w:rsidRDefault="00AB5D0A" w:rsidP="00AB5D0A">
      <w:r w:rsidRPr="00FC1697">
        <w:t> </w:t>
      </w:r>
      <w:r>
        <w:t xml:space="preserve">SS </w:t>
      </w:r>
      <w:r w:rsidR="005F0AD6">
        <w:t xml:space="preserve">from Hants </w:t>
      </w:r>
      <w:r>
        <w:t xml:space="preserve">said it is difficult when there are so many people and so many meetings and it isn’t clear which meeting you need to be in. </w:t>
      </w:r>
      <w:r w:rsidR="005F0AD6">
        <w:t>W</w:t>
      </w:r>
      <w:r>
        <w:t xml:space="preserve">hen we were given the models for year </w:t>
      </w:r>
      <w:proofErr w:type="gramStart"/>
      <w:r>
        <w:t>2</w:t>
      </w:r>
      <w:proofErr w:type="gramEnd"/>
      <w:r>
        <w:t xml:space="preserve"> we hadn’t seen them before, we gave feedback and then the model changed overnight, which didn’t give confidence. SS said there have been lots of efforts to consult</w:t>
      </w:r>
      <w:r w:rsidR="005F0AD6">
        <w:t xml:space="preserve"> by the </w:t>
      </w:r>
      <w:proofErr w:type="gramStart"/>
      <w:r w:rsidR="005F0AD6">
        <w:t>hub, but</w:t>
      </w:r>
      <w:proofErr w:type="gramEnd"/>
      <w:r w:rsidR="005F0AD6">
        <w:t xml:space="preserve"> reflected that sometimes there are too many voices and it isn’t clear where decisions are being made. </w:t>
      </w:r>
    </w:p>
    <w:p w14:paraId="43766A5D" w14:textId="77777777" w:rsidR="00AB5D0A" w:rsidRDefault="00AB5D0A" w:rsidP="00AB5D0A">
      <w:r>
        <w:t xml:space="preserve">PH, Bracknell is the host, I take on board the points that have been raised.  I think being clear what decisions are being made at </w:t>
      </w:r>
      <w:proofErr w:type="gramStart"/>
      <w:r>
        <w:t>particular meetings</w:t>
      </w:r>
      <w:proofErr w:type="gramEnd"/>
      <w:r>
        <w:t xml:space="preserve"> would be helpful, so that the pipeline for decision making is clearer.</w:t>
      </w:r>
    </w:p>
    <w:p w14:paraId="30DB44CF" w14:textId="2B5EF578" w:rsidR="00AB5D0A" w:rsidRDefault="00AB5D0A" w:rsidP="00AB5D0A">
      <w:r>
        <w:t xml:space="preserve">SD said there is a need for </w:t>
      </w:r>
      <w:r w:rsidR="005F0AD6">
        <w:t>a stronger</w:t>
      </w:r>
      <w:r>
        <w:t xml:space="preserve"> DCS</w:t>
      </w:r>
      <w:r w:rsidR="005F0AD6">
        <w:t xml:space="preserve"> steer</w:t>
      </w:r>
      <w:r>
        <w:t xml:space="preserve">. PH said perhaps bringing together operational leaders and DCSs would be helpful. </w:t>
      </w:r>
    </w:p>
    <w:p w14:paraId="66EB7690" w14:textId="15A8968F" w:rsidR="00AB5D0A" w:rsidRDefault="00AB5D0A" w:rsidP="00AB5D0A">
      <w:r>
        <w:t xml:space="preserve">West berks and Brighton said they had poor outcomes on audit but because they </w:t>
      </w:r>
      <w:r w:rsidR="005F0AD6">
        <w:t xml:space="preserve">didn’t complete demographic data which is what they had been advised by their LA information governance leads, this led to demoralisation for frontline staff.  </w:t>
      </w:r>
    </w:p>
    <w:p w14:paraId="72306972" w14:textId="5AAD415E" w:rsidR="00AB5D0A" w:rsidRDefault="00AB5D0A" w:rsidP="00AB5D0A">
      <w:r>
        <w:rPr>
          <w:b/>
          <w:bCs/>
        </w:rPr>
        <w:t xml:space="preserve">Action: </w:t>
      </w:r>
      <w:r>
        <w:t xml:space="preserve"> GS and SD to meet with MH to discuss </w:t>
      </w:r>
      <w:r w:rsidR="005F0AD6">
        <w:t xml:space="preserve">how this group can be used moving forward to help provide a space for LAs to provide feedback/identify key issues to ensure the success of the hub moving forward. </w:t>
      </w:r>
    </w:p>
    <w:p w14:paraId="5B355109" w14:textId="77777777" w:rsidR="00C91CF3" w:rsidRDefault="00AB5D0A" w:rsidP="00C91CF3">
      <w:r>
        <w:rPr>
          <w:b/>
          <w:bCs/>
        </w:rPr>
        <w:t xml:space="preserve">Out of hours: </w:t>
      </w:r>
      <w:r>
        <w:t xml:space="preserve">SS </w:t>
      </w:r>
      <w:r>
        <w:t xml:space="preserve">is </w:t>
      </w:r>
      <w:r>
        <w:t>looking at out of hours and emergency placements</w:t>
      </w:r>
      <w:r>
        <w:t xml:space="preserve"> in Hants</w:t>
      </w:r>
      <w:r>
        <w:t xml:space="preserve">, so if anyone has any ideas, papers what is working well then please share. </w:t>
      </w:r>
    </w:p>
    <w:p w14:paraId="77D071AA" w14:textId="77777777" w:rsidR="00C91CF3" w:rsidRDefault="00AB5D0A" w:rsidP="00C91CF3">
      <w:r>
        <w:t xml:space="preserve">JC </w:t>
      </w:r>
      <w:r>
        <w:t>in Portsmouth and</w:t>
      </w:r>
      <w:r>
        <w:t xml:space="preserve"> CS in </w:t>
      </w:r>
      <w:r>
        <w:t>B</w:t>
      </w:r>
      <w:r>
        <w:t xml:space="preserve">righton and </w:t>
      </w:r>
      <w:r>
        <w:t>H</w:t>
      </w:r>
      <w:r>
        <w:t>ove</w:t>
      </w:r>
      <w:r>
        <w:t xml:space="preserve"> are also keen to be involved in this work</w:t>
      </w:r>
      <w:r>
        <w:t xml:space="preserve">. </w:t>
      </w:r>
      <w:r>
        <w:t xml:space="preserve">CS asked if </w:t>
      </w:r>
      <w:r w:rsidRPr="008029A6">
        <w:t xml:space="preserve">people use a one phone number for out of hours calls for </w:t>
      </w:r>
      <w:proofErr w:type="gramStart"/>
      <w:r w:rsidRPr="008029A6">
        <w:t>carers?</w:t>
      </w:r>
      <w:proofErr w:type="gramEnd"/>
      <w:r w:rsidR="00C91CF3">
        <w:t xml:space="preserve"> </w:t>
      </w:r>
    </w:p>
    <w:p w14:paraId="6F3DCAE5" w14:textId="77777777" w:rsidR="00C91CF3" w:rsidRDefault="00C91CF3" w:rsidP="00C91CF3">
      <w:r>
        <w:t>MC said in Kent</w:t>
      </w:r>
      <w:r w:rsidRPr="00BE7E94">
        <w:t xml:space="preserve"> - we have two numbers as such a large county for Fostering OO</w:t>
      </w:r>
      <w:r>
        <w:t>H</w:t>
      </w:r>
      <w:r w:rsidRPr="00BE7E94">
        <w:t xml:space="preserve"> until 11pm and then </w:t>
      </w:r>
      <w:proofErr w:type="gramStart"/>
      <w:r w:rsidRPr="00BE7E94">
        <w:t>a  county</w:t>
      </w:r>
      <w:proofErr w:type="gramEnd"/>
      <w:r w:rsidRPr="00BE7E94">
        <w:t xml:space="preserve"> number</w:t>
      </w:r>
      <w:r>
        <w:t xml:space="preserve">. </w:t>
      </w:r>
      <w:r>
        <w:t xml:space="preserve"> </w:t>
      </w:r>
    </w:p>
    <w:p w14:paraId="279DDDD2" w14:textId="309D9499" w:rsidR="00AB5D0A" w:rsidRDefault="00C91CF3" w:rsidP="00AB5D0A">
      <w:r>
        <w:t>SS said in Hants they have</w:t>
      </w:r>
      <w:r w:rsidRPr="00BE7E94">
        <w:t xml:space="preserve"> an out of hours service which is the general number for all out of hours issues, on top of this we have an evening and weekend support line which runs 5-11pm weekdays and 9-11pm weekends where a fostering worker is on call to provide telephone support which might be to help deescalate, offer strategies or provide information</w:t>
      </w:r>
      <w:r>
        <w:t>.</w:t>
      </w:r>
    </w:p>
    <w:p w14:paraId="6E538F83" w14:textId="4EF6C72C" w:rsidR="00AB5D0A" w:rsidRDefault="00AB5D0A" w:rsidP="00AB5D0A">
      <w:r>
        <w:rPr>
          <w:b/>
          <w:bCs/>
        </w:rPr>
        <w:t xml:space="preserve">Upskilling children’s social workers: </w:t>
      </w:r>
      <w:r>
        <w:t xml:space="preserve">JD </w:t>
      </w:r>
      <w:r>
        <w:t>asked the group what work fostering teams are doing to increase skill/knowledge of children’s social workers about fostering</w:t>
      </w:r>
      <w:r>
        <w:t xml:space="preserve"> (</w:t>
      </w:r>
      <w:r>
        <w:t>JD highlighte</w:t>
      </w:r>
      <w:r w:rsidR="005F0AD6">
        <w:t>d the</w:t>
      </w:r>
      <w:r>
        <w:t xml:space="preserve"> state of the nation survey which showed families had </w:t>
      </w:r>
      <w:r w:rsidR="005F0AD6">
        <w:t xml:space="preserve">around a </w:t>
      </w:r>
      <w:r>
        <w:t>70% satisfaction</w:t>
      </w:r>
      <w:r>
        <w:t xml:space="preserve"> with </w:t>
      </w:r>
      <w:r w:rsidR="00C91CF3">
        <w:t xml:space="preserve">supervising social workers but only </w:t>
      </w:r>
      <w:r>
        <w:t>42% children’s social workers</w:t>
      </w:r>
      <w:r w:rsidR="00C91CF3">
        <w:t>).</w:t>
      </w:r>
    </w:p>
    <w:p w14:paraId="16B586B5" w14:textId="1BA59737" w:rsidR="00AB5D0A" w:rsidRPr="005B3D36" w:rsidRDefault="00AB5D0A" w:rsidP="00AB5D0A">
      <w:r>
        <w:t xml:space="preserve">PH </w:t>
      </w:r>
      <w:r w:rsidR="00C91CF3">
        <w:t xml:space="preserve">said they have worked in Bracknell Forest with managers to ensure that importance and understanding of fostering is part of the culture. </w:t>
      </w:r>
    </w:p>
    <w:p w14:paraId="657E9C42" w14:textId="5A93D995" w:rsidR="00AB5D0A" w:rsidRDefault="00AB5D0A" w:rsidP="00AB5D0A">
      <w:r>
        <w:t>NB said</w:t>
      </w:r>
      <w:r w:rsidR="005F0AD6">
        <w:t xml:space="preserve"> w</w:t>
      </w:r>
      <w:r w:rsidRPr="003A26EB">
        <w:t xml:space="preserve">e did a whole organisational training on fostering; we had carers do workshops and presentation - also promoted </w:t>
      </w:r>
      <w:proofErr w:type="gramStart"/>
      <w:r w:rsidRPr="003A26EB">
        <w:t>our</w:t>
      </w:r>
      <w:proofErr w:type="gramEnd"/>
      <w:r w:rsidRPr="003A26EB">
        <w:t xml:space="preserve"> thank you fee to staff for putting someone forward.</w:t>
      </w:r>
      <w:r>
        <w:t xml:space="preserve"> </w:t>
      </w:r>
      <w:r w:rsidR="005F0AD6">
        <w:t>W</w:t>
      </w:r>
      <w:r w:rsidRPr="003A26EB">
        <w:t>e also have one coming up this week solely on kinship</w:t>
      </w:r>
    </w:p>
    <w:p w14:paraId="453D7DE5" w14:textId="051F0158" w:rsidR="00AB5D0A" w:rsidRDefault="00AB5D0A" w:rsidP="00AB5D0A">
      <w:r>
        <w:t>KL said they have training in place for children’s social workers</w:t>
      </w:r>
      <w:r w:rsidR="005F0AD6">
        <w:t xml:space="preserve"> in West Berks</w:t>
      </w:r>
      <w:r>
        <w:t xml:space="preserve"> but also agree with PH that it </w:t>
      </w:r>
      <w:proofErr w:type="gramStart"/>
      <w:r>
        <w:t>has to</w:t>
      </w:r>
      <w:proofErr w:type="gramEnd"/>
      <w:r>
        <w:t xml:space="preserve"> be service manager led</w:t>
      </w:r>
    </w:p>
    <w:p w14:paraId="6313A5F0" w14:textId="15ED3B2D" w:rsidR="00AB5D0A" w:rsidRDefault="00AB5D0A" w:rsidP="00AB5D0A">
      <w:pPr>
        <w:tabs>
          <w:tab w:val="left" w:pos="1630"/>
        </w:tabs>
      </w:pPr>
      <w:r>
        <w:lastRenderedPageBreak/>
        <w:t xml:space="preserve">CA said: </w:t>
      </w:r>
      <w:r w:rsidRPr="00AA459A">
        <w:t>We are now involve</w:t>
      </w:r>
      <w:r w:rsidR="005F0AD6">
        <w:t>d</w:t>
      </w:r>
      <w:r w:rsidRPr="00AA459A">
        <w:t xml:space="preserve"> in our ASYE training so the fostering service have a morning slot to provide an overview of fostering service and this is done with a foster carer, we are also planning a 'fostering take over' at an all staff forum for foster carers to give their view of what they need from CSW's, </w:t>
      </w:r>
      <w:r w:rsidR="005F0AD6">
        <w:t xml:space="preserve">CA is </w:t>
      </w:r>
      <w:r w:rsidRPr="00AA459A">
        <w:t xml:space="preserve">also presenting at our Snr management team with a foster carer to help make it a priority for other </w:t>
      </w:r>
      <w:proofErr w:type="spellStart"/>
      <w:r w:rsidRPr="00AA459A">
        <w:t>HoS</w:t>
      </w:r>
      <w:proofErr w:type="spellEnd"/>
      <w:r w:rsidRPr="00AA459A">
        <w:t xml:space="preserve"> to feed the expectations down to their teams...</w:t>
      </w:r>
      <w:r>
        <w:t xml:space="preserve"> </w:t>
      </w:r>
      <w:r w:rsidRPr="00B67C2F">
        <w:t xml:space="preserve">We are also really lucky that we have sponsorship for a foster carer </w:t>
      </w:r>
      <w:proofErr w:type="gramStart"/>
      <w:r w:rsidRPr="00B67C2F">
        <w:t>ball</w:t>
      </w:r>
      <w:proofErr w:type="gramEnd"/>
      <w:r w:rsidRPr="00B67C2F">
        <w:t xml:space="preserve"> and we ask foster carers and CSW's to nominate each other for specific awards to support them to recognise </w:t>
      </w:r>
      <w:proofErr w:type="spellStart"/>
      <w:r w:rsidRPr="00B67C2F">
        <w:t>each others</w:t>
      </w:r>
      <w:r w:rsidR="005F0AD6">
        <w:t>’</w:t>
      </w:r>
      <w:proofErr w:type="spellEnd"/>
      <w:r w:rsidR="005F0AD6">
        <w:t xml:space="preserve"> </w:t>
      </w:r>
      <w:r w:rsidRPr="00B67C2F">
        <w:t>work.</w:t>
      </w:r>
    </w:p>
    <w:p w14:paraId="03D1C9AC" w14:textId="571EC708" w:rsidR="00AB5D0A" w:rsidRDefault="00AB5D0A" w:rsidP="00AB5D0A">
      <w:pPr>
        <w:tabs>
          <w:tab w:val="left" w:pos="1630"/>
        </w:tabs>
      </w:pPr>
      <w:r>
        <w:t>JC said we have a fostering day with the academy and talk about a</w:t>
      </w:r>
      <w:r w:rsidR="005F0AD6">
        <w:t>l</w:t>
      </w:r>
      <w:r>
        <w:t>l things fostering, one of our carers suggested team around the foster carer training for everyone</w:t>
      </w:r>
      <w:r w:rsidR="005F0AD6">
        <w:t>, which we are now putting into practice in Portsmouth</w:t>
      </w:r>
    </w:p>
    <w:p w14:paraId="0E838A7C" w14:textId="77777777" w:rsidR="005F0AD6" w:rsidRDefault="005F0AD6" w:rsidP="00AB5D0A">
      <w:pPr>
        <w:tabs>
          <w:tab w:val="left" w:pos="1630"/>
        </w:tabs>
      </w:pPr>
      <w:r>
        <w:rPr>
          <w:b/>
          <w:bCs/>
        </w:rPr>
        <w:t xml:space="preserve">Agreed themes for next time: </w:t>
      </w:r>
      <w:r>
        <w:t xml:space="preserve"> </w:t>
      </w:r>
    </w:p>
    <w:p w14:paraId="1F65DD72" w14:textId="19E8AEB8" w:rsidR="005F0AD6" w:rsidRDefault="005F0AD6" w:rsidP="005F0AD6">
      <w:pPr>
        <w:pStyle w:val="ListParagraph"/>
        <w:numPr>
          <w:ilvl w:val="0"/>
          <w:numId w:val="13"/>
        </w:numPr>
        <w:tabs>
          <w:tab w:val="left" w:pos="1630"/>
        </w:tabs>
      </w:pPr>
      <w:r>
        <w:t>Out of hours support and emergency placements, a themed discussion for all to share on how this works in your LA</w:t>
      </w:r>
    </w:p>
    <w:p w14:paraId="6326B989" w14:textId="65F98558" w:rsidR="005F0AD6" w:rsidRPr="005F0AD6" w:rsidRDefault="005F0AD6" w:rsidP="005F0AD6">
      <w:pPr>
        <w:pStyle w:val="ListParagraph"/>
        <w:numPr>
          <w:ilvl w:val="0"/>
          <w:numId w:val="13"/>
        </w:numPr>
        <w:tabs>
          <w:tab w:val="left" w:pos="1630"/>
        </w:tabs>
      </w:pPr>
      <w:r>
        <w:t xml:space="preserve">Local Authority Fostering </w:t>
      </w:r>
      <w:proofErr w:type="gramStart"/>
      <w:r>
        <w:t>South east</w:t>
      </w:r>
      <w:proofErr w:type="gramEnd"/>
      <w:r>
        <w:t xml:space="preserve"> (pending discussion between SD and Grainne Siggins and Mac Heath)</w:t>
      </w:r>
    </w:p>
    <w:p w14:paraId="22328B07" w14:textId="77777777" w:rsidR="00AB5D0A" w:rsidRPr="00AA459A" w:rsidRDefault="00AB5D0A" w:rsidP="00AB5D0A">
      <w:pPr>
        <w:tabs>
          <w:tab w:val="left" w:pos="1630"/>
        </w:tabs>
      </w:pPr>
    </w:p>
    <w:p w14:paraId="2722CDB6" w14:textId="080C4039" w:rsidR="00DB0BBA" w:rsidRPr="007247A8" w:rsidRDefault="00DB0BBA" w:rsidP="00093DD1"/>
    <w:p w14:paraId="5278B638" w14:textId="77777777" w:rsidR="00DB0BBA" w:rsidRPr="00D15F1A" w:rsidRDefault="00DB0BBA" w:rsidP="00DB0BBA">
      <w:pPr>
        <w:spacing w:line="300" w:lineRule="atLeast"/>
        <w:rPr>
          <w:rFonts w:cstheme="majorHAnsi"/>
        </w:rPr>
      </w:pPr>
    </w:p>
    <w:p w14:paraId="7BF36C84" w14:textId="77777777" w:rsidR="00DB0BBA" w:rsidRPr="008E4F56" w:rsidRDefault="00DB0BBA" w:rsidP="00DB0BBA">
      <w:pPr>
        <w:rPr>
          <w:b/>
          <w:bCs/>
        </w:rPr>
      </w:pPr>
    </w:p>
    <w:p w14:paraId="16A0615E" w14:textId="4496EC8E" w:rsidR="00DB0BBA" w:rsidRDefault="00DB0BBA" w:rsidP="00DB0BBA">
      <w:pPr>
        <w:rPr>
          <w:b/>
          <w:bCs/>
        </w:rPr>
      </w:pPr>
    </w:p>
    <w:p w14:paraId="50CF057C" w14:textId="77777777" w:rsidR="00DB0BBA" w:rsidRPr="00DB0BBA" w:rsidRDefault="00DB0BBA" w:rsidP="00DB0BBA">
      <w:pPr>
        <w:rPr>
          <w:b/>
          <w:bCs/>
        </w:rPr>
      </w:pPr>
    </w:p>
    <w:p w14:paraId="6458507F" w14:textId="77777777" w:rsidR="00346AA8" w:rsidRDefault="00346AA8" w:rsidP="009D5B0C">
      <w:pPr>
        <w:sectPr w:rsidR="00346AA8">
          <w:pgSz w:w="11906" w:h="16838"/>
          <w:pgMar w:top="1440" w:right="1440" w:bottom="1440" w:left="1440" w:header="708" w:footer="708" w:gutter="0"/>
          <w:cols w:space="708"/>
          <w:docGrid w:linePitch="360"/>
        </w:sectPr>
      </w:pPr>
    </w:p>
    <w:p w14:paraId="2FBAABA2" w14:textId="094816F6" w:rsidR="00DA1723" w:rsidRPr="00E568C2" w:rsidRDefault="00DA1723" w:rsidP="00DA1723">
      <w:pPr>
        <w:rPr>
          <w:rFonts w:ascii="Raleway" w:hAnsi="Raleway"/>
          <w:b/>
          <w:bCs/>
        </w:rPr>
      </w:pPr>
      <w:r>
        <w:rPr>
          <w:rFonts w:ascii="Raleway" w:hAnsi="Raleway"/>
          <w:b/>
          <w:bCs/>
        </w:rPr>
        <w:lastRenderedPageBreak/>
        <w:t xml:space="preserve">Action log: updated </w:t>
      </w:r>
      <w:r w:rsidR="00093DD1">
        <w:rPr>
          <w:rFonts w:ascii="Raleway" w:hAnsi="Raleway"/>
          <w:b/>
          <w:bCs/>
        </w:rPr>
        <w:t>12 March</w:t>
      </w:r>
      <w:r w:rsidR="00DB0BBA">
        <w:rPr>
          <w:rFonts w:ascii="Raleway" w:hAnsi="Raleway"/>
          <w:b/>
          <w:bCs/>
        </w:rPr>
        <w:t xml:space="preserve"> </w:t>
      </w:r>
      <w:r>
        <w:rPr>
          <w:bCs/>
        </w:rPr>
        <w:t>Shaded lines, actions are complete</w:t>
      </w:r>
    </w:p>
    <w:tbl>
      <w:tblPr>
        <w:tblStyle w:val="TableGrid"/>
        <w:tblW w:w="14596" w:type="dxa"/>
        <w:tblInd w:w="-147" w:type="dxa"/>
        <w:tblLook w:val="04A0" w:firstRow="1" w:lastRow="0" w:firstColumn="1" w:lastColumn="0" w:noHBand="0" w:noVBand="1"/>
      </w:tblPr>
      <w:tblGrid>
        <w:gridCol w:w="566"/>
        <w:gridCol w:w="9839"/>
        <w:gridCol w:w="1515"/>
        <w:gridCol w:w="1403"/>
        <w:gridCol w:w="1273"/>
      </w:tblGrid>
      <w:tr w:rsidR="00DA1723" w14:paraId="7D310D98" w14:textId="77777777" w:rsidTr="009068E7">
        <w:tc>
          <w:tcPr>
            <w:tcW w:w="566" w:type="dxa"/>
            <w:shd w:val="clear" w:color="auto" w:fill="FFFFFF" w:themeFill="background1"/>
          </w:tcPr>
          <w:p w14:paraId="27574251" w14:textId="77777777" w:rsidR="00DA1723" w:rsidRDefault="00DA1723" w:rsidP="009068E7">
            <w:pPr>
              <w:contextualSpacing/>
              <w:rPr>
                <w:b/>
              </w:rPr>
            </w:pPr>
          </w:p>
        </w:tc>
        <w:tc>
          <w:tcPr>
            <w:tcW w:w="9839" w:type="dxa"/>
            <w:shd w:val="clear" w:color="auto" w:fill="FFFFFF" w:themeFill="background1"/>
          </w:tcPr>
          <w:p w14:paraId="5997D672" w14:textId="77777777" w:rsidR="00DA1723" w:rsidRDefault="00DA1723" w:rsidP="009068E7">
            <w:pPr>
              <w:contextualSpacing/>
              <w:rPr>
                <w:b/>
              </w:rPr>
            </w:pPr>
            <w:r>
              <w:rPr>
                <w:b/>
              </w:rPr>
              <w:t>Action</w:t>
            </w:r>
          </w:p>
        </w:tc>
        <w:tc>
          <w:tcPr>
            <w:tcW w:w="1515" w:type="dxa"/>
            <w:shd w:val="clear" w:color="auto" w:fill="FFFFFF" w:themeFill="background1"/>
          </w:tcPr>
          <w:p w14:paraId="310AB605" w14:textId="77777777" w:rsidR="00DA1723" w:rsidRDefault="00DA1723" w:rsidP="009068E7">
            <w:pPr>
              <w:contextualSpacing/>
              <w:rPr>
                <w:b/>
              </w:rPr>
            </w:pPr>
            <w:r>
              <w:rPr>
                <w:b/>
              </w:rPr>
              <w:t>Responsible</w:t>
            </w:r>
          </w:p>
        </w:tc>
        <w:tc>
          <w:tcPr>
            <w:tcW w:w="1403" w:type="dxa"/>
            <w:shd w:val="clear" w:color="auto" w:fill="FFFFFF" w:themeFill="background1"/>
          </w:tcPr>
          <w:p w14:paraId="02F5B928" w14:textId="77777777" w:rsidR="00DA1723" w:rsidRDefault="00DA1723" w:rsidP="009068E7">
            <w:pPr>
              <w:contextualSpacing/>
              <w:rPr>
                <w:b/>
              </w:rPr>
            </w:pPr>
            <w:r>
              <w:rPr>
                <w:b/>
              </w:rPr>
              <w:t>Date issued</w:t>
            </w:r>
          </w:p>
        </w:tc>
        <w:tc>
          <w:tcPr>
            <w:tcW w:w="1273" w:type="dxa"/>
            <w:shd w:val="clear" w:color="auto" w:fill="FFFFFF" w:themeFill="background1"/>
          </w:tcPr>
          <w:p w14:paraId="27CCF71E" w14:textId="77777777" w:rsidR="00DA1723" w:rsidRDefault="00DA1723" w:rsidP="009068E7">
            <w:pPr>
              <w:contextualSpacing/>
              <w:rPr>
                <w:b/>
              </w:rPr>
            </w:pPr>
            <w:r>
              <w:rPr>
                <w:b/>
              </w:rPr>
              <w:t>Status</w:t>
            </w:r>
          </w:p>
        </w:tc>
      </w:tr>
      <w:tr w:rsidR="005F0AD6" w14:paraId="4D27E3AD" w14:textId="77777777" w:rsidTr="009068E7">
        <w:tc>
          <w:tcPr>
            <w:tcW w:w="566" w:type="dxa"/>
            <w:shd w:val="clear" w:color="auto" w:fill="FFFFFF" w:themeFill="background1"/>
          </w:tcPr>
          <w:p w14:paraId="54E0C416" w14:textId="1CDA0280" w:rsidR="005F0AD6" w:rsidRDefault="005F0AD6" w:rsidP="005F0AD6">
            <w:pPr>
              <w:contextualSpacing/>
              <w:rPr>
                <w:b/>
              </w:rPr>
            </w:pPr>
            <w:r>
              <w:rPr>
                <w:b/>
              </w:rPr>
              <w:t>47</w:t>
            </w:r>
          </w:p>
        </w:tc>
        <w:tc>
          <w:tcPr>
            <w:tcW w:w="9839" w:type="dxa"/>
            <w:shd w:val="clear" w:color="auto" w:fill="FFFFFF" w:themeFill="background1"/>
          </w:tcPr>
          <w:p w14:paraId="4DCF6B84" w14:textId="729EB0BA" w:rsidR="005F0AD6" w:rsidRDefault="005F0AD6" w:rsidP="005F0AD6">
            <w:pPr>
              <w:contextualSpacing/>
              <w:rPr>
                <w:b/>
              </w:rPr>
            </w:pPr>
            <w:r>
              <w:t>GS and SD to meet with MH to discuss how this group can be used moving forward to help provide a space for LAs to provide feedback/identify key issues to ensure the success of the hub moving forward.</w:t>
            </w:r>
          </w:p>
        </w:tc>
        <w:tc>
          <w:tcPr>
            <w:tcW w:w="1515" w:type="dxa"/>
            <w:shd w:val="clear" w:color="auto" w:fill="FFFFFF" w:themeFill="background1"/>
          </w:tcPr>
          <w:p w14:paraId="295C7388" w14:textId="25458318" w:rsidR="005F0AD6" w:rsidRPr="005F0AD6" w:rsidRDefault="005F0AD6" w:rsidP="005F0AD6">
            <w:pPr>
              <w:contextualSpacing/>
              <w:rPr>
                <w:bCs/>
              </w:rPr>
            </w:pPr>
            <w:r w:rsidRPr="005F0AD6">
              <w:rPr>
                <w:bCs/>
              </w:rPr>
              <w:t>SD</w:t>
            </w:r>
          </w:p>
        </w:tc>
        <w:tc>
          <w:tcPr>
            <w:tcW w:w="1403" w:type="dxa"/>
            <w:shd w:val="clear" w:color="auto" w:fill="FFFFFF" w:themeFill="background1"/>
          </w:tcPr>
          <w:p w14:paraId="5AC8F44F" w14:textId="4EF33402" w:rsidR="005F0AD6" w:rsidRDefault="005F0AD6" w:rsidP="005F0AD6">
            <w:pPr>
              <w:contextualSpacing/>
              <w:rPr>
                <w:b/>
              </w:rPr>
            </w:pPr>
            <w:r w:rsidRPr="00AB5D0A">
              <w:rPr>
                <w:bCs/>
              </w:rPr>
              <w:t>March 2025</w:t>
            </w:r>
          </w:p>
        </w:tc>
        <w:tc>
          <w:tcPr>
            <w:tcW w:w="1273" w:type="dxa"/>
            <w:shd w:val="clear" w:color="auto" w:fill="FFFFFF" w:themeFill="background1"/>
          </w:tcPr>
          <w:p w14:paraId="6A51549C" w14:textId="631F2337" w:rsidR="005F0AD6" w:rsidRDefault="005F0AD6" w:rsidP="005F0AD6">
            <w:pPr>
              <w:contextualSpacing/>
              <w:rPr>
                <w:b/>
              </w:rPr>
            </w:pPr>
            <w:r w:rsidRPr="00AB5D0A">
              <w:rPr>
                <w:bCs/>
              </w:rPr>
              <w:t>open</w:t>
            </w:r>
          </w:p>
        </w:tc>
      </w:tr>
      <w:tr w:rsidR="005F0AD6" w14:paraId="4E351BE6" w14:textId="77777777" w:rsidTr="009068E7">
        <w:tc>
          <w:tcPr>
            <w:tcW w:w="566" w:type="dxa"/>
            <w:shd w:val="clear" w:color="auto" w:fill="FFFFFF" w:themeFill="background1"/>
          </w:tcPr>
          <w:p w14:paraId="3AD19485" w14:textId="41E56085" w:rsidR="005F0AD6" w:rsidRDefault="005F0AD6" w:rsidP="005F0AD6">
            <w:pPr>
              <w:contextualSpacing/>
              <w:rPr>
                <w:b/>
              </w:rPr>
            </w:pPr>
            <w:r>
              <w:rPr>
                <w:b/>
              </w:rPr>
              <w:t>46</w:t>
            </w:r>
          </w:p>
        </w:tc>
        <w:tc>
          <w:tcPr>
            <w:tcW w:w="9839" w:type="dxa"/>
            <w:shd w:val="clear" w:color="auto" w:fill="FFFFFF" w:themeFill="background1"/>
          </w:tcPr>
          <w:p w14:paraId="153B80B2" w14:textId="17B4AB74" w:rsidR="005F0AD6" w:rsidRDefault="005F0AD6" w:rsidP="005F0AD6">
            <w:pPr>
              <w:contextualSpacing/>
              <w:rPr>
                <w:b/>
              </w:rPr>
            </w:pPr>
            <w:r>
              <w:t>SD has agreed to escalate and take to the regional DCS group that there are issues around cost and pace/delays regarding foster carer medicals.</w:t>
            </w:r>
          </w:p>
        </w:tc>
        <w:tc>
          <w:tcPr>
            <w:tcW w:w="1515" w:type="dxa"/>
            <w:shd w:val="clear" w:color="auto" w:fill="FFFFFF" w:themeFill="background1"/>
          </w:tcPr>
          <w:p w14:paraId="26C4DFFE" w14:textId="04C44F79" w:rsidR="005F0AD6" w:rsidRPr="00AB5D0A" w:rsidRDefault="005F0AD6" w:rsidP="005F0AD6">
            <w:pPr>
              <w:contextualSpacing/>
              <w:rPr>
                <w:bCs/>
              </w:rPr>
            </w:pPr>
            <w:r w:rsidRPr="00AB5D0A">
              <w:rPr>
                <w:bCs/>
              </w:rPr>
              <w:t>SD</w:t>
            </w:r>
          </w:p>
        </w:tc>
        <w:tc>
          <w:tcPr>
            <w:tcW w:w="1403" w:type="dxa"/>
            <w:shd w:val="clear" w:color="auto" w:fill="FFFFFF" w:themeFill="background1"/>
          </w:tcPr>
          <w:p w14:paraId="69D1D702" w14:textId="4A513271" w:rsidR="005F0AD6" w:rsidRPr="00AB5D0A" w:rsidRDefault="005F0AD6" w:rsidP="005F0AD6">
            <w:pPr>
              <w:contextualSpacing/>
              <w:rPr>
                <w:bCs/>
              </w:rPr>
            </w:pPr>
            <w:r w:rsidRPr="00AB5D0A">
              <w:rPr>
                <w:bCs/>
              </w:rPr>
              <w:t>March 2025</w:t>
            </w:r>
          </w:p>
        </w:tc>
        <w:tc>
          <w:tcPr>
            <w:tcW w:w="1273" w:type="dxa"/>
            <w:shd w:val="clear" w:color="auto" w:fill="FFFFFF" w:themeFill="background1"/>
          </w:tcPr>
          <w:p w14:paraId="3232495C" w14:textId="0DE5733D" w:rsidR="005F0AD6" w:rsidRPr="00AB5D0A" w:rsidRDefault="005F0AD6" w:rsidP="005F0AD6">
            <w:pPr>
              <w:contextualSpacing/>
              <w:rPr>
                <w:bCs/>
              </w:rPr>
            </w:pPr>
            <w:r w:rsidRPr="00AB5D0A">
              <w:rPr>
                <w:bCs/>
              </w:rPr>
              <w:t>open</w:t>
            </w:r>
          </w:p>
        </w:tc>
      </w:tr>
      <w:tr w:rsidR="005F0AD6" w14:paraId="27268FE7" w14:textId="77777777" w:rsidTr="0052581B">
        <w:tc>
          <w:tcPr>
            <w:tcW w:w="566" w:type="dxa"/>
            <w:shd w:val="clear" w:color="auto" w:fill="BFBFBF" w:themeFill="background1" w:themeFillShade="BF"/>
          </w:tcPr>
          <w:p w14:paraId="023FCC6C" w14:textId="34E1044A" w:rsidR="005F0AD6" w:rsidRDefault="005F0AD6" w:rsidP="005F0AD6">
            <w:pPr>
              <w:contextualSpacing/>
              <w:rPr>
                <w:b/>
              </w:rPr>
            </w:pPr>
            <w:r>
              <w:rPr>
                <w:b/>
              </w:rPr>
              <w:t>45</w:t>
            </w:r>
          </w:p>
        </w:tc>
        <w:tc>
          <w:tcPr>
            <w:tcW w:w="9839" w:type="dxa"/>
            <w:shd w:val="clear" w:color="auto" w:fill="BFBFBF" w:themeFill="background1" w:themeFillShade="BF"/>
          </w:tcPr>
          <w:p w14:paraId="6491FAE3" w14:textId="0CC4DED4" w:rsidR="005F0AD6" w:rsidRPr="00855BEC" w:rsidRDefault="005F0AD6" w:rsidP="005F0AD6">
            <w:pPr>
              <w:spacing w:line="300" w:lineRule="atLeast"/>
              <w:rPr>
                <w:rFonts w:cstheme="majorHAnsi"/>
              </w:rPr>
            </w:pPr>
            <w:r>
              <w:rPr>
                <w:rFonts w:cstheme="majorHAnsi"/>
              </w:rPr>
              <w:t xml:space="preserve">SD asked the group to find out and report back: </w:t>
            </w:r>
            <w:r w:rsidRPr="007247A8">
              <w:rPr>
                <w:rFonts w:eastAsia="Times New Roman" w:cstheme="majorHAnsi"/>
                <w:color w:val="222222"/>
                <w:lang w:eastAsia="en-GB"/>
              </w:rPr>
              <w:t>What is driving delays is it capacity, payment, or it isn’t part of the commissioned offer, is it costing too much?  What is the issue.  Have you escalated in place</w:t>
            </w:r>
            <w:r>
              <w:rPr>
                <w:rFonts w:eastAsia="Times New Roman" w:cstheme="majorHAnsi"/>
                <w:color w:val="222222"/>
                <w:lang w:eastAsia="en-GB"/>
              </w:rPr>
              <w:t>-</w:t>
            </w:r>
            <w:r w:rsidRPr="007247A8">
              <w:rPr>
                <w:rFonts w:eastAsia="Times New Roman" w:cstheme="majorHAnsi"/>
                <w:color w:val="222222"/>
                <w:lang w:eastAsia="en-GB"/>
              </w:rPr>
              <w:t>based partnerships and ICB risk logs</w:t>
            </w:r>
            <w:r>
              <w:rPr>
                <w:rFonts w:eastAsia="Times New Roman" w:cstheme="majorHAnsi"/>
                <w:color w:val="222222"/>
                <w:lang w:eastAsia="en-GB"/>
              </w:rPr>
              <w:t>?</w:t>
            </w:r>
          </w:p>
        </w:tc>
        <w:tc>
          <w:tcPr>
            <w:tcW w:w="1515" w:type="dxa"/>
            <w:shd w:val="clear" w:color="auto" w:fill="BFBFBF" w:themeFill="background1" w:themeFillShade="BF"/>
          </w:tcPr>
          <w:p w14:paraId="4F52C463" w14:textId="383518D7" w:rsidR="005F0AD6" w:rsidRPr="00855BEC" w:rsidRDefault="005F0AD6" w:rsidP="005F0AD6">
            <w:pPr>
              <w:contextualSpacing/>
              <w:rPr>
                <w:bCs/>
              </w:rPr>
            </w:pPr>
            <w:r w:rsidRPr="00855BEC">
              <w:rPr>
                <w:bCs/>
              </w:rPr>
              <w:t>ALL</w:t>
            </w:r>
          </w:p>
        </w:tc>
        <w:tc>
          <w:tcPr>
            <w:tcW w:w="1403" w:type="dxa"/>
            <w:shd w:val="clear" w:color="auto" w:fill="BFBFBF" w:themeFill="background1" w:themeFillShade="BF"/>
          </w:tcPr>
          <w:p w14:paraId="3544E65A" w14:textId="67B5F5DB" w:rsidR="005F0AD6" w:rsidRPr="00855BEC" w:rsidRDefault="005F0AD6" w:rsidP="005F0AD6">
            <w:pPr>
              <w:contextualSpacing/>
              <w:rPr>
                <w:bCs/>
              </w:rPr>
            </w:pPr>
            <w:r w:rsidRPr="00855BEC">
              <w:rPr>
                <w:bCs/>
              </w:rPr>
              <w:t>Dec 2024</w:t>
            </w:r>
          </w:p>
        </w:tc>
        <w:tc>
          <w:tcPr>
            <w:tcW w:w="1273" w:type="dxa"/>
            <w:shd w:val="clear" w:color="auto" w:fill="BFBFBF" w:themeFill="background1" w:themeFillShade="BF"/>
          </w:tcPr>
          <w:p w14:paraId="2F45E31D" w14:textId="6908C8BC" w:rsidR="005F0AD6" w:rsidRPr="00855BEC" w:rsidRDefault="005F0AD6" w:rsidP="005F0AD6">
            <w:pPr>
              <w:contextualSpacing/>
              <w:rPr>
                <w:bCs/>
              </w:rPr>
            </w:pPr>
            <w:r>
              <w:rPr>
                <w:bCs/>
              </w:rPr>
              <w:t>complete</w:t>
            </w:r>
          </w:p>
        </w:tc>
      </w:tr>
      <w:tr w:rsidR="005F0AD6" w14:paraId="534C7384" w14:textId="77777777" w:rsidTr="009068E7">
        <w:tc>
          <w:tcPr>
            <w:tcW w:w="566" w:type="dxa"/>
            <w:shd w:val="clear" w:color="auto" w:fill="FFFFFF" w:themeFill="background1"/>
          </w:tcPr>
          <w:p w14:paraId="37E32928" w14:textId="5F937307" w:rsidR="005F0AD6" w:rsidRDefault="005F0AD6" w:rsidP="005F0AD6">
            <w:pPr>
              <w:contextualSpacing/>
              <w:rPr>
                <w:b/>
              </w:rPr>
            </w:pPr>
            <w:r>
              <w:rPr>
                <w:b/>
              </w:rPr>
              <w:t>44</w:t>
            </w:r>
          </w:p>
        </w:tc>
        <w:tc>
          <w:tcPr>
            <w:tcW w:w="9839" w:type="dxa"/>
            <w:shd w:val="clear" w:color="auto" w:fill="FFFFFF" w:themeFill="background1"/>
          </w:tcPr>
          <w:p w14:paraId="20AEBD39" w14:textId="091A834A" w:rsidR="005F0AD6" w:rsidRDefault="005F0AD6" w:rsidP="005F0AD6">
            <w:pPr>
              <w:contextualSpacing/>
              <w:rPr>
                <w:b/>
              </w:rPr>
            </w:pPr>
            <w:r>
              <w:t xml:space="preserve">Oxfordshire (Julie McNally) Hampshire (Sarah Smith), </w:t>
            </w:r>
            <w:proofErr w:type="gramStart"/>
            <w:r>
              <w:t>Brighton and hove</w:t>
            </w:r>
            <w:proofErr w:type="gramEnd"/>
            <w:r>
              <w:t xml:space="preserve"> (Cathy </w:t>
            </w:r>
            <w:proofErr w:type="spellStart"/>
            <w:r>
              <w:t>Seiderer</w:t>
            </w:r>
            <w:proofErr w:type="spellEnd"/>
            <w:r>
              <w:t xml:space="preserve">) and Portsmouth (Jackie Clark) to catch up outside the meeting on sharing practice/approaches re: support to foster carers in the first year. CS to convene this group. </w:t>
            </w:r>
          </w:p>
        </w:tc>
        <w:tc>
          <w:tcPr>
            <w:tcW w:w="1515" w:type="dxa"/>
            <w:shd w:val="clear" w:color="auto" w:fill="FFFFFF" w:themeFill="background1"/>
          </w:tcPr>
          <w:p w14:paraId="6A9DF771" w14:textId="426B4ADA" w:rsidR="005F0AD6" w:rsidRPr="00855BEC" w:rsidRDefault="005F0AD6" w:rsidP="005F0AD6">
            <w:pPr>
              <w:contextualSpacing/>
              <w:rPr>
                <w:bCs/>
              </w:rPr>
            </w:pPr>
            <w:r w:rsidRPr="00855BEC">
              <w:rPr>
                <w:bCs/>
              </w:rPr>
              <w:t>JM SS CS JC</w:t>
            </w:r>
          </w:p>
        </w:tc>
        <w:tc>
          <w:tcPr>
            <w:tcW w:w="1403" w:type="dxa"/>
            <w:shd w:val="clear" w:color="auto" w:fill="FFFFFF" w:themeFill="background1"/>
          </w:tcPr>
          <w:p w14:paraId="492A8BAF" w14:textId="11ABA6B3" w:rsidR="005F0AD6" w:rsidRPr="00855BEC" w:rsidRDefault="005F0AD6" w:rsidP="005F0AD6">
            <w:pPr>
              <w:contextualSpacing/>
              <w:rPr>
                <w:bCs/>
              </w:rPr>
            </w:pPr>
            <w:r w:rsidRPr="00855BEC">
              <w:rPr>
                <w:bCs/>
              </w:rPr>
              <w:t>Dec 2024</w:t>
            </w:r>
          </w:p>
        </w:tc>
        <w:tc>
          <w:tcPr>
            <w:tcW w:w="1273" w:type="dxa"/>
            <w:shd w:val="clear" w:color="auto" w:fill="FFFFFF" w:themeFill="background1"/>
          </w:tcPr>
          <w:p w14:paraId="003D860E" w14:textId="3EBF538A" w:rsidR="005F0AD6" w:rsidRPr="00855BEC" w:rsidRDefault="005F0AD6" w:rsidP="005F0AD6">
            <w:pPr>
              <w:contextualSpacing/>
              <w:rPr>
                <w:bCs/>
              </w:rPr>
            </w:pPr>
            <w:r w:rsidRPr="00855BEC">
              <w:rPr>
                <w:bCs/>
              </w:rPr>
              <w:t>open</w:t>
            </w:r>
          </w:p>
        </w:tc>
      </w:tr>
      <w:tr w:rsidR="005F0AD6" w14:paraId="511A73E9" w14:textId="77777777" w:rsidTr="004D2F7E">
        <w:tc>
          <w:tcPr>
            <w:tcW w:w="566" w:type="dxa"/>
            <w:shd w:val="clear" w:color="auto" w:fill="ADADAD" w:themeFill="background2" w:themeFillShade="BF"/>
          </w:tcPr>
          <w:p w14:paraId="1D7CEA52" w14:textId="4EEEF583" w:rsidR="005F0AD6" w:rsidRPr="004D2F7E" w:rsidRDefault="005F0AD6" w:rsidP="005F0AD6">
            <w:pPr>
              <w:contextualSpacing/>
              <w:rPr>
                <w:rFonts w:ascii="Raleway" w:hAnsi="Raleway"/>
                <w:bCs/>
              </w:rPr>
            </w:pPr>
            <w:r w:rsidRPr="004D2F7E">
              <w:rPr>
                <w:rFonts w:ascii="Raleway" w:hAnsi="Raleway"/>
                <w:bCs/>
              </w:rPr>
              <w:t>43</w:t>
            </w:r>
          </w:p>
        </w:tc>
        <w:tc>
          <w:tcPr>
            <w:tcW w:w="9839" w:type="dxa"/>
            <w:shd w:val="clear" w:color="auto" w:fill="ADADAD" w:themeFill="background2" w:themeFillShade="BF"/>
          </w:tcPr>
          <w:p w14:paraId="5C3615BE" w14:textId="07FB74AD" w:rsidR="005F0AD6" w:rsidRPr="004D2F7E" w:rsidRDefault="005F0AD6" w:rsidP="005F0AD6">
            <w:pPr>
              <w:contextualSpacing/>
              <w:rPr>
                <w:rFonts w:ascii="Raleway" w:hAnsi="Raleway"/>
                <w:bCs/>
              </w:rPr>
            </w:pPr>
            <w:r w:rsidRPr="004D2F7E">
              <w:rPr>
                <w:rFonts w:ascii="Raleway" w:hAnsi="Raleway"/>
                <w:bCs/>
              </w:rPr>
              <w:t>SD to draft letter to ICBs in region setting out the impact of delays in medical assessments</w:t>
            </w:r>
          </w:p>
        </w:tc>
        <w:tc>
          <w:tcPr>
            <w:tcW w:w="1515" w:type="dxa"/>
            <w:shd w:val="clear" w:color="auto" w:fill="ADADAD" w:themeFill="background2" w:themeFillShade="BF"/>
          </w:tcPr>
          <w:p w14:paraId="21ECFE94" w14:textId="26F0ECFA" w:rsidR="005F0AD6" w:rsidRPr="004D2F7E" w:rsidRDefault="005F0AD6" w:rsidP="005F0AD6">
            <w:pPr>
              <w:contextualSpacing/>
              <w:rPr>
                <w:rFonts w:ascii="Raleway" w:hAnsi="Raleway"/>
                <w:bCs/>
              </w:rPr>
            </w:pPr>
            <w:r w:rsidRPr="004D2F7E">
              <w:rPr>
                <w:rFonts w:ascii="Raleway" w:hAnsi="Raleway"/>
                <w:bCs/>
              </w:rPr>
              <w:t>SD</w:t>
            </w:r>
          </w:p>
        </w:tc>
        <w:tc>
          <w:tcPr>
            <w:tcW w:w="1403" w:type="dxa"/>
            <w:shd w:val="clear" w:color="auto" w:fill="ADADAD" w:themeFill="background2" w:themeFillShade="BF"/>
          </w:tcPr>
          <w:p w14:paraId="1BEF4477" w14:textId="3E8B801B" w:rsidR="005F0AD6" w:rsidRPr="004D2F7E" w:rsidRDefault="005F0AD6" w:rsidP="005F0AD6">
            <w:pPr>
              <w:contextualSpacing/>
              <w:rPr>
                <w:rFonts w:ascii="Raleway" w:hAnsi="Raleway"/>
                <w:bCs/>
              </w:rPr>
            </w:pPr>
            <w:r w:rsidRPr="004D2F7E">
              <w:rPr>
                <w:rFonts w:ascii="Raleway" w:hAnsi="Raleway"/>
                <w:bCs/>
              </w:rPr>
              <w:t>Oct 2024</w:t>
            </w:r>
          </w:p>
        </w:tc>
        <w:tc>
          <w:tcPr>
            <w:tcW w:w="1273" w:type="dxa"/>
            <w:shd w:val="clear" w:color="auto" w:fill="ADADAD" w:themeFill="background2" w:themeFillShade="BF"/>
          </w:tcPr>
          <w:p w14:paraId="452254C2" w14:textId="2EE55C57" w:rsidR="005F0AD6" w:rsidRPr="004D2F7E" w:rsidRDefault="005F0AD6" w:rsidP="005F0AD6">
            <w:pPr>
              <w:contextualSpacing/>
              <w:rPr>
                <w:rFonts w:ascii="Raleway" w:hAnsi="Raleway"/>
                <w:bCs/>
              </w:rPr>
            </w:pPr>
            <w:r w:rsidRPr="004D2F7E">
              <w:rPr>
                <w:rFonts w:ascii="Raleway" w:hAnsi="Raleway"/>
                <w:bCs/>
              </w:rPr>
              <w:t>complete</w:t>
            </w:r>
          </w:p>
        </w:tc>
      </w:tr>
      <w:tr w:rsidR="005F0AD6" w14:paraId="105F6A99" w14:textId="77777777" w:rsidTr="009068E7">
        <w:tc>
          <w:tcPr>
            <w:tcW w:w="566" w:type="dxa"/>
            <w:shd w:val="clear" w:color="auto" w:fill="FFFFFF" w:themeFill="background1"/>
          </w:tcPr>
          <w:p w14:paraId="22E09FCC" w14:textId="225510A9" w:rsidR="005F0AD6" w:rsidRPr="004D2F7E" w:rsidRDefault="005F0AD6" w:rsidP="005F0AD6">
            <w:pPr>
              <w:contextualSpacing/>
              <w:rPr>
                <w:rFonts w:ascii="Raleway" w:hAnsi="Raleway"/>
                <w:bCs/>
              </w:rPr>
            </w:pPr>
            <w:r w:rsidRPr="004D2F7E">
              <w:rPr>
                <w:rFonts w:ascii="Raleway" w:hAnsi="Raleway"/>
                <w:bCs/>
              </w:rPr>
              <w:t>42</w:t>
            </w:r>
          </w:p>
        </w:tc>
        <w:tc>
          <w:tcPr>
            <w:tcW w:w="9839" w:type="dxa"/>
            <w:shd w:val="clear" w:color="auto" w:fill="FFFFFF" w:themeFill="background1"/>
          </w:tcPr>
          <w:p w14:paraId="1E5F1134" w14:textId="458671CD" w:rsidR="005F0AD6" w:rsidRPr="004D2F7E" w:rsidRDefault="005F0AD6" w:rsidP="005F0AD6">
            <w:pPr>
              <w:contextualSpacing/>
              <w:rPr>
                <w:rFonts w:ascii="Raleway" w:hAnsi="Raleway"/>
                <w:bCs/>
              </w:rPr>
            </w:pPr>
            <w:r w:rsidRPr="004D2F7E">
              <w:rPr>
                <w:rFonts w:ascii="Raleway" w:hAnsi="Raleway"/>
                <w:bCs/>
              </w:rPr>
              <w:t>HB to share business case/thinking behind salaried foster carers (c.£60k, 10 months a year, 3 carers on rotation)</w:t>
            </w:r>
            <w:r>
              <w:rPr>
                <w:rFonts w:ascii="Raleway" w:hAnsi="Raleway"/>
                <w:bCs/>
              </w:rPr>
              <w:t xml:space="preserve"> when it is ready</w:t>
            </w:r>
          </w:p>
        </w:tc>
        <w:tc>
          <w:tcPr>
            <w:tcW w:w="1515" w:type="dxa"/>
            <w:shd w:val="clear" w:color="auto" w:fill="FFFFFF" w:themeFill="background1"/>
          </w:tcPr>
          <w:p w14:paraId="4023C54B" w14:textId="548EB957" w:rsidR="005F0AD6" w:rsidRPr="004D2F7E" w:rsidRDefault="005F0AD6" w:rsidP="005F0AD6">
            <w:pPr>
              <w:contextualSpacing/>
              <w:rPr>
                <w:rFonts w:ascii="Raleway" w:hAnsi="Raleway"/>
                <w:bCs/>
              </w:rPr>
            </w:pPr>
            <w:r w:rsidRPr="004D2F7E">
              <w:rPr>
                <w:rFonts w:ascii="Raleway" w:hAnsi="Raleway"/>
                <w:bCs/>
              </w:rPr>
              <w:t>HB</w:t>
            </w:r>
          </w:p>
        </w:tc>
        <w:tc>
          <w:tcPr>
            <w:tcW w:w="1403" w:type="dxa"/>
            <w:shd w:val="clear" w:color="auto" w:fill="FFFFFF" w:themeFill="background1"/>
          </w:tcPr>
          <w:p w14:paraId="37549A13" w14:textId="78AC6F4C" w:rsidR="005F0AD6" w:rsidRPr="004D2F7E" w:rsidRDefault="005F0AD6" w:rsidP="005F0AD6">
            <w:pPr>
              <w:contextualSpacing/>
              <w:rPr>
                <w:rFonts w:ascii="Raleway" w:hAnsi="Raleway"/>
                <w:bCs/>
              </w:rPr>
            </w:pPr>
            <w:r w:rsidRPr="004D2F7E">
              <w:rPr>
                <w:rFonts w:ascii="Raleway" w:hAnsi="Raleway"/>
                <w:bCs/>
              </w:rPr>
              <w:t>Oct 2024</w:t>
            </w:r>
          </w:p>
        </w:tc>
        <w:tc>
          <w:tcPr>
            <w:tcW w:w="1273" w:type="dxa"/>
            <w:shd w:val="clear" w:color="auto" w:fill="FFFFFF" w:themeFill="background1"/>
          </w:tcPr>
          <w:p w14:paraId="43A79DD9" w14:textId="6338B168" w:rsidR="005F0AD6" w:rsidRPr="004D2F7E" w:rsidRDefault="005F0AD6" w:rsidP="005F0AD6">
            <w:pPr>
              <w:contextualSpacing/>
              <w:rPr>
                <w:rFonts w:ascii="Raleway" w:hAnsi="Raleway"/>
                <w:bCs/>
              </w:rPr>
            </w:pPr>
            <w:r w:rsidRPr="004D2F7E">
              <w:rPr>
                <w:rFonts w:ascii="Raleway" w:hAnsi="Raleway"/>
                <w:bCs/>
              </w:rPr>
              <w:t>open</w:t>
            </w:r>
          </w:p>
        </w:tc>
      </w:tr>
      <w:tr w:rsidR="005F0AD6" w14:paraId="5C7AE998" w14:textId="77777777" w:rsidTr="00DB0BBA">
        <w:tc>
          <w:tcPr>
            <w:tcW w:w="566" w:type="dxa"/>
            <w:shd w:val="clear" w:color="auto" w:fill="ADADAD" w:themeFill="background2" w:themeFillShade="BF"/>
          </w:tcPr>
          <w:p w14:paraId="02ADAFB0" w14:textId="72D6DA55" w:rsidR="005F0AD6" w:rsidRPr="004D2F7E" w:rsidRDefault="005F0AD6" w:rsidP="005F0AD6">
            <w:pPr>
              <w:contextualSpacing/>
              <w:rPr>
                <w:rFonts w:ascii="Raleway" w:hAnsi="Raleway"/>
                <w:bCs/>
              </w:rPr>
            </w:pPr>
            <w:r w:rsidRPr="004D2F7E">
              <w:rPr>
                <w:rFonts w:ascii="Raleway" w:hAnsi="Raleway"/>
                <w:bCs/>
              </w:rPr>
              <w:t>41</w:t>
            </w:r>
          </w:p>
        </w:tc>
        <w:tc>
          <w:tcPr>
            <w:tcW w:w="9839" w:type="dxa"/>
            <w:shd w:val="clear" w:color="auto" w:fill="ADADAD" w:themeFill="background2" w:themeFillShade="BF"/>
          </w:tcPr>
          <w:p w14:paraId="5C399C72" w14:textId="409CB806" w:rsidR="005F0AD6" w:rsidRPr="004D2F7E" w:rsidRDefault="005F0AD6" w:rsidP="005F0AD6">
            <w:pPr>
              <w:contextualSpacing/>
              <w:rPr>
                <w:rFonts w:ascii="Raleway" w:hAnsi="Raleway"/>
                <w:bCs/>
              </w:rPr>
            </w:pPr>
            <w:r w:rsidRPr="004D2F7E">
              <w:rPr>
                <w:rFonts w:ascii="Raleway" w:hAnsi="Raleway"/>
                <w:bCs/>
              </w:rPr>
              <w:t>PH, KL and SA to meet to get a consistent approach to police input across the Thames valley.</w:t>
            </w:r>
          </w:p>
        </w:tc>
        <w:tc>
          <w:tcPr>
            <w:tcW w:w="1515" w:type="dxa"/>
            <w:shd w:val="clear" w:color="auto" w:fill="ADADAD" w:themeFill="background2" w:themeFillShade="BF"/>
          </w:tcPr>
          <w:p w14:paraId="2933B362" w14:textId="44BBF481" w:rsidR="005F0AD6" w:rsidRPr="004D2F7E" w:rsidRDefault="005F0AD6" w:rsidP="005F0AD6">
            <w:pPr>
              <w:contextualSpacing/>
              <w:rPr>
                <w:rFonts w:ascii="Raleway" w:hAnsi="Raleway"/>
                <w:bCs/>
              </w:rPr>
            </w:pPr>
            <w:r w:rsidRPr="004D2F7E">
              <w:rPr>
                <w:rFonts w:ascii="Raleway" w:hAnsi="Raleway"/>
                <w:bCs/>
              </w:rPr>
              <w:t>PH KL SA</w:t>
            </w:r>
          </w:p>
        </w:tc>
        <w:tc>
          <w:tcPr>
            <w:tcW w:w="1403" w:type="dxa"/>
            <w:shd w:val="clear" w:color="auto" w:fill="ADADAD" w:themeFill="background2" w:themeFillShade="BF"/>
          </w:tcPr>
          <w:p w14:paraId="3F758BA5" w14:textId="7B5021DA" w:rsidR="005F0AD6" w:rsidRPr="004D2F7E" w:rsidRDefault="005F0AD6" w:rsidP="005F0AD6">
            <w:pPr>
              <w:contextualSpacing/>
              <w:rPr>
                <w:rFonts w:ascii="Raleway" w:hAnsi="Raleway"/>
                <w:bCs/>
              </w:rPr>
            </w:pPr>
            <w:r w:rsidRPr="004D2F7E">
              <w:rPr>
                <w:rFonts w:ascii="Raleway" w:hAnsi="Raleway"/>
                <w:bCs/>
              </w:rPr>
              <w:t>Oct 2024</w:t>
            </w:r>
          </w:p>
        </w:tc>
        <w:tc>
          <w:tcPr>
            <w:tcW w:w="1273" w:type="dxa"/>
            <w:shd w:val="clear" w:color="auto" w:fill="ADADAD" w:themeFill="background2" w:themeFillShade="BF"/>
          </w:tcPr>
          <w:p w14:paraId="1B7B1901" w14:textId="034A9471" w:rsidR="005F0AD6" w:rsidRPr="004D2F7E" w:rsidRDefault="005F0AD6" w:rsidP="005F0AD6">
            <w:pPr>
              <w:contextualSpacing/>
              <w:rPr>
                <w:rFonts w:ascii="Raleway" w:hAnsi="Raleway"/>
                <w:bCs/>
              </w:rPr>
            </w:pPr>
            <w:r>
              <w:rPr>
                <w:rFonts w:ascii="Raleway" w:hAnsi="Raleway"/>
                <w:bCs/>
              </w:rPr>
              <w:t>Complete</w:t>
            </w:r>
          </w:p>
        </w:tc>
      </w:tr>
      <w:tr w:rsidR="005F0AD6" w14:paraId="4471D6E3" w14:textId="77777777" w:rsidTr="004D2F7E">
        <w:tc>
          <w:tcPr>
            <w:tcW w:w="566" w:type="dxa"/>
            <w:shd w:val="clear" w:color="auto" w:fill="BFBFBF" w:themeFill="background1" w:themeFillShade="BF"/>
          </w:tcPr>
          <w:p w14:paraId="71AA93E2" w14:textId="614CFB33" w:rsidR="005F0AD6" w:rsidRPr="004D2F7E" w:rsidRDefault="005F0AD6" w:rsidP="005F0AD6">
            <w:pPr>
              <w:contextualSpacing/>
              <w:rPr>
                <w:rFonts w:ascii="Raleway" w:hAnsi="Raleway"/>
                <w:bCs/>
              </w:rPr>
            </w:pPr>
            <w:r w:rsidRPr="004D2F7E">
              <w:rPr>
                <w:rFonts w:ascii="Raleway" w:hAnsi="Raleway"/>
                <w:bCs/>
              </w:rPr>
              <w:t>40</w:t>
            </w:r>
          </w:p>
        </w:tc>
        <w:tc>
          <w:tcPr>
            <w:tcW w:w="9839" w:type="dxa"/>
            <w:shd w:val="clear" w:color="auto" w:fill="BFBFBF" w:themeFill="background1" w:themeFillShade="BF"/>
          </w:tcPr>
          <w:p w14:paraId="37F84AD9" w14:textId="2775EF7D" w:rsidR="005F0AD6" w:rsidRPr="004D2F7E" w:rsidRDefault="005F0AD6" w:rsidP="005F0AD6">
            <w:pPr>
              <w:contextualSpacing/>
              <w:rPr>
                <w:rFonts w:ascii="Raleway" w:hAnsi="Raleway"/>
                <w:bCs/>
              </w:rPr>
            </w:pPr>
            <w:r w:rsidRPr="004D2F7E">
              <w:rPr>
                <w:rFonts w:ascii="Raleway" w:hAnsi="Raleway"/>
                <w:bCs/>
              </w:rPr>
              <w:t>Brighton and Hove to share support for foster carers in first year and wellness action plan</w:t>
            </w:r>
          </w:p>
        </w:tc>
        <w:tc>
          <w:tcPr>
            <w:tcW w:w="1515" w:type="dxa"/>
            <w:shd w:val="clear" w:color="auto" w:fill="BFBFBF" w:themeFill="background1" w:themeFillShade="BF"/>
          </w:tcPr>
          <w:p w14:paraId="4B5C4983" w14:textId="038B32FF" w:rsidR="005F0AD6" w:rsidRPr="004D2F7E" w:rsidRDefault="005F0AD6" w:rsidP="005F0AD6">
            <w:pPr>
              <w:contextualSpacing/>
              <w:rPr>
                <w:rFonts w:ascii="Raleway" w:hAnsi="Raleway"/>
                <w:bCs/>
              </w:rPr>
            </w:pPr>
            <w:r w:rsidRPr="004D2F7E">
              <w:rPr>
                <w:rFonts w:ascii="Raleway" w:hAnsi="Raleway"/>
                <w:bCs/>
              </w:rPr>
              <w:t>CS</w:t>
            </w:r>
          </w:p>
        </w:tc>
        <w:tc>
          <w:tcPr>
            <w:tcW w:w="1403" w:type="dxa"/>
            <w:shd w:val="clear" w:color="auto" w:fill="BFBFBF" w:themeFill="background1" w:themeFillShade="BF"/>
          </w:tcPr>
          <w:p w14:paraId="2E7D08E6" w14:textId="12E724E9" w:rsidR="005F0AD6" w:rsidRPr="004D2F7E" w:rsidRDefault="005F0AD6" w:rsidP="005F0AD6">
            <w:pPr>
              <w:contextualSpacing/>
              <w:rPr>
                <w:rFonts w:ascii="Raleway" w:hAnsi="Raleway"/>
                <w:bCs/>
              </w:rPr>
            </w:pPr>
            <w:r w:rsidRPr="004D2F7E">
              <w:rPr>
                <w:rFonts w:ascii="Raleway" w:hAnsi="Raleway"/>
                <w:bCs/>
              </w:rPr>
              <w:t>Oct 2024</w:t>
            </w:r>
          </w:p>
        </w:tc>
        <w:tc>
          <w:tcPr>
            <w:tcW w:w="1273" w:type="dxa"/>
            <w:shd w:val="clear" w:color="auto" w:fill="BFBFBF" w:themeFill="background1" w:themeFillShade="BF"/>
          </w:tcPr>
          <w:p w14:paraId="0DCB1F06" w14:textId="791EF307" w:rsidR="005F0AD6" w:rsidRPr="004D2F7E" w:rsidRDefault="005F0AD6" w:rsidP="005F0AD6">
            <w:pPr>
              <w:contextualSpacing/>
              <w:rPr>
                <w:rFonts w:ascii="Raleway" w:hAnsi="Raleway"/>
                <w:bCs/>
              </w:rPr>
            </w:pPr>
            <w:r w:rsidRPr="004D2F7E">
              <w:rPr>
                <w:rFonts w:ascii="Raleway" w:hAnsi="Raleway"/>
                <w:bCs/>
              </w:rPr>
              <w:t>Complete</w:t>
            </w:r>
          </w:p>
        </w:tc>
      </w:tr>
      <w:tr w:rsidR="005F0AD6" w14:paraId="6C05C055" w14:textId="77777777" w:rsidTr="00617B53">
        <w:tc>
          <w:tcPr>
            <w:tcW w:w="566" w:type="dxa"/>
            <w:shd w:val="clear" w:color="auto" w:fill="ADADAD" w:themeFill="background2" w:themeFillShade="BF"/>
          </w:tcPr>
          <w:p w14:paraId="5DE36CF0" w14:textId="77777777" w:rsidR="005F0AD6" w:rsidRPr="004D2F7E" w:rsidRDefault="005F0AD6" w:rsidP="005F0AD6">
            <w:pPr>
              <w:contextualSpacing/>
              <w:rPr>
                <w:rFonts w:ascii="Raleway" w:hAnsi="Raleway"/>
                <w:bCs/>
              </w:rPr>
            </w:pPr>
            <w:r w:rsidRPr="004D2F7E">
              <w:rPr>
                <w:rFonts w:ascii="Raleway" w:hAnsi="Raleway"/>
                <w:bCs/>
              </w:rPr>
              <w:t>39</w:t>
            </w:r>
          </w:p>
        </w:tc>
        <w:tc>
          <w:tcPr>
            <w:tcW w:w="9839" w:type="dxa"/>
            <w:shd w:val="clear" w:color="auto" w:fill="ADADAD" w:themeFill="background2" w:themeFillShade="BF"/>
          </w:tcPr>
          <w:p w14:paraId="78D7229A" w14:textId="7BB04470" w:rsidR="005F0AD6" w:rsidRPr="004D2F7E" w:rsidRDefault="005F0AD6" w:rsidP="005F0AD6">
            <w:pPr>
              <w:rPr>
                <w:rFonts w:ascii="Raleway" w:hAnsi="Raleway"/>
                <w:bCs/>
              </w:rPr>
            </w:pPr>
            <w:r w:rsidRPr="004D2F7E">
              <w:rPr>
                <w:rStyle w:val="ui-provider"/>
                <w:rFonts w:ascii="Raleway" w:hAnsi="Raleway"/>
                <w:bCs/>
              </w:rPr>
              <w:t xml:space="preserve">Mark </w:t>
            </w:r>
            <w:proofErr w:type="spellStart"/>
            <w:r w:rsidRPr="004D2F7E">
              <w:rPr>
                <w:rStyle w:val="ui-provider"/>
                <w:rFonts w:ascii="Raleway" w:hAnsi="Raleway"/>
                <w:bCs/>
              </w:rPr>
              <w:t>Vening</w:t>
            </w:r>
            <w:proofErr w:type="spellEnd"/>
            <w:r w:rsidRPr="004D2F7E">
              <w:rPr>
                <w:rStyle w:val="ui-provider"/>
                <w:rFonts w:ascii="Raleway" w:hAnsi="Raleway"/>
                <w:bCs/>
              </w:rPr>
              <w:t xml:space="preserve"> and Peter Hodges to have a quick catch up and report back re: DBS accessibility</w:t>
            </w:r>
          </w:p>
        </w:tc>
        <w:tc>
          <w:tcPr>
            <w:tcW w:w="1515" w:type="dxa"/>
            <w:shd w:val="clear" w:color="auto" w:fill="ADADAD" w:themeFill="background2" w:themeFillShade="BF"/>
          </w:tcPr>
          <w:p w14:paraId="705771F7" w14:textId="77777777" w:rsidR="005F0AD6" w:rsidRPr="004D2F7E" w:rsidRDefault="005F0AD6" w:rsidP="005F0AD6">
            <w:pPr>
              <w:contextualSpacing/>
              <w:rPr>
                <w:rFonts w:ascii="Raleway" w:hAnsi="Raleway"/>
                <w:bCs/>
              </w:rPr>
            </w:pPr>
            <w:r w:rsidRPr="004D2F7E">
              <w:rPr>
                <w:rFonts w:ascii="Raleway" w:hAnsi="Raleway"/>
                <w:bCs/>
              </w:rPr>
              <w:t>MV PH</w:t>
            </w:r>
          </w:p>
        </w:tc>
        <w:tc>
          <w:tcPr>
            <w:tcW w:w="1403" w:type="dxa"/>
            <w:shd w:val="clear" w:color="auto" w:fill="ADADAD" w:themeFill="background2" w:themeFillShade="BF"/>
          </w:tcPr>
          <w:p w14:paraId="65BC1307" w14:textId="77777777" w:rsidR="005F0AD6" w:rsidRPr="004D2F7E" w:rsidRDefault="005F0AD6" w:rsidP="005F0AD6">
            <w:pPr>
              <w:contextualSpacing/>
              <w:rPr>
                <w:rFonts w:ascii="Raleway" w:hAnsi="Raleway"/>
                <w:bCs/>
              </w:rPr>
            </w:pPr>
            <w:r w:rsidRPr="004D2F7E">
              <w:rPr>
                <w:rFonts w:ascii="Raleway" w:hAnsi="Raleway"/>
                <w:bCs/>
              </w:rPr>
              <w:t>Mar 2024</w:t>
            </w:r>
          </w:p>
        </w:tc>
        <w:tc>
          <w:tcPr>
            <w:tcW w:w="1273" w:type="dxa"/>
            <w:shd w:val="clear" w:color="auto" w:fill="ADADAD" w:themeFill="background2" w:themeFillShade="BF"/>
          </w:tcPr>
          <w:p w14:paraId="7B32EEF2" w14:textId="1A8264D3" w:rsidR="005F0AD6" w:rsidRPr="004D2F7E" w:rsidRDefault="005F0AD6" w:rsidP="005F0AD6">
            <w:pPr>
              <w:contextualSpacing/>
              <w:rPr>
                <w:rFonts w:ascii="Raleway" w:hAnsi="Raleway"/>
                <w:bCs/>
              </w:rPr>
            </w:pPr>
            <w:r w:rsidRPr="004D2F7E">
              <w:rPr>
                <w:rFonts w:ascii="Raleway" w:hAnsi="Raleway"/>
                <w:bCs/>
              </w:rPr>
              <w:t>Complete</w:t>
            </w:r>
          </w:p>
        </w:tc>
      </w:tr>
      <w:tr w:rsidR="005F0AD6" w14:paraId="78583F2D" w14:textId="77777777" w:rsidTr="00617B53">
        <w:tc>
          <w:tcPr>
            <w:tcW w:w="566" w:type="dxa"/>
            <w:shd w:val="clear" w:color="auto" w:fill="ADADAD" w:themeFill="background2" w:themeFillShade="BF"/>
          </w:tcPr>
          <w:p w14:paraId="33B077FD" w14:textId="77777777" w:rsidR="005F0AD6" w:rsidRPr="004D2F7E" w:rsidRDefault="005F0AD6" w:rsidP="005F0AD6">
            <w:pPr>
              <w:contextualSpacing/>
              <w:rPr>
                <w:rFonts w:ascii="Raleway" w:hAnsi="Raleway"/>
                <w:bCs/>
              </w:rPr>
            </w:pPr>
            <w:r w:rsidRPr="004D2F7E">
              <w:rPr>
                <w:rFonts w:ascii="Raleway" w:hAnsi="Raleway"/>
                <w:bCs/>
              </w:rPr>
              <w:t>38</w:t>
            </w:r>
          </w:p>
        </w:tc>
        <w:tc>
          <w:tcPr>
            <w:tcW w:w="9839" w:type="dxa"/>
            <w:shd w:val="clear" w:color="auto" w:fill="ADADAD" w:themeFill="background2" w:themeFillShade="BF"/>
          </w:tcPr>
          <w:p w14:paraId="13F7E92C" w14:textId="77777777" w:rsidR="005F0AD6" w:rsidRPr="004D2F7E" w:rsidRDefault="005F0AD6" w:rsidP="005F0AD6">
            <w:pPr>
              <w:contextualSpacing/>
              <w:rPr>
                <w:rFonts w:ascii="Raleway" w:hAnsi="Raleway"/>
                <w:bCs/>
              </w:rPr>
            </w:pPr>
            <w:r w:rsidRPr="004D2F7E">
              <w:rPr>
                <w:rFonts w:ascii="Raleway" w:hAnsi="Raleway"/>
                <w:bCs/>
              </w:rPr>
              <w:t xml:space="preserve">SS to speak to Oxfordshire to see if there is anything we can learn from the duty senior </w:t>
            </w:r>
            <w:proofErr w:type="spellStart"/>
            <w:r w:rsidRPr="004D2F7E">
              <w:rPr>
                <w:rFonts w:ascii="Raleway" w:hAnsi="Raleway"/>
                <w:bCs/>
              </w:rPr>
              <w:t>prac</w:t>
            </w:r>
            <w:proofErr w:type="spellEnd"/>
            <w:r w:rsidRPr="004D2F7E">
              <w:rPr>
                <w:rFonts w:ascii="Raleway" w:hAnsi="Raleway"/>
                <w:bCs/>
              </w:rPr>
              <w:t>.</w:t>
            </w:r>
          </w:p>
        </w:tc>
        <w:tc>
          <w:tcPr>
            <w:tcW w:w="1515" w:type="dxa"/>
            <w:shd w:val="clear" w:color="auto" w:fill="ADADAD" w:themeFill="background2" w:themeFillShade="BF"/>
          </w:tcPr>
          <w:p w14:paraId="28B902AB" w14:textId="77777777" w:rsidR="005F0AD6" w:rsidRPr="004D2F7E" w:rsidRDefault="005F0AD6" w:rsidP="005F0AD6">
            <w:pPr>
              <w:contextualSpacing/>
              <w:rPr>
                <w:rFonts w:ascii="Raleway" w:hAnsi="Raleway"/>
                <w:bCs/>
              </w:rPr>
            </w:pPr>
            <w:r w:rsidRPr="004D2F7E">
              <w:rPr>
                <w:rFonts w:ascii="Raleway" w:hAnsi="Raleway"/>
                <w:bCs/>
              </w:rPr>
              <w:t>SS</w:t>
            </w:r>
          </w:p>
        </w:tc>
        <w:tc>
          <w:tcPr>
            <w:tcW w:w="1403" w:type="dxa"/>
            <w:shd w:val="clear" w:color="auto" w:fill="ADADAD" w:themeFill="background2" w:themeFillShade="BF"/>
          </w:tcPr>
          <w:p w14:paraId="5CA8311D" w14:textId="77777777" w:rsidR="005F0AD6" w:rsidRPr="004D2F7E" w:rsidRDefault="005F0AD6" w:rsidP="005F0AD6">
            <w:pPr>
              <w:contextualSpacing/>
              <w:rPr>
                <w:rFonts w:ascii="Raleway" w:hAnsi="Raleway"/>
                <w:bCs/>
              </w:rPr>
            </w:pPr>
            <w:r w:rsidRPr="004D2F7E">
              <w:rPr>
                <w:rFonts w:ascii="Raleway" w:hAnsi="Raleway"/>
                <w:bCs/>
              </w:rPr>
              <w:t>Mar 2024</w:t>
            </w:r>
          </w:p>
        </w:tc>
        <w:tc>
          <w:tcPr>
            <w:tcW w:w="1273" w:type="dxa"/>
            <w:shd w:val="clear" w:color="auto" w:fill="ADADAD" w:themeFill="background2" w:themeFillShade="BF"/>
          </w:tcPr>
          <w:p w14:paraId="3B70FAF4" w14:textId="5CAD5B0E" w:rsidR="005F0AD6" w:rsidRPr="004D2F7E" w:rsidRDefault="005F0AD6" w:rsidP="005F0AD6">
            <w:pPr>
              <w:contextualSpacing/>
              <w:rPr>
                <w:rFonts w:ascii="Raleway" w:hAnsi="Raleway"/>
                <w:bCs/>
              </w:rPr>
            </w:pPr>
            <w:r w:rsidRPr="004D2F7E">
              <w:rPr>
                <w:rFonts w:ascii="Raleway" w:hAnsi="Raleway"/>
                <w:bCs/>
              </w:rPr>
              <w:t>complete</w:t>
            </w:r>
          </w:p>
        </w:tc>
      </w:tr>
      <w:tr w:rsidR="005F0AD6" w14:paraId="6EAE20E8" w14:textId="77777777" w:rsidTr="00617B53">
        <w:tc>
          <w:tcPr>
            <w:tcW w:w="566" w:type="dxa"/>
            <w:shd w:val="clear" w:color="auto" w:fill="ADADAD" w:themeFill="background2" w:themeFillShade="BF"/>
          </w:tcPr>
          <w:p w14:paraId="6C7C87B3" w14:textId="77777777" w:rsidR="005F0AD6" w:rsidRPr="004D2F7E" w:rsidRDefault="005F0AD6" w:rsidP="005F0AD6">
            <w:pPr>
              <w:contextualSpacing/>
              <w:rPr>
                <w:rFonts w:ascii="Raleway" w:hAnsi="Raleway"/>
                <w:bCs/>
              </w:rPr>
            </w:pPr>
            <w:r w:rsidRPr="004D2F7E">
              <w:rPr>
                <w:rFonts w:ascii="Raleway" w:hAnsi="Raleway"/>
                <w:bCs/>
              </w:rPr>
              <w:t>37</w:t>
            </w:r>
          </w:p>
        </w:tc>
        <w:tc>
          <w:tcPr>
            <w:tcW w:w="9839" w:type="dxa"/>
            <w:shd w:val="clear" w:color="auto" w:fill="ADADAD" w:themeFill="background2" w:themeFillShade="BF"/>
          </w:tcPr>
          <w:p w14:paraId="006EBCAA" w14:textId="77777777" w:rsidR="005F0AD6" w:rsidRPr="004D2F7E" w:rsidRDefault="005F0AD6" w:rsidP="005F0AD6">
            <w:pPr>
              <w:contextualSpacing/>
              <w:rPr>
                <w:rFonts w:ascii="Raleway" w:hAnsi="Raleway"/>
                <w:bCs/>
              </w:rPr>
            </w:pPr>
            <w:r w:rsidRPr="004D2F7E">
              <w:rPr>
                <w:rFonts w:ascii="Raleway" w:hAnsi="Raleway"/>
                <w:bCs/>
              </w:rPr>
              <w:t xml:space="preserve">Idea of 1. offer and assessment approach for those not yet ready to be foster </w:t>
            </w:r>
            <w:proofErr w:type="gramStart"/>
            <w:r w:rsidRPr="004D2F7E">
              <w:rPr>
                <w:rFonts w:ascii="Raleway" w:hAnsi="Raleway"/>
                <w:bCs/>
              </w:rPr>
              <w:t>carers  and</w:t>
            </w:r>
            <w:proofErr w:type="gramEnd"/>
            <w:r w:rsidRPr="004D2F7E">
              <w:rPr>
                <w:rFonts w:ascii="Raleway" w:hAnsi="Raleway"/>
                <w:bCs/>
              </w:rPr>
              <w:t xml:space="preserve"> 2. Development of guide for first calls/conversations to be developed through hub</w:t>
            </w:r>
          </w:p>
        </w:tc>
        <w:tc>
          <w:tcPr>
            <w:tcW w:w="1515" w:type="dxa"/>
            <w:shd w:val="clear" w:color="auto" w:fill="ADADAD" w:themeFill="background2" w:themeFillShade="BF"/>
          </w:tcPr>
          <w:p w14:paraId="3348891F" w14:textId="77777777" w:rsidR="005F0AD6" w:rsidRPr="004D2F7E" w:rsidRDefault="005F0AD6" w:rsidP="005F0AD6">
            <w:pPr>
              <w:contextualSpacing/>
              <w:rPr>
                <w:rFonts w:ascii="Raleway" w:hAnsi="Raleway"/>
                <w:bCs/>
              </w:rPr>
            </w:pPr>
            <w:r w:rsidRPr="004D2F7E">
              <w:rPr>
                <w:rFonts w:ascii="Raleway" w:hAnsi="Raleway"/>
                <w:bCs/>
              </w:rPr>
              <w:t>RE/AMA</w:t>
            </w:r>
          </w:p>
        </w:tc>
        <w:tc>
          <w:tcPr>
            <w:tcW w:w="1403" w:type="dxa"/>
            <w:shd w:val="clear" w:color="auto" w:fill="ADADAD" w:themeFill="background2" w:themeFillShade="BF"/>
          </w:tcPr>
          <w:p w14:paraId="00C1290F" w14:textId="77777777" w:rsidR="005F0AD6" w:rsidRPr="004D2F7E" w:rsidRDefault="005F0AD6" w:rsidP="005F0AD6">
            <w:pPr>
              <w:contextualSpacing/>
              <w:rPr>
                <w:rFonts w:ascii="Raleway" w:hAnsi="Raleway"/>
                <w:bCs/>
              </w:rPr>
            </w:pPr>
            <w:r w:rsidRPr="004D2F7E">
              <w:rPr>
                <w:rFonts w:ascii="Raleway" w:hAnsi="Raleway"/>
                <w:bCs/>
              </w:rPr>
              <w:t>Oct 2023</w:t>
            </w:r>
          </w:p>
        </w:tc>
        <w:tc>
          <w:tcPr>
            <w:tcW w:w="1273" w:type="dxa"/>
            <w:shd w:val="clear" w:color="auto" w:fill="ADADAD" w:themeFill="background2" w:themeFillShade="BF"/>
          </w:tcPr>
          <w:p w14:paraId="0D50C54F" w14:textId="77777777" w:rsidR="005F0AD6" w:rsidRPr="004D2F7E" w:rsidRDefault="005F0AD6" w:rsidP="005F0AD6">
            <w:pPr>
              <w:contextualSpacing/>
              <w:rPr>
                <w:rFonts w:ascii="Raleway" w:hAnsi="Raleway"/>
                <w:bCs/>
              </w:rPr>
            </w:pPr>
            <w:r w:rsidRPr="004D2F7E">
              <w:rPr>
                <w:rFonts w:ascii="Raleway" w:hAnsi="Raleway"/>
                <w:bCs/>
              </w:rPr>
              <w:t>complete</w:t>
            </w:r>
          </w:p>
        </w:tc>
      </w:tr>
      <w:tr w:rsidR="005F0AD6" w14:paraId="298F7856" w14:textId="77777777" w:rsidTr="00617B53">
        <w:tc>
          <w:tcPr>
            <w:tcW w:w="566" w:type="dxa"/>
            <w:shd w:val="clear" w:color="auto" w:fill="ADADAD" w:themeFill="background2" w:themeFillShade="BF"/>
          </w:tcPr>
          <w:p w14:paraId="293150A1" w14:textId="77777777" w:rsidR="005F0AD6" w:rsidRPr="004D2F7E" w:rsidRDefault="005F0AD6" w:rsidP="005F0AD6">
            <w:pPr>
              <w:contextualSpacing/>
              <w:rPr>
                <w:rFonts w:ascii="Raleway" w:hAnsi="Raleway"/>
                <w:bCs/>
              </w:rPr>
            </w:pPr>
            <w:r w:rsidRPr="004D2F7E">
              <w:rPr>
                <w:rFonts w:ascii="Raleway" w:hAnsi="Raleway"/>
                <w:bCs/>
              </w:rPr>
              <w:t>36</w:t>
            </w:r>
          </w:p>
        </w:tc>
        <w:tc>
          <w:tcPr>
            <w:tcW w:w="9839" w:type="dxa"/>
            <w:shd w:val="clear" w:color="auto" w:fill="ADADAD" w:themeFill="background2" w:themeFillShade="BF"/>
          </w:tcPr>
          <w:p w14:paraId="63EEFD23" w14:textId="77777777" w:rsidR="005F0AD6" w:rsidRPr="004D2F7E" w:rsidRDefault="005F0AD6" w:rsidP="005F0AD6">
            <w:pPr>
              <w:contextualSpacing/>
              <w:rPr>
                <w:rFonts w:ascii="Raleway" w:hAnsi="Raleway"/>
                <w:bCs/>
              </w:rPr>
            </w:pPr>
            <w:r w:rsidRPr="004D2F7E">
              <w:rPr>
                <w:rFonts w:ascii="Raleway" w:hAnsi="Raleway" w:cs="Calibri"/>
                <w:bCs/>
                <w:color w:val="222222"/>
              </w:rPr>
              <w:t xml:space="preserve">LAs to share foster panel member </w:t>
            </w:r>
            <w:proofErr w:type="spellStart"/>
            <w:r w:rsidRPr="004D2F7E">
              <w:rPr>
                <w:rFonts w:ascii="Raleway" w:hAnsi="Raleway" w:cs="Calibri"/>
                <w:bCs/>
                <w:color w:val="222222"/>
              </w:rPr>
              <w:t>payscales</w:t>
            </w:r>
            <w:proofErr w:type="spellEnd"/>
            <w:r w:rsidRPr="004D2F7E">
              <w:rPr>
                <w:rFonts w:ascii="Raleway" w:hAnsi="Raleway" w:cs="Calibri"/>
                <w:bCs/>
                <w:color w:val="222222"/>
              </w:rPr>
              <w:t xml:space="preserve"> with SS to collate</w:t>
            </w:r>
          </w:p>
        </w:tc>
        <w:tc>
          <w:tcPr>
            <w:tcW w:w="1515" w:type="dxa"/>
            <w:shd w:val="clear" w:color="auto" w:fill="ADADAD" w:themeFill="background2" w:themeFillShade="BF"/>
          </w:tcPr>
          <w:p w14:paraId="627220F2" w14:textId="77777777" w:rsidR="005F0AD6" w:rsidRPr="004D2F7E" w:rsidRDefault="005F0AD6" w:rsidP="005F0AD6">
            <w:pPr>
              <w:contextualSpacing/>
              <w:rPr>
                <w:rFonts w:ascii="Raleway" w:hAnsi="Raleway"/>
                <w:bCs/>
              </w:rPr>
            </w:pPr>
            <w:r w:rsidRPr="004D2F7E">
              <w:rPr>
                <w:rFonts w:ascii="Raleway" w:hAnsi="Raleway"/>
                <w:bCs/>
              </w:rPr>
              <w:t>SS</w:t>
            </w:r>
          </w:p>
        </w:tc>
        <w:tc>
          <w:tcPr>
            <w:tcW w:w="1403" w:type="dxa"/>
            <w:shd w:val="clear" w:color="auto" w:fill="ADADAD" w:themeFill="background2" w:themeFillShade="BF"/>
          </w:tcPr>
          <w:p w14:paraId="4F66E012" w14:textId="77777777" w:rsidR="005F0AD6" w:rsidRPr="004D2F7E" w:rsidRDefault="005F0AD6" w:rsidP="005F0AD6">
            <w:pPr>
              <w:contextualSpacing/>
              <w:rPr>
                <w:rFonts w:ascii="Raleway" w:hAnsi="Raleway"/>
                <w:bCs/>
              </w:rPr>
            </w:pPr>
            <w:r w:rsidRPr="004D2F7E">
              <w:rPr>
                <w:rFonts w:ascii="Raleway" w:hAnsi="Raleway"/>
                <w:bCs/>
              </w:rPr>
              <w:t>Oct 2023</w:t>
            </w:r>
          </w:p>
        </w:tc>
        <w:tc>
          <w:tcPr>
            <w:tcW w:w="1273" w:type="dxa"/>
            <w:shd w:val="clear" w:color="auto" w:fill="ADADAD" w:themeFill="background2" w:themeFillShade="BF"/>
          </w:tcPr>
          <w:p w14:paraId="38AEEB8E" w14:textId="5C7143EF" w:rsidR="005F0AD6" w:rsidRPr="004D2F7E" w:rsidRDefault="005F0AD6" w:rsidP="005F0AD6">
            <w:pPr>
              <w:contextualSpacing/>
              <w:rPr>
                <w:rFonts w:ascii="Raleway" w:hAnsi="Raleway"/>
                <w:bCs/>
              </w:rPr>
            </w:pPr>
            <w:r w:rsidRPr="004D2F7E">
              <w:rPr>
                <w:rFonts w:ascii="Raleway" w:hAnsi="Raleway"/>
                <w:bCs/>
              </w:rPr>
              <w:t>closed</w:t>
            </w:r>
          </w:p>
        </w:tc>
      </w:tr>
      <w:tr w:rsidR="005F0AD6" w14:paraId="611E5A4F" w14:textId="77777777" w:rsidTr="00617B53">
        <w:tc>
          <w:tcPr>
            <w:tcW w:w="566" w:type="dxa"/>
            <w:shd w:val="clear" w:color="auto" w:fill="ADADAD" w:themeFill="background2" w:themeFillShade="BF"/>
          </w:tcPr>
          <w:p w14:paraId="0008353E" w14:textId="77777777" w:rsidR="005F0AD6" w:rsidRPr="004D2F7E" w:rsidRDefault="005F0AD6" w:rsidP="005F0AD6">
            <w:pPr>
              <w:contextualSpacing/>
              <w:rPr>
                <w:rFonts w:ascii="Raleway" w:hAnsi="Raleway"/>
                <w:bCs/>
              </w:rPr>
            </w:pPr>
            <w:r w:rsidRPr="004D2F7E">
              <w:rPr>
                <w:rFonts w:ascii="Raleway" w:hAnsi="Raleway"/>
                <w:bCs/>
              </w:rPr>
              <w:t>35</w:t>
            </w:r>
          </w:p>
        </w:tc>
        <w:tc>
          <w:tcPr>
            <w:tcW w:w="9839" w:type="dxa"/>
            <w:shd w:val="clear" w:color="auto" w:fill="ADADAD" w:themeFill="background2" w:themeFillShade="BF"/>
          </w:tcPr>
          <w:p w14:paraId="55EF2F43" w14:textId="77777777" w:rsidR="005F0AD6" w:rsidRPr="004D2F7E" w:rsidRDefault="005F0AD6" w:rsidP="005F0AD6">
            <w:pPr>
              <w:contextualSpacing/>
              <w:rPr>
                <w:rFonts w:ascii="Raleway" w:eastAsia="Times New Roman" w:hAnsi="Raleway" w:cs="Times New Roman"/>
                <w:bCs/>
                <w:lang w:eastAsia="en-GB"/>
              </w:rPr>
            </w:pPr>
            <w:proofErr w:type="gramStart"/>
            <w:r w:rsidRPr="004D2F7E">
              <w:rPr>
                <w:rFonts w:ascii="Raleway" w:eastAsia="Times New Roman" w:hAnsi="Raleway" w:cs="Times New Roman"/>
                <w:bCs/>
                <w:lang w:eastAsia="en-GB"/>
              </w:rPr>
              <w:t>Action :</w:t>
            </w:r>
            <w:proofErr w:type="gramEnd"/>
            <w:r w:rsidRPr="004D2F7E">
              <w:rPr>
                <w:rFonts w:ascii="Raleway" w:eastAsia="Times New Roman" w:hAnsi="Raleway" w:cs="Times New Roman"/>
                <w:bCs/>
                <w:lang w:eastAsia="en-GB"/>
              </w:rPr>
              <w:t xml:space="preserve"> RE to circulate UASC documentation from Martin Tuck to Cathy</w:t>
            </w:r>
          </w:p>
        </w:tc>
        <w:tc>
          <w:tcPr>
            <w:tcW w:w="1515" w:type="dxa"/>
            <w:shd w:val="clear" w:color="auto" w:fill="ADADAD" w:themeFill="background2" w:themeFillShade="BF"/>
          </w:tcPr>
          <w:p w14:paraId="53F50FD5" w14:textId="77777777" w:rsidR="005F0AD6" w:rsidRPr="004D2F7E" w:rsidRDefault="005F0AD6" w:rsidP="005F0AD6">
            <w:pPr>
              <w:contextualSpacing/>
              <w:rPr>
                <w:rFonts w:ascii="Raleway" w:hAnsi="Raleway"/>
                <w:bCs/>
              </w:rPr>
            </w:pPr>
            <w:r w:rsidRPr="004D2F7E">
              <w:rPr>
                <w:rFonts w:ascii="Raleway" w:hAnsi="Raleway"/>
                <w:bCs/>
              </w:rPr>
              <w:t>RE</w:t>
            </w:r>
          </w:p>
        </w:tc>
        <w:tc>
          <w:tcPr>
            <w:tcW w:w="1403" w:type="dxa"/>
            <w:shd w:val="clear" w:color="auto" w:fill="ADADAD" w:themeFill="background2" w:themeFillShade="BF"/>
          </w:tcPr>
          <w:p w14:paraId="7B6D3478" w14:textId="77777777" w:rsidR="005F0AD6" w:rsidRPr="004D2F7E" w:rsidRDefault="005F0AD6" w:rsidP="005F0AD6">
            <w:pPr>
              <w:contextualSpacing/>
              <w:rPr>
                <w:rFonts w:ascii="Raleway" w:hAnsi="Raleway"/>
                <w:bCs/>
              </w:rPr>
            </w:pPr>
            <w:r w:rsidRPr="004D2F7E">
              <w:rPr>
                <w:rFonts w:ascii="Raleway" w:hAnsi="Raleway"/>
                <w:bCs/>
              </w:rPr>
              <w:t>Oct 2023</w:t>
            </w:r>
          </w:p>
        </w:tc>
        <w:tc>
          <w:tcPr>
            <w:tcW w:w="1273" w:type="dxa"/>
            <w:shd w:val="clear" w:color="auto" w:fill="ADADAD" w:themeFill="background2" w:themeFillShade="BF"/>
          </w:tcPr>
          <w:p w14:paraId="2782D47C" w14:textId="77777777" w:rsidR="005F0AD6" w:rsidRPr="004D2F7E" w:rsidRDefault="005F0AD6" w:rsidP="005F0AD6">
            <w:pPr>
              <w:contextualSpacing/>
              <w:rPr>
                <w:rFonts w:ascii="Raleway" w:hAnsi="Raleway"/>
                <w:bCs/>
              </w:rPr>
            </w:pPr>
            <w:r w:rsidRPr="004D2F7E">
              <w:rPr>
                <w:rFonts w:ascii="Raleway" w:hAnsi="Raleway"/>
                <w:bCs/>
              </w:rPr>
              <w:t>complete</w:t>
            </w:r>
          </w:p>
        </w:tc>
      </w:tr>
      <w:tr w:rsidR="005F0AD6" w14:paraId="467D7DC0" w14:textId="77777777" w:rsidTr="00617B53">
        <w:tc>
          <w:tcPr>
            <w:tcW w:w="566" w:type="dxa"/>
            <w:shd w:val="clear" w:color="auto" w:fill="ADADAD" w:themeFill="background2" w:themeFillShade="BF"/>
          </w:tcPr>
          <w:p w14:paraId="647B6A8E" w14:textId="77777777" w:rsidR="005F0AD6" w:rsidRPr="004D2F7E" w:rsidRDefault="005F0AD6" w:rsidP="005F0AD6">
            <w:pPr>
              <w:contextualSpacing/>
              <w:rPr>
                <w:rFonts w:ascii="Raleway" w:hAnsi="Raleway"/>
                <w:bCs/>
              </w:rPr>
            </w:pPr>
            <w:r w:rsidRPr="004D2F7E">
              <w:rPr>
                <w:rFonts w:ascii="Raleway" w:hAnsi="Raleway"/>
                <w:bCs/>
              </w:rPr>
              <w:t>34</w:t>
            </w:r>
          </w:p>
        </w:tc>
        <w:tc>
          <w:tcPr>
            <w:tcW w:w="9839" w:type="dxa"/>
            <w:shd w:val="clear" w:color="auto" w:fill="ADADAD" w:themeFill="background2" w:themeFillShade="BF"/>
          </w:tcPr>
          <w:p w14:paraId="6DB3ABF7" w14:textId="77777777" w:rsidR="005F0AD6" w:rsidRPr="004D2F7E" w:rsidRDefault="005F0AD6" w:rsidP="005F0AD6">
            <w:pPr>
              <w:rPr>
                <w:rFonts w:ascii="Raleway" w:hAnsi="Raleway" w:cstheme="majorHAnsi"/>
                <w:bCs/>
              </w:rPr>
            </w:pPr>
            <w:r w:rsidRPr="004D2F7E">
              <w:rPr>
                <w:rFonts w:ascii="Raleway" w:hAnsi="Raleway" w:cstheme="majorHAnsi"/>
                <w:bCs/>
              </w:rPr>
              <w:t xml:space="preserve">If any further LAs wish to submit information (caseload and number of carers recruited) please send to Rebecca.  Will need number of carers recruited in 2022/23 for all LAs in fostering hub. </w:t>
            </w:r>
          </w:p>
        </w:tc>
        <w:tc>
          <w:tcPr>
            <w:tcW w:w="1515" w:type="dxa"/>
            <w:shd w:val="clear" w:color="auto" w:fill="ADADAD" w:themeFill="background2" w:themeFillShade="BF"/>
          </w:tcPr>
          <w:p w14:paraId="20D90F87" w14:textId="77777777" w:rsidR="005F0AD6" w:rsidRPr="004D2F7E" w:rsidRDefault="005F0AD6" w:rsidP="005F0AD6">
            <w:pPr>
              <w:contextualSpacing/>
              <w:rPr>
                <w:rFonts w:ascii="Raleway" w:hAnsi="Raleway"/>
                <w:bCs/>
              </w:rPr>
            </w:pPr>
            <w:r w:rsidRPr="004D2F7E">
              <w:rPr>
                <w:rFonts w:ascii="Raleway" w:hAnsi="Raleway"/>
                <w:bCs/>
              </w:rPr>
              <w:t>RE</w:t>
            </w:r>
          </w:p>
        </w:tc>
        <w:tc>
          <w:tcPr>
            <w:tcW w:w="1403" w:type="dxa"/>
            <w:shd w:val="clear" w:color="auto" w:fill="ADADAD" w:themeFill="background2" w:themeFillShade="BF"/>
          </w:tcPr>
          <w:p w14:paraId="42357DFE" w14:textId="77777777" w:rsidR="005F0AD6" w:rsidRPr="004D2F7E" w:rsidRDefault="005F0AD6" w:rsidP="005F0AD6">
            <w:pPr>
              <w:contextualSpacing/>
              <w:rPr>
                <w:rFonts w:ascii="Raleway" w:hAnsi="Raleway"/>
                <w:bCs/>
              </w:rPr>
            </w:pPr>
            <w:r w:rsidRPr="004D2F7E">
              <w:rPr>
                <w:rFonts w:ascii="Raleway" w:hAnsi="Raleway"/>
                <w:bCs/>
              </w:rPr>
              <w:t>July 2023</w:t>
            </w:r>
          </w:p>
        </w:tc>
        <w:tc>
          <w:tcPr>
            <w:tcW w:w="1273" w:type="dxa"/>
            <w:shd w:val="clear" w:color="auto" w:fill="ADADAD" w:themeFill="background2" w:themeFillShade="BF"/>
          </w:tcPr>
          <w:p w14:paraId="192F4BD9" w14:textId="77777777" w:rsidR="005F0AD6" w:rsidRPr="004D2F7E" w:rsidRDefault="005F0AD6" w:rsidP="005F0AD6">
            <w:pPr>
              <w:contextualSpacing/>
              <w:rPr>
                <w:rFonts w:ascii="Raleway" w:hAnsi="Raleway"/>
                <w:bCs/>
              </w:rPr>
            </w:pPr>
            <w:r w:rsidRPr="004D2F7E">
              <w:rPr>
                <w:rFonts w:ascii="Raleway" w:hAnsi="Raleway"/>
                <w:bCs/>
              </w:rPr>
              <w:t>Closed</w:t>
            </w:r>
          </w:p>
        </w:tc>
      </w:tr>
      <w:tr w:rsidR="005F0AD6" w14:paraId="48076C3E" w14:textId="77777777" w:rsidTr="00617B53">
        <w:tc>
          <w:tcPr>
            <w:tcW w:w="566" w:type="dxa"/>
            <w:shd w:val="clear" w:color="auto" w:fill="ADADAD" w:themeFill="background2" w:themeFillShade="BF"/>
          </w:tcPr>
          <w:p w14:paraId="574E183F" w14:textId="77777777" w:rsidR="005F0AD6" w:rsidRPr="004D2F7E" w:rsidRDefault="005F0AD6" w:rsidP="005F0AD6">
            <w:pPr>
              <w:contextualSpacing/>
              <w:rPr>
                <w:rFonts w:ascii="Raleway" w:hAnsi="Raleway"/>
                <w:bCs/>
              </w:rPr>
            </w:pPr>
            <w:r w:rsidRPr="004D2F7E">
              <w:rPr>
                <w:rFonts w:ascii="Raleway" w:hAnsi="Raleway"/>
                <w:bCs/>
              </w:rPr>
              <w:t>33</w:t>
            </w:r>
          </w:p>
        </w:tc>
        <w:tc>
          <w:tcPr>
            <w:tcW w:w="9839" w:type="dxa"/>
            <w:shd w:val="clear" w:color="auto" w:fill="ADADAD" w:themeFill="background2" w:themeFillShade="BF"/>
          </w:tcPr>
          <w:p w14:paraId="6A051F7F" w14:textId="77777777" w:rsidR="005F0AD6" w:rsidRPr="004D2F7E" w:rsidRDefault="005F0AD6" w:rsidP="005F0AD6">
            <w:pPr>
              <w:contextualSpacing/>
              <w:rPr>
                <w:rFonts w:ascii="Raleway" w:hAnsi="Raleway"/>
                <w:bCs/>
              </w:rPr>
            </w:pPr>
            <w:r w:rsidRPr="004D2F7E">
              <w:rPr>
                <w:rFonts w:ascii="Raleway" w:eastAsia="Times New Roman" w:hAnsi="Raleway" w:cs="Times New Roman"/>
                <w:bCs/>
                <w:lang w:eastAsia="en-GB"/>
              </w:rPr>
              <w:t>Brighton and Hove said their website is being updated over the summer and please ensure that mystery shopping does not happen until after the relaunch</w:t>
            </w:r>
          </w:p>
        </w:tc>
        <w:tc>
          <w:tcPr>
            <w:tcW w:w="1515" w:type="dxa"/>
            <w:shd w:val="clear" w:color="auto" w:fill="ADADAD" w:themeFill="background2" w:themeFillShade="BF"/>
          </w:tcPr>
          <w:p w14:paraId="61963994" w14:textId="77777777" w:rsidR="005F0AD6" w:rsidRPr="004D2F7E" w:rsidRDefault="005F0AD6" w:rsidP="005F0AD6">
            <w:pPr>
              <w:contextualSpacing/>
              <w:rPr>
                <w:rFonts w:ascii="Raleway" w:hAnsi="Raleway"/>
                <w:bCs/>
              </w:rPr>
            </w:pPr>
            <w:r w:rsidRPr="004D2F7E">
              <w:rPr>
                <w:rFonts w:ascii="Raleway" w:hAnsi="Raleway"/>
                <w:bCs/>
              </w:rPr>
              <w:t>RE</w:t>
            </w:r>
          </w:p>
        </w:tc>
        <w:tc>
          <w:tcPr>
            <w:tcW w:w="1403" w:type="dxa"/>
            <w:shd w:val="clear" w:color="auto" w:fill="ADADAD" w:themeFill="background2" w:themeFillShade="BF"/>
          </w:tcPr>
          <w:p w14:paraId="5B2BD8ED" w14:textId="77777777" w:rsidR="005F0AD6" w:rsidRPr="004D2F7E" w:rsidRDefault="005F0AD6" w:rsidP="005F0AD6">
            <w:pPr>
              <w:contextualSpacing/>
              <w:rPr>
                <w:rFonts w:ascii="Raleway" w:hAnsi="Raleway"/>
                <w:bCs/>
              </w:rPr>
            </w:pPr>
            <w:r w:rsidRPr="004D2F7E">
              <w:rPr>
                <w:rFonts w:ascii="Raleway" w:hAnsi="Raleway"/>
                <w:bCs/>
              </w:rPr>
              <w:t>July 2023</w:t>
            </w:r>
          </w:p>
        </w:tc>
        <w:tc>
          <w:tcPr>
            <w:tcW w:w="1273" w:type="dxa"/>
            <w:shd w:val="clear" w:color="auto" w:fill="ADADAD" w:themeFill="background2" w:themeFillShade="BF"/>
          </w:tcPr>
          <w:p w14:paraId="3C2DE719" w14:textId="77777777" w:rsidR="005F0AD6" w:rsidRPr="004D2F7E" w:rsidRDefault="005F0AD6" w:rsidP="005F0AD6">
            <w:pPr>
              <w:contextualSpacing/>
              <w:rPr>
                <w:rFonts w:ascii="Raleway" w:hAnsi="Raleway"/>
                <w:bCs/>
              </w:rPr>
            </w:pPr>
            <w:r w:rsidRPr="004D2F7E">
              <w:rPr>
                <w:rFonts w:ascii="Raleway" w:hAnsi="Raleway"/>
                <w:bCs/>
              </w:rPr>
              <w:t>complete</w:t>
            </w:r>
          </w:p>
        </w:tc>
      </w:tr>
      <w:tr w:rsidR="005F0AD6" w14:paraId="7BBD797B" w14:textId="77777777" w:rsidTr="00617B53">
        <w:tc>
          <w:tcPr>
            <w:tcW w:w="566" w:type="dxa"/>
            <w:shd w:val="clear" w:color="auto" w:fill="ADADAD" w:themeFill="background2" w:themeFillShade="BF"/>
          </w:tcPr>
          <w:p w14:paraId="5FD06F46" w14:textId="77777777" w:rsidR="005F0AD6" w:rsidRPr="004D2F7E" w:rsidRDefault="005F0AD6" w:rsidP="005F0AD6">
            <w:pPr>
              <w:contextualSpacing/>
              <w:rPr>
                <w:rFonts w:ascii="Raleway" w:hAnsi="Raleway"/>
                <w:bCs/>
              </w:rPr>
            </w:pPr>
            <w:r w:rsidRPr="004D2F7E">
              <w:rPr>
                <w:rFonts w:ascii="Raleway" w:hAnsi="Raleway"/>
                <w:bCs/>
              </w:rPr>
              <w:t>32</w:t>
            </w:r>
          </w:p>
        </w:tc>
        <w:tc>
          <w:tcPr>
            <w:tcW w:w="9839" w:type="dxa"/>
            <w:shd w:val="clear" w:color="auto" w:fill="ADADAD" w:themeFill="background2" w:themeFillShade="BF"/>
          </w:tcPr>
          <w:p w14:paraId="5A49A7B8" w14:textId="77777777" w:rsidR="005F0AD6" w:rsidRPr="004D2F7E" w:rsidRDefault="005F0AD6" w:rsidP="005F0AD6">
            <w:pPr>
              <w:contextualSpacing/>
              <w:rPr>
                <w:rFonts w:ascii="Raleway" w:hAnsi="Raleway"/>
                <w:bCs/>
              </w:rPr>
            </w:pPr>
            <w:r w:rsidRPr="004D2F7E">
              <w:rPr>
                <w:rFonts w:ascii="Raleway" w:hAnsi="Raleway"/>
                <w:bCs/>
              </w:rPr>
              <w:t>Future discussion – increasing quality of ISW assessments (October 2023)</w:t>
            </w:r>
          </w:p>
        </w:tc>
        <w:tc>
          <w:tcPr>
            <w:tcW w:w="1515" w:type="dxa"/>
            <w:shd w:val="clear" w:color="auto" w:fill="ADADAD" w:themeFill="background2" w:themeFillShade="BF"/>
          </w:tcPr>
          <w:p w14:paraId="56B42F22" w14:textId="77777777" w:rsidR="005F0AD6" w:rsidRPr="004D2F7E" w:rsidRDefault="005F0AD6" w:rsidP="005F0AD6">
            <w:pPr>
              <w:contextualSpacing/>
              <w:rPr>
                <w:rFonts w:ascii="Raleway" w:hAnsi="Raleway"/>
                <w:bCs/>
              </w:rPr>
            </w:pPr>
            <w:r w:rsidRPr="004D2F7E">
              <w:rPr>
                <w:rFonts w:ascii="Raleway" w:hAnsi="Raleway"/>
                <w:bCs/>
              </w:rPr>
              <w:t>RE</w:t>
            </w:r>
          </w:p>
        </w:tc>
        <w:tc>
          <w:tcPr>
            <w:tcW w:w="1403" w:type="dxa"/>
            <w:shd w:val="clear" w:color="auto" w:fill="ADADAD" w:themeFill="background2" w:themeFillShade="BF"/>
          </w:tcPr>
          <w:p w14:paraId="59811DC4" w14:textId="77777777" w:rsidR="005F0AD6" w:rsidRPr="004D2F7E" w:rsidRDefault="005F0AD6" w:rsidP="005F0AD6">
            <w:pPr>
              <w:contextualSpacing/>
              <w:rPr>
                <w:rFonts w:ascii="Raleway" w:hAnsi="Raleway"/>
                <w:bCs/>
              </w:rPr>
            </w:pPr>
            <w:r w:rsidRPr="004D2F7E">
              <w:rPr>
                <w:rFonts w:ascii="Raleway" w:hAnsi="Raleway"/>
                <w:bCs/>
              </w:rPr>
              <w:t>April 2023</w:t>
            </w:r>
          </w:p>
        </w:tc>
        <w:tc>
          <w:tcPr>
            <w:tcW w:w="1273" w:type="dxa"/>
            <w:shd w:val="clear" w:color="auto" w:fill="ADADAD" w:themeFill="background2" w:themeFillShade="BF"/>
          </w:tcPr>
          <w:p w14:paraId="495FD00E" w14:textId="77777777" w:rsidR="005F0AD6" w:rsidRPr="004D2F7E" w:rsidRDefault="005F0AD6" w:rsidP="005F0AD6">
            <w:pPr>
              <w:contextualSpacing/>
              <w:rPr>
                <w:rFonts w:ascii="Raleway" w:hAnsi="Raleway"/>
                <w:bCs/>
              </w:rPr>
            </w:pPr>
            <w:r w:rsidRPr="004D2F7E">
              <w:rPr>
                <w:rFonts w:ascii="Raleway" w:hAnsi="Raleway"/>
                <w:bCs/>
              </w:rPr>
              <w:t>Complete</w:t>
            </w:r>
          </w:p>
        </w:tc>
      </w:tr>
      <w:tr w:rsidR="005F0AD6" w14:paraId="652CA1B5" w14:textId="77777777" w:rsidTr="00617B53">
        <w:tc>
          <w:tcPr>
            <w:tcW w:w="566" w:type="dxa"/>
            <w:shd w:val="clear" w:color="auto" w:fill="ADADAD" w:themeFill="background2" w:themeFillShade="BF"/>
          </w:tcPr>
          <w:p w14:paraId="2EEA6011" w14:textId="77777777" w:rsidR="005F0AD6" w:rsidRPr="004D2F7E" w:rsidRDefault="005F0AD6" w:rsidP="005F0AD6">
            <w:pPr>
              <w:contextualSpacing/>
              <w:rPr>
                <w:rFonts w:ascii="Raleway" w:hAnsi="Raleway"/>
                <w:bCs/>
              </w:rPr>
            </w:pPr>
            <w:r w:rsidRPr="004D2F7E">
              <w:rPr>
                <w:rFonts w:ascii="Raleway" w:hAnsi="Raleway"/>
                <w:bCs/>
              </w:rPr>
              <w:t>31</w:t>
            </w:r>
          </w:p>
        </w:tc>
        <w:tc>
          <w:tcPr>
            <w:tcW w:w="9839" w:type="dxa"/>
            <w:shd w:val="clear" w:color="auto" w:fill="ADADAD" w:themeFill="background2" w:themeFillShade="BF"/>
          </w:tcPr>
          <w:p w14:paraId="707433BB" w14:textId="77777777" w:rsidR="005F0AD6" w:rsidRPr="004D2F7E" w:rsidRDefault="005F0AD6" w:rsidP="005F0AD6">
            <w:pPr>
              <w:contextualSpacing/>
              <w:rPr>
                <w:rFonts w:ascii="Raleway" w:hAnsi="Raleway"/>
                <w:bCs/>
              </w:rPr>
            </w:pPr>
            <w:r w:rsidRPr="004D2F7E">
              <w:rPr>
                <w:rFonts w:ascii="Raleway" w:hAnsi="Raleway" w:cs="Arial"/>
                <w:bCs/>
                <w:color w:val="222222"/>
              </w:rPr>
              <w:t>RE to contact Louise toward the end of the year to see if any feedback from Home Office re: DBS classification.</w:t>
            </w:r>
          </w:p>
        </w:tc>
        <w:tc>
          <w:tcPr>
            <w:tcW w:w="1515" w:type="dxa"/>
            <w:shd w:val="clear" w:color="auto" w:fill="ADADAD" w:themeFill="background2" w:themeFillShade="BF"/>
          </w:tcPr>
          <w:p w14:paraId="34F178AE" w14:textId="77777777" w:rsidR="005F0AD6" w:rsidRPr="004D2F7E" w:rsidRDefault="005F0AD6" w:rsidP="005F0AD6">
            <w:pPr>
              <w:contextualSpacing/>
              <w:rPr>
                <w:rFonts w:ascii="Raleway" w:hAnsi="Raleway"/>
                <w:bCs/>
              </w:rPr>
            </w:pPr>
            <w:r w:rsidRPr="004D2F7E">
              <w:rPr>
                <w:rFonts w:ascii="Raleway" w:hAnsi="Raleway"/>
                <w:bCs/>
              </w:rPr>
              <w:t>RE</w:t>
            </w:r>
          </w:p>
        </w:tc>
        <w:tc>
          <w:tcPr>
            <w:tcW w:w="1403" w:type="dxa"/>
            <w:shd w:val="clear" w:color="auto" w:fill="ADADAD" w:themeFill="background2" w:themeFillShade="BF"/>
          </w:tcPr>
          <w:p w14:paraId="2EAF8CD8" w14:textId="77777777" w:rsidR="005F0AD6" w:rsidRPr="004D2F7E" w:rsidRDefault="005F0AD6" w:rsidP="005F0AD6">
            <w:pPr>
              <w:contextualSpacing/>
              <w:rPr>
                <w:rFonts w:ascii="Raleway" w:hAnsi="Raleway"/>
                <w:bCs/>
              </w:rPr>
            </w:pPr>
            <w:r w:rsidRPr="004D2F7E">
              <w:rPr>
                <w:rFonts w:ascii="Raleway" w:hAnsi="Raleway"/>
                <w:bCs/>
              </w:rPr>
              <w:t>April 2023</w:t>
            </w:r>
          </w:p>
        </w:tc>
        <w:tc>
          <w:tcPr>
            <w:tcW w:w="1273" w:type="dxa"/>
            <w:shd w:val="clear" w:color="auto" w:fill="ADADAD" w:themeFill="background2" w:themeFillShade="BF"/>
          </w:tcPr>
          <w:p w14:paraId="1FBB07F2" w14:textId="77777777" w:rsidR="005F0AD6" w:rsidRPr="004D2F7E" w:rsidRDefault="005F0AD6" w:rsidP="005F0AD6">
            <w:pPr>
              <w:contextualSpacing/>
              <w:rPr>
                <w:rFonts w:ascii="Raleway" w:hAnsi="Raleway"/>
                <w:bCs/>
              </w:rPr>
            </w:pPr>
            <w:r w:rsidRPr="004D2F7E">
              <w:rPr>
                <w:rFonts w:ascii="Raleway" w:hAnsi="Raleway"/>
                <w:bCs/>
              </w:rPr>
              <w:t>Complete</w:t>
            </w:r>
          </w:p>
        </w:tc>
      </w:tr>
    </w:tbl>
    <w:p w14:paraId="28F0B502" w14:textId="296A0BED" w:rsidR="0072434E" w:rsidRPr="00BC65C1" w:rsidRDefault="0072434E" w:rsidP="005F0AD6"/>
    <w:sectPr w:rsidR="0072434E" w:rsidRPr="00BC65C1" w:rsidSect="00346A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AB6"/>
    <w:multiLevelType w:val="hybridMultilevel"/>
    <w:tmpl w:val="4A14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760B"/>
    <w:multiLevelType w:val="hybridMultilevel"/>
    <w:tmpl w:val="96222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6A3DC9"/>
    <w:multiLevelType w:val="hybridMultilevel"/>
    <w:tmpl w:val="21C2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22819"/>
    <w:multiLevelType w:val="hybridMultilevel"/>
    <w:tmpl w:val="1D023738"/>
    <w:lvl w:ilvl="0" w:tplc="B680DDFC">
      <w:start w:val="1"/>
      <w:numFmt w:val="bullet"/>
      <w:lvlText w:val="•"/>
      <w:lvlJc w:val="left"/>
      <w:pPr>
        <w:tabs>
          <w:tab w:val="num" w:pos="720"/>
        </w:tabs>
        <w:ind w:left="720" w:hanging="360"/>
      </w:pPr>
      <w:rPr>
        <w:rFonts w:ascii="Arial" w:hAnsi="Arial" w:hint="default"/>
      </w:rPr>
    </w:lvl>
    <w:lvl w:ilvl="1" w:tplc="8F0C4FC0" w:tentative="1">
      <w:start w:val="1"/>
      <w:numFmt w:val="bullet"/>
      <w:lvlText w:val="•"/>
      <w:lvlJc w:val="left"/>
      <w:pPr>
        <w:tabs>
          <w:tab w:val="num" w:pos="1440"/>
        </w:tabs>
        <w:ind w:left="1440" w:hanging="360"/>
      </w:pPr>
      <w:rPr>
        <w:rFonts w:ascii="Arial" w:hAnsi="Arial" w:hint="default"/>
      </w:rPr>
    </w:lvl>
    <w:lvl w:ilvl="2" w:tplc="F79CD036" w:tentative="1">
      <w:start w:val="1"/>
      <w:numFmt w:val="bullet"/>
      <w:lvlText w:val="•"/>
      <w:lvlJc w:val="left"/>
      <w:pPr>
        <w:tabs>
          <w:tab w:val="num" w:pos="2160"/>
        </w:tabs>
        <w:ind w:left="2160" w:hanging="360"/>
      </w:pPr>
      <w:rPr>
        <w:rFonts w:ascii="Arial" w:hAnsi="Arial" w:hint="default"/>
      </w:rPr>
    </w:lvl>
    <w:lvl w:ilvl="3" w:tplc="39B66D7A" w:tentative="1">
      <w:start w:val="1"/>
      <w:numFmt w:val="bullet"/>
      <w:lvlText w:val="•"/>
      <w:lvlJc w:val="left"/>
      <w:pPr>
        <w:tabs>
          <w:tab w:val="num" w:pos="2880"/>
        </w:tabs>
        <w:ind w:left="2880" w:hanging="360"/>
      </w:pPr>
      <w:rPr>
        <w:rFonts w:ascii="Arial" w:hAnsi="Arial" w:hint="default"/>
      </w:rPr>
    </w:lvl>
    <w:lvl w:ilvl="4" w:tplc="5D6A4636" w:tentative="1">
      <w:start w:val="1"/>
      <w:numFmt w:val="bullet"/>
      <w:lvlText w:val="•"/>
      <w:lvlJc w:val="left"/>
      <w:pPr>
        <w:tabs>
          <w:tab w:val="num" w:pos="3600"/>
        </w:tabs>
        <w:ind w:left="3600" w:hanging="360"/>
      </w:pPr>
      <w:rPr>
        <w:rFonts w:ascii="Arial" w:hAnsi="Arial" w:hint="default"/>
      </w:rPr>
    </w:lvl>
    <w:lvl w:ilvl="5" w:tplc="14880968" w:tentative="1">
      <w:start w:val="1"/>
      <w:numFmt w:val="bullet"/>
      <w:lvlText w:val="•"/>
      <w:lvlJc w:val="left"/>
      <w:pPr>
        <w:tabs>
          <w:tab w:val="num" w:pos="4320"/>
        </w:tabs>
        <w:ind w:left="4320" w:hanging="360"/>
      </w:pPr>
      <w:rPr>
        <w:rFonts w:ascii="Arial" w:hAnsi="Arial" w:hint="default"/>
      </w:rPr>
    </w:lvl>
    <w:lvl w:ilvl="6" w:tplc="216C8082" w:tentative="1">
      <w:start w:val="1"/>
      <w:numFmt w:val="bullet"/>
      <w:lvlText w:val="•"/>
      <w:lvlJc w:val="left"/>
      <w:pPr>
        <w:tabs>
          <w:tab w:val="num" w:pos="5040"/>
        </w:tabs>
        <w:ind w:left="5040" w:hanging="360"/>
      </w:pPr>
      <w:rPr>
        <w:rFonts w:ascii="Arial" w:hAnsi="Arial" w:hint="default"/>
      </w:rPr>
    </w:lvl>
    <w:lvl w:ilvl="7" w:tplc="57D63584" w:tentative="1">
      <w:start w:val="1"/>
      <w:numFmt w:val="bullet"/>
      <w:lvlText w:val="•"/>
      <w:lvlJc w:val="left"/>
      <w:pPr>
        <w:tabs>
          <w:tab w:val="num" w:pos="5760"/>
        </w:tabs>
        <w:ind w:left="5760" w:hanging="360"/>
      </w:pPr>
      <w:rPr>
        <w:rFonts w:ascii="Arial" w:hAnsi="Arial" w:hint="default"/>
      </w:rPr>
    </w:lvl>
    <w:lvl w:ilvl="8" w:tplc="6AF24A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6D523C"/>
    <w:multiLevelType w:val="hybridMultilevel"/>
    <w:tmpl w:val="FD46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57482"/>
    <w:multiLevelType w:val="hybridMultilevel"/>
    <w:tmpl w:val="EBCA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6045FB"/>
    <w:multiLevelType w:val="hybridMultilevel"/>
    <w:tmpl w:val="E62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136C9"/>
    <w:multiLevelType w:val="hybridMultilevel"/>
    <w:tmpl w:val="E6C00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1250B4"/>
    <w:multiLevelType w:val="hybridMultilevel"/>
    <w:tmpl w:val="9A1ED9AE"/>
    <w:lvl w:ilvl="0" w:tplc="8D6E17AE">
      <w:start w:val="1"/>
      <w:numFmt w:val="bullet"/>
      <w:lvlText w:val="•"/>
      <w:lvlJc w:val="left"/>
      <w:pPr>
        <w:tabs>
          <w:tab w:val="num" w:pos="720"/>
        </w:tabs>
        <w:ind w:left="720" w:hanging="360"/>
      </w:pPr>
      <w:rPr>
        <w:rFonts w:ascii="Arial" w:hAnsi="Arial" w:hint="default"/>
      </w:rPr>
    </w:lvl>
    <w:lvl w:ilvl="1" w:tplc="C34004D4" w:tentative="1">
      <w:start w:val="1"/>
      <w:numFmt w:val="bullet"/>
      <w:lvlText w:val="•"/>
      <w:lvlJc w:val="left"/>
      <w:pPr>
        <w:tabs>
          <w:tab w:val="num" w:pos="1440"/>
        </w:tabs>
        <w:ind w:left="1440" w:hanging="360"/>
      </w:pPr>
      <w:rPr>
        <w:rFonts w:ascii="Arial" w:hAnsi="Arial" w:hint="default"/>
      </w:rPr>
    </w:lvl>
    <w:lvl w:ilvl="2" w:tplc="9F24CEAA" w:tentative="1">
      <w:start w:val="1"/>
      <w:numFmt w:val="bullet"/>
      <w:lvlText w:val="•"/>
      <w:lvlJc w:val="left"/>
      <w:pPr>
        <w:tabs>
          <w:tab w:val="num" w:pos="2160"/>
        </w:tabs>
        <w:ind w:left="2160" w:hanging="360"/>
      </w:pPr>
      <w:rPr>
        <w:rFonts w:ascii="Arial" w:hAnsi="Arial" w:hint="default"/>
      </w:rPr>
    </w:lvl>
    <w:lvl w:ilvl="3" w:tplc="E6D653B2" w:tentative="1">
      <w:start w:val="1"/>
      <w:numFmt w:val="bullet"/>
      <w:lvlText w:val="•"/>
      <w:lvlJc w:val="left"/>
      <w:pPr>
        <w:tabs>
          <w:tab w:val="num" w:pos="2880"/>
        </w:tabs>
        <w:ind w:left="2880" w:hanging="360"/>
      </w:pPr>
      <w:rPr>
        <w:rFonts w:ascii="Arial" w:hAnsi="Arial" w:hint="default"/>
      </w:rPr>
    </w:lvl>
    <w:lvl w:ilvl="4" w:tplc="69CC4E90" w:tentative="1">
      <w:start w:val="1"/>
      <w:numFmt w:val="bullet"/>
      <w:lvlText w:val="•"/>
      <w:lvlJc w:val="left"/>
      <w:pPr>
        <w:tabs>
          <w:tab w:val="num" w:pos="3600"/>
        </w:tabs>
        <w:ind w:left="3600" w:hanging="360"/>
      </w:pPr>
      <w:rPr>
        <w:rFonts w:ascii="Arial" w:hAnsi="Arial" w:hint="default"/>
      </w:rPr>
    </w:lvl>
    <w:lvl w:ilvl="5" w:tplc="45E26010" w:tentative="1">
      <w:start w:val="1"/>
      <w:numFmt w:val="bullet"/>
      <w:lvlText w:val="•"/>
      <w:lvlJc w:val="left"/>
      <w:pPr>
        <w:tabs>
          <w:tab w:val="num" w:pos="4320"/>
        </w:tabs>
        <w:ind w:left="4320" w:hanging="360"/>
      </w:pPr>
      <w:rPr>
        <w:rFonts w:ascii="Arial" w:hAnsi="Arial" w:hint="default"/>
      </w:rPr>
    </w:lvl>
    <w:lvl w:ilvl="6" w:tplc="D54C609E" w:tentative="1">
      <w:start w:val="1"/>
      <w:numFmt w:val="bullet"/>
      <w:lvlText w:val="•"/>
      <w:lvlJc w:val="left"/>
      <w:pPr>
        <w:tabs>
          <w:tab w:val="num" w:pos="5040"/>
        </w:tabs>
        <w:ind w:left="5040" w:hanging="360"/>
      </w:pPr>
      <w:rPr>
        <w:rFonts w:ascii="Arial" w:hAnsi="Arial" w:hint="default"/>
      </w:rPr>
    </w:lvl>
    <w:lvl w:ilvl="7" w:tplc="F9CE073C" w:tentative="1">
      <w:start w:val="1"/>
      <w:numFmt w:val="bullet"/>
      <w:lvlText w:val="•"/>
      <w:lvlJc w:val="left"/>
      <w:pPr>
        <w:tabs>
          <w:tab w:val="num" w:pos="5760"/>
        </w:tabs>
        <w:ind w:left="5760" w:hanging="360"/>
      </w:pPr>
      <w:rPr>
        <w:rFonts w:ascii="Arial" w:hAnsi="Arial" w:hint="default"/>
      </w:rPr>
    </w:lvl>
    <w:lvl w:ilvl="8" w:tplc="F0D01F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3E03F0"/>
    <w:multiLevelType w:val="hybridMultilevel"/>
    <w:tmpl w:val="78C82592"/>
    <w:lvl w:ilvl="0" w:tplc="B254AEF8">
      <w:start w:val="1"/>
      <w:numFmt w:val="bullet"/>
      <w:lvlText w:val="•"/>
      <w:lvlJc w:val="left"/>
      <w:pPr>
        <w:tabs>
          <w:tab w:val="num" w:pos="720"/>
        </w:tabs>
        <w:ind w:left="720" w:hanging="360"/>
      </w:pPr>
      <w:rPr>
        <w:rFonts w:ascii="Arial" w:hAnsi="Arial" w:hint="default"/>
      </w:rPr>
    </w:lvl>
    <w:lvl w:ilvl="1" w:tplc="FD680FEE" w:tentative="1">
      <w:start w:val="1"/>
      <w:numFmt w:val="bullet"/>
      <w:lvlText w:val="•"/>
      <w:lvlJc w:val="left"/>
      <w:pPr>
        <w:tabs>
          <w:tab w:val="num" w:pos="1440"/>
        </w:tabs>
        <w:ind w:left="1440" w:hanging="360"/>
      </w:pPr>
      <w:rPr>
        <w:rFonts w:ascii="Arial" w:hAnsi="Arial" w:hint="default"/>
      </w:rPr>
    </w:lvl>
    <w:lvl w:ilvl="2" w:tplc="7EF2974C" w:tentative="1">
      <w:start w:val="1"/>
      <w:numFmt w:val="bullet"/>
      <w:lvlText w:val="•"/>
      <w:lvlJc w:val="left"/>
      <w:pPr>
        <w:tabs>
          <w:tab w:val="num" w:pos="2160"/>
        </w:tabs>
        <w:ind w:left="2160" w:hanging="360"/>
      </w:pPr>
      <w:rPr>
        <w:rFonts w:ascii="Arial" w:hAnsi="Arial" w:hint="default"/>
      </w:rPr>
    </w:lvl>
    <w:lvl w:ilvl="3" w:tplc="BD620456" w:tentative="1">
      <w:start w:val="1"/>
      <w:numFmt w:val="bullet"/>
      <w:lvlText w:val="•"/>
      <w:lvlJc w:val="left"/>
      <w:pPr>
        <w:tabs>
          <w:tab w:val="num" w:pos="2880"/>
        </w:tabs>
        <w:ind w:left="2880" w:hanging="360"/>
      </w:pPr>
      <w:rPr>
        <w:rFonts w:ascii="Arial" w:hAnsi="Arial" w:hint="default"/>
      </w:rPr>
    </w:lvl>
    <w:lvl w:ilvl="4" w:tplc="A126B026" w:tentative="1">
      <w:start w:val="1"/>
      <w:numFmt w:val="bullet"/>
      <w:lvlText w:val="•"/>
      <w:lvlJc w:val="left"/>
      <w:pPr>
        <w:tabs>
          <w:tab w:val="num" w:pos="3600"/>
        </w:tabs>
        <w:ind w:left="3600" w:hanging="360"/>
      </w:pPr>
      <w:rPr>
        <w:rFonts w:ascii="Arial" w:hAnsi="Arial" w:hint="default"/>
      </w:rPr>
    </w:lvl>
    <w:lvl w:ilvl="5" w:tplc="13249050" w:tentative="1">
      <w:start w:val="1"/>
      <w:numFmt w:val="bullet"/>
      <w:lvlText w:val="•"/>
      <w:lvlJc w:val="left"/>
      <w:pPr>
        <w:tabs>
          <w:tab w:val="num" w:pos="4320"/>
        </w:tabs>
        <w:ind w:left="4320" w:hanging="360"/>
      </w:pPr>
      <w:rPr>
        <w:rFonts w:ascii="Arial" w:hAnsi="Arial" w:hint="default"/>
      </w:rPr>
    </w:lvl>
    <w:lvl w:ilvl="6" w:tplc="F05A5C16" w:tentative="1">
      <w:start w:val="1"/>
      <w:numFmt w:val="bullet"/>
      <w:lvlText w:val="•"/>
      <w:lvlJc w:val="left"/>
      <w:pPr>
        <w:tabs>
          <w:tab w:val="num" w:pos="5040"/>
        </w:tabs>
        <w:ind w:left="5040" w:hanging="360"/>
      </w:pPr>
      <w:rPr>
        <w:rFonts w:ascii="Arial" w:hAnsi="Arial" w:hint="default"/>
      </w:rPr>
    </w:lvl>
    <w:lvl w:ilvl="7" w:tplc="278A4846" w:tentative="1">
      <w:start w:val="1"/>
      <w:numFmt w:val="bullet"/>
      <w:lvlText w:val="•"/>
      <w:lvlJc w:val="left"/>
      <w:pPr>
        <w:tabs>
          <w:tab w:val="num" w:pos="5760"/>
        </w:tabs>
        <w:ind w:left="5760" w:hanging="360"/>
      </w:pPr>
      <w:rPr>
        <w:rFonts w:ascii="Arial" w:hAnsi="Arial" w:hint="default"/>
      </w:rPr>
    </w:lvl>
    <w:lvl w:ilvl="8" w:tplc="2EDADA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1C68B0"/>
    <w:multiLevelType w:val="hybridMultilevel"/>
    <w:tmpl w:val="D94E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42E6C"/>
    <w:multiLevelType w:val="hybridMultilevel"/>
    <w:tmpl w:val="342C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016431">
    <w:abstractNumId w:val="2"/>
  </w:num>
  <w:num w:numId="2" w16cid:durableId="1072770943">
    <w:abstractNumId w:val="7"/>
  </w:num>
  <w:num w:numId="3" w16cid:durableId="1404524661">
    <w:abstractNumId w:val="3"/>
  </w:num>
  <w:num w:numId="4" w16cid:durableId="76944295">
    <w:abstractNumId w:val="10"/>
  </w:num>
  <w:num w:numId="5" w16cid:durableId="2027903824">
    <w:abstractNumId w:val="6"/>
  </w:num>
  <w:num w:numId="6" w16cid:durableId="1665427198">
    <w:abstractNumId w:val="12"/>
  </w:num>
  <w:num w:numId="7" w16cid:durableId="1218273634">
    <w:abstractNumId w:val="4"/>
  </w:num>
  <w:num w:numId="8" w16cid:durableId="1099792380">
    <w:abstractNumId w:val="8"/>
  </w:num>
  <w:num w:numId="9" w16cid:durableId="1052389277">
    <w:abstractNumId w:val="11"/>
  </w:num>
  <w:num w:numId="10" w16cid:durableId="1726905322">
    <w:abstractNumId w:val="1"/>
  </w:num>
  <w:num w:numId="11" w16cid:durableId="1854027165">
    <w:abstractNumId w:val="0"/>
  </w:num>
  <w:num w:numId="12" w16cid:durableId="548148461">
    <w:abstractNumId w:val="9"/>
  </w:num>
  <w:num w:numId="13" w16cid:durableId="1257056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5E"/>
    <w:rsid w:val="00035575"/>
    <w:rsid w:val="00093DD1"/>
    <w:rsid w:val="000A5084"/>
    <w:rsid w:val="000C6848"/>
    <w:rsid w:val="000E3723"/>
    <w:rsid w:val="001B2532"/>
    <w:rsid w:val="001D2827"/>
    <w:rsid w:val="001D60F3"/>
    <w:rsid w:val="00204E4A"/>
    <w:rsid w:val="00223033"/>
    <w:rsid w:val="002722FC"/>
    <w:rsid w:val="00294F79"/>
    <w:rsid w:val="002B241C"/>
    <w:rsid w:val="002F44FA"/>
    <w:rsid w:val="00307B07"/>
    <w:rsid w:val="00346AA8"/>
    <w:rsid w:val="00356E15"/>
    <w:rsid w:val="00380902"/>
    <w:rsid w:val="00383327"/>
    <w:rsid w:val="003849F0"/>
    <w:rsid w:val="003C695F"/>
    <w:rsid w:val="003D1EF9"/>
    <w:rsid w:val="003D79F4"/>
    <w:rsid w:val="003E52FC"/>
    <w:rsid w:val="004239B1"/>
    <w:rsid w:val="004477C4"/>
    <w:rsid w:val="00457FEC"/>
    <w:rsid w:val="00496C73"/>
    <w:rsid w:val="004B26E2"/>
    <w:rsid w:val="004C7EDC"/>
    <w:rsid w:val="004D2F7E"/>
    <w:rsid w:val="0052581B"/>
    <w:rsid w:val="00592927"/>
    <w:rsid w:val="005C3741"/>
    <w:rsid w:val="005D3118"/>
    <w:rsid w:val="005F0AD6"/>
    <w:rsid w:val="00603AAE"/>
    <w:rsid w:val="00617B53"/>
    <w:rsid w:val="006F2D4F"/>
    <w:rsid w:val="00700C7D"/>
    <w:rsid w:val="00721B8D"/>
    <w:rsid w:val="00724130"/>
    <w:rsid w:val="0072434E"/>
    <w:rsid w:val="007247A8"/>
    <w:rsid w:val="00750975"/>
    <w:rsid w:val="007841C5"/>
    <w:rsid w:val="00796C80"/>
    <w:rsid w:val="00820314"/>
    <w:rsid w:val="008419B8"/>
    <w:rsid w:val="00855BEC"/>
    <w:rsid w:val="008561CD"/>
    <w:rsid w:val="00857DC8"/>
    <w:rsid w:val="00857F10"/>
    <w:rsid w:val="008642AF"/>
    <w:rsid w:val="008E14BA"/>
    <w:rsid w:val="008E3544"/>
    <w:rsid w:val="008E7C21"/>
    <w:rsid w:val="00904B96"/>
    <w:rsid w:val="00952242"/>
    <w:rsid w:val="009B331D"/>
    <w:rsid w:val="009D2C07"/>
    <w:rsid w:val="009D5B0C"/>
    <w:rsid w:val="00A32902"/>
    <w:rsid w:val="00A43114"/>
    <w:rsid w:val="00A45C5E"/>
    <w:rsid w:val="00AB5D0A"/>
    <w:rsid w:val="00AD76E1"/>
    <w:rsid w:val="00B10057"/>
    <w:rsid w:val="00B310E4"/>
    <w:rsid w:val="00B52391"/>
    <w:rsid w:val="00B634A0"/>
    <w:rsid w:val="00B83AE6"/>
    <w:rsid w:val="00BA6B8C"/>
    <w:rsid w:val="00BC65C1"/>
    <w:rsid w:val="00BE2837"/>
    <w:rsid w:val="00BF6D80"/>
    <w:rsid w:val="00C56550"/>
    <w:rsid w:val="00C91CF3"/>
    <w:rsid w:val="00CE303F"/>
    <w:rsid w:val="00CF562E"/>
    <w:rsid w:val="00D2693E"/>
    <w:rsid w:val="00D44D86"/>
    <w:rsid w:val="00D51E33"/>
    <w:rsid w:val="00D5363D"/>
    <w:rsid w:val="00D62B95"/>
    <w:rsid w:val="00D6522E"/>
    <w:rsid w:val="00DA1723"/>
    <w:rsid w:val="00DA3A7A"/>
    <w:rsid w:val="00DB0BBA"/>
    <w:rsid w:val="00DB1342"/>
    <w:rsid w:val="00DE2D89"/>
    <w:rsid w:val="00DF5DDA"/>
    <w:rsid w:val="00E247EB"/>
    <w:rsid w:val="00E42A1C"/>
    <w:rsid w:val="00E649EE"/>
    <w:rsid w:val="00E7700B"/>
    <w:rsid w:val="00E972F2"/>
    <w:rsid w:val="00EA548F"/>
    <w:rsid w:val="00EE3CB0"/>
    <w:rsid w:val="00EF1F55"/>
    <w:rsid w:val="00F03D2E"/>
    <w:rsid w:val="00F321C5"/>
    <w:rsid w:val="00F703C2"/>
    <w:rsid w:val="00F73F31"/>
    <w:rsid w:val="00F8005D"/>
    <w:rsid w:val="00F87A56"/>
    <w:rsid w:val="00F966DB"/>
    <w:rsid w:val="00FC1B7B"/>
    <w:rsid w:val="00FC799D"/>
    <w:rsid w:val="00FE7D0C"/>
    <w:rsid w:val="00FF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36EC"/>
  <w15:chartTrackingRefBased/>
  <w15:docId w15:val="{C0848351-B93B-497D-97A6-FC976772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C5E"/>
    <w:rPr>
      <w:rFonts w:eastAsiaTheme="majorEastAsia" w:cstheme="majorBidi"/>
      <w:color w:val="272727" w:themeColor="text1" w:themeTint="D8"/>
    </w:rPr>
  </w:style>
  <w:style w:type="paragraph" w:styleId="Title">
    <w:name w:val="Title"/>
    <w:basedOn w:val="Normal"/>
    <w:next w:val="Normal"/>
    <w:link w:val="TitleChar"/>
    <w:uiPriority w:val="10"/>
    <w:qFormat/>
    <w:rsid w:val="00A45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C5E"/>
    <w:pPr>
      <w:spacing w:before="160"/>
      <w:jc w:val="center"/>
    </w:pPr>
    <w:rPr>
      <w:i/>
      <w:iCs/>
      <w:color w:val="404040" w:themeColor="text1" w:themeTint="BF"/>
    </w:rPr>
  </w:style>
  <w:style w:type="character" w:customStyle="1" w:styleId="QuoteChar">
    <w:name w:val="Quote Char"/>
    <w:basedOn w:val="DefaultParagraphFont"/>
    <w:link w:val="Quote"/>
    <w:uiPriority w:val="29"/>
    <w:rsid w:val="00A45C5E"/>
    <w:rPr>
      <w:i/>
      <w:iCs/>
      <w:color w:val="404040" w:themeColor="text1" w:themeTint="BF"/>
    </w:rPr>
  </w:style>
  <w:style w:type="paragraph" w:styleId="ListParagraph">
    <w:name w:val="List Paragraph"/>
    <w:basedOn w:val="Normal"/>
    <w:uiPriority w:val="34"/>
    <w:qFormat/>
    <w:rsid w:val="00A45C5E"/>
    <w:pPr>
      <w:ind w:left="720"/>
      <w:contextualSpacing/>
    </w:pPr>
  </w:style>
  <w:style w:type="character" w:styleId="IntenseEmphasis">
    <w:name w:val="Intense Emphasis"/>
    <w:basedOn w:val="DefaultParagraphFont"/>
    <w:uiPriority w:val="21"/>
    <w:qFormat/>
    <w:rsid w:val="00A45C5E"/>
    <w:rPr>
      <w:i/>
      <w:iCs/>
      <w:color w:val="0F4761" w:themeColor="accent1" w:themeShade="BF"/>
    </w:rPr>
  </w:style>
  <w:style w:type="paragraph" w:styleId="IntenseQuote">
    <w:name w:val="Intense Quote"/>
    <w:basedOn w:val="Normal"/>
    <w:next w:val="Normal"/>
    <w:link w:val="IntenseQuoteChar"/>
    <w:uiPriority w:val="30"/>
    <w:qFormat/>
    <w:rsid w:val="00A45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C5E"/>
    <w:rPr>
      <w:i/>
      <w:iCs/>
      <w:color w:val="0F4761" w:themeColor="accent1" w:themeShade="BF"/>
    </w:rPr>
  </w:style>
  <w:style w:type="character" w:styleId="IntenseReference">
    <w:name w:val="Intense Reference"/>
    <w:basedOn w:val="DefaultParagraphFont"/>
    <w:uiPriority w:val="32"/>
    <w:qFormat/>
    <w:rsid w:val="00A45C5E"/>
    <w:rPr>
      <w:b/>
      <w:bCs/>
      <w:smallCaps/>
      <w:color w:val="0F4761" w:themeColor="accent1" w:themeShade="BF"/>
      <w:spacing w:val="5"/>
    </w:rPr>
  </w:style>
  <w:style w:type="paragraph" w:styleId="NormalWeb">
    <w:name w:val="Normal (Web)"/>
    <w:basedOn w:val="Normal"/>
    <w:uiPriority w:val="99"/>
    <w:semiHidden/>
    <w:unhideWhenUsed/>
    <w:rsid w:val="009D5B0C"/>
    <w:rPr>
      <w:rFonts w:ascii="Times New Roman" w:hAnsi="Times New Roman" w:cs="Times New Roman"/>
      <w:sz w:val="24"/>
      <w:szCs w:val="24"/>
    </w:rPr>
  </w:style>
  <w:style w:type="character" w:customStyle="1" w:styleId="ui-provider">
    <w:name w:val="ui-provider"/>
    <w:basedOn w:val="DefaultParagraphFont"/>
    <w:rsid w:val="00DA1723"/>
  </w:style>
  <w:style w:type="table" w:styleId="TableGrid">
    <w:name w:val="Table Grid"/>
    <w:basedOn w:val="TableNormal"/>
    <w:uiPriority w:val="39"/>
    <w:rsid w:val="00DA17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6159">
      <w:bodyDiv w:val="1"/>
      <w:marLeft w:val="0"/>
      <w:marRight w:val="0"/>
      <w:marTop w:val="0"/>
      <w:marBottom w:val="0"/>
      <w:divBdr>
        <w:top w:val="none" w:sz="0" w:space="0" w:color="auto"/>
        <w:left w:val="none" w:sz="0" w:space="0" w:color="auto"/>
        <w:bottom w:val="none" w:sz="0" w:space="0" w:color="auto"/>
        <w:right w:val="none" w:sz="0" w:space="0" w:color="auto"/>
      </w:divBdr>
    </w:div>
    <w:div w:id="157233027">
      <w:bodyDiv w:val="1"/>
      <w:marLeft w:val="0"/>
      <w:marRight w:val="0"/>
      <w:marTop w:val="0"/>
      <w:marBottom w:val="0"/>
      <w:divBdr>
        <w:top w:val="none" w:sz="0" w:space="0" w:color="auto"/>
        <w:left w:val="none" w:sz="0" w:space="0" w:color="auto"/>
        <w:bottom w:val="none" w:sz="0" w:space="0" w:color="auto"/>
        <w:right w:val="none" w:sz="0" w:space="0" w:color="auto"/>
      </w:divBdr>
    </w:div>
    <w:div w:id="709576211">
      <w:bodyDiv w:val="1"/>
      <w:marLeft w:val="0"/>
      <w:marRight w:val="0"/>
      <w:marTop w:val="0"/>
      <w:marBottom w:val="0"/>
      <w:divBdr>
        <w:top w:val="none" w:sz="0" w:space="0" w:color="auto"/>
        <w:left w:val="none" w:sz="0" w:space="0" w:color="auto"/>
        <w:bottom w:val="none" w:sz="0" w:space="0" w:color="auto"/>
        <w:right w:val="none" w:sz="0" w:space="0" w:color="auto"/>
      </w:divBdr>
    </w:div>
    <w:div w:id="15397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Eligon, Rebecca</dc:creator>
  <cp:keywords/>
  <dc:description/>
  <cp:lastModifiedBy>Rebecca Eligon</cp:lastModifiedBy>
  <cp:revision>7</cp:revision>
  <dcterms:created xsi:type="dcterms:W3CDTF">2025-03-12T15:16:00Z</dcterms:created>
  <dcterms:modified xsi:type="dcterms:W3CDTF">2025-03-12T16:39:00Z</dcterms:modified>
</cp:coreProperties>
</file>