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BEF80" w14:textId="77777777" w:rsidR="00375A3F" w:rsidRPr="00514A6C" w:rsidRDefault="00375A3F" w:rsidP="00375A3F">
      <w:pPr>
        <w:rPr>
          <w:rFonts w:ascii="Raleway" w:hAnsi="Raleway"/>
          <w:b/>
        </w:rPr>
      </w:pPr>
      <w:proofErr w:type="gramStart"/>
      <w:r w:rsidRPr="00514A6C">
        <w:rPr>
          <w:rFonts w:ascii="Raleway" w:hAnsi="Raleway"/>
          <w:b/>
        </w:rPr>
        <w:t>South East</w:t>
      </w:r>
      <w:proofErr w:type="gramEnd"/>
      <w:r w:rsidRPr="00514A6C">
        <w:rPr>
          <w:rFonts w:ascii="Raleway" w:hAnsi="Raleway"/>
          <w:b/>
        </w:rPr>
        <w:t xml:space="preserve"> Region Adoption Leadership Board</w:t>
      </w:r>
    </w:p>
    <w:p w14:paraId="6B4FFDCE" w14:textId="6F818BF3" w:rsidR="00375A3F" w:rsidRPr="00514A6C" w:rsidRDefault="00375A3F" w:rsidP="00375A3F">
      <w:pPr>
        <w:rPr>
          <w:rFonts w:ascii="Raleway" w:hAnsi="Raleway"/>
          <w:b/>
        </w:rPr>
      </w:pPr>
      <w:r w:rsidRPr="00514A6C">
        <w:rPr>
          <w:rFonts w:ascii="Raleway" w:hAnsi="Raleway"/>
          <w:b/>
        </w:rPr>
        <w:t xml:space="preserve">Meeting notes and action log: </w:t>
      </w:r>
      <w:r w:rsidR="00BB4408">
        <w:rPr>
          <w:rFonts w:ascii="Raleway" w:hAnsi="Raleway"/>
          <w:b/>
        </w:rPr>
        <w:t>April 2025</w:t>
      </w:r>
    </w:p>
    <w:p w14:paraId="76C8AEDC" w14:textId="6E5FCA74" w:rsidR="00375A3F" w:rsidRPr="00514A6C" w:rsidRDefault="00375A3F" w:rsidP="00375A3F">
      <w:pPr>
        <w:rPr>
          <w:rFonts w:ascii="Raleway" w:hAnsi="Raleway"/>
        </w:rPr>
      </w:pPr>
      <w:r w:rsidRPr="00514A6C">
        <w:rPr>
          <w:rFonts w:ascii="Raleway" w:hAnsi="Raleway"/>
          <w:b/>
        </w:rPr>
        <w:t>Invitees:</w:t>
      </w:r>
      <w:r w:rsidRPr="00514A6C">
        <w:rPr>
          <w:rFonts w:ascii="Raleway" w:hAnsi="Raleway"/>
        </w:rPr>
        <w:t xml:space="preserve"> Dr Mac Heath (CHAIR Milton Keynes), Rebecca Eligon (SUPPORT Sector Led Improvement Programme), </w:t>
      </w:r>
      <w:r w:rsidR="002E2E70">
        <w:rPr>
          <w:rFonts w:ascii="Raleway" w:hAnsi="Raleway"/>
        </w:rPr>
        <w:t>Teresa Rogers (Adopt Thames valley</w:t>
      </w:r>
      <w:r>
        <w:rPr>
          <w:rFonts w:ascii="Raleway" w:hAnsi="Raleway"/>
        </w:rPr>
        <w:t>)</w:t>
      </w:r>
      <w:r w:rsidR="00A44982">
        <w:rPr>
          <w:rFonts w:ascii="Raleway" w:hAnsi="Raleway"/>
        </w:rPr>
        <w:t xml:space="preserve">, </w:t>
      </w:r>
      <w:r w:rsidR="009628BC" w:rsidRPr="00514A6C">
        <w:rPr>
          <w:rFonts w:ascii="Raleway" w:hAnsi="Raleway"/>
        </w:rPr>
        <w:t>Rachel Reynolds (Adopt South),</w:t>
      </w:r>
      <w:r w:rsidR="009628BC">
        <w:rPr>
          <w:rFonts w:ascii="Raleway" w:hAnsi="Raleway"/>
        </w:rPr>
        <w:t xml:space="preserve"> Amy Coombs (Adoption Partnership </w:t>
      </w:r>
      <w:proofErr w:type="gramStart"/>
      <w:r w:rsidR="009628BC">
        <w:rPr>
          <w:rFonts w:ascii="Raleway" w:hAnsi="Raleway"/>
        </w:rPr>
        <w:t>South East</w:t>
      </w:r>
      <w:proofErr w:type="gramEnd"/>
      <w:r w:rsidR="009628BC">
        <w:rPr>
          <w:rFonts w:ascii="Raleway" w:hAnsi="Raleway"/>
        </w:rPr>
        <w:t>), Hilary Loades</w:t>
      </w:r>
      <w:r w:rsidR="00B07275">
        <w:rPr>
          <w:rFonts w:ascii="Raleway" w:hAnsi="Raleway"/>
        </w:rPr>
        <w:t>, Rachel Farrel (Bucks)</w:t>
      </w:r>
      <w:r w:rsidR="002E2E70">
        <w:rPr>
          <w:rFonts w:ascii="Raleway" w:hAnsi="Raleway"/>
        </w:rPr>
        <w:t xml:space="preserve">, </w:t>
      </w:r>
      <w:r w:rsidR="002E2E70" w:rsidRPr="00514A6C">
        <w:rPr>
          <w:rFonts w:ascii="Raleway" w:hAnsi="Raleway"/>
        </w:rPr>
        <w:t>Michael Wilson (Adopt South),</w:t>
      </w:r>
      <w:r w:rsidR="002E2E70">
        <w:rPr>
          <w:rFonts w:ascii="Raleway" w:hAnsi="Raleway"/>
        </w:rPr>
        <w:t xml:space="preserve"> Roslind Moodey</w:t>
      </w:r>
    </w:p>
    <w:p w14:paraId="2808F80E" w14:textId="184F246E" w:rsidR="00375A3F" w:rsidRPr="002E2E70" w:rsidRDefault="00375A3F" w:rsidP="00375A3F">
      <w:pPr>
        <w:rPr>
          <w:rFonts w:ascii="Raleway" w:hAnsi="Raleway"/>
        </w:rPr>
      </w:pPr>
      <w:proofErr w:type="spellStart"/>
      <w:r w:rsidRPr="002E2E70">
        <w:rPr>
          <w:rFonts w:ascii="Raleway" w:hAnsi="Raleway"/>
          <w:b/>
          <w:bCs/>
        </w:rPr>
        <w:t>Apols</w:t>
      </w:r>
      <w:proofErr w:type="spellEnd"/>
      <w:r w:rsidRPr="002E2E70">
        <w:rPr>
          <w:rFonts w:ascii="Raleway" w:hAnsi="Raleway"/>
          <w:b/>
          <w:bCs/>
        </w:rPr>
        <w:t>:</w:t>
      </w:r>
      <w:r w:rsidRPr="002E2E70">
        <w:rPr>
          <w:rFonts w:ascii="Raleway" w:hAnsi="Raleway"/>
        </w:rPr>
        <w:t xml:space="preserve"> Richard Morris (CAFCASS), </w:t>
      </w:r>
      <w:r w:rsidR="002E2E70" w:rsidRPr="002E2E70">
        <w:rPr>
          <w:rFonts w:ascii="Raleway" w:hAnsi="Raleway"/>
        </w:rPr>
        <w:t>Lorna Hunt VICE CHAIR (Chair Adopt Thames Valley and PACT), Kevin Yong (CORUM),</w:t>
      </w:r>
    </w:p>
    <w:p w14:paraId="0BE924D6" w14:textId="24F34822" w:rsidR="00375A3F" w:rsidRPr="002E2E70" w:rsidRDefault="00375A3F" w:rsidP="00375A3F">
      <w:pPr>
        <w:pStyle w:val="ListParagraph"/>
        <w:numPr>
          <w:ilvl w:val="0"/>
          <w:numId w:val="1"/>
        </w:numPr>
        <w:rPr>
          <w:rFonts w:ascii="Raleway" w:hAnsi="Raleway"/>
          <w:b/>
          <w:bCs/>
        </w:rPr>
      </w:pPr>
      <w:r w:rsidRPr="002E2E70">
        <w:rPr>
          <w:rFonts w:ascii="Raleway" w:hAnsi="Raleway"/>
          <w:b/>
          <w:bCs/>
        </w:rPr>
        <w:t>Introductions and previous minutes</w:t>
      </w:r>
    </w:p>
    <w:p w14:paraId="6DB714C1" w14:textId="49FEA4A6" w:rsidR="00375A3F" w:rsidRPr="002E2E70" w:rsidRDefault="00375A3F" w:rsidP="00375A3F">
      <w:pPr>
        <w:rPr>
          <w:rFonts w:ascii="Raleway" w:hAnsi="Raleway"/>
        </w:rPr>
      </w:pPr>
      <w:r w:rsidRPr="002E2E70">
        <w:rPr>
          <w:rFonts w:ascii="Raleway" w:hAnsi="Raleway"/>
        </w:rPr>
        <w:t>The group agreed the previous minutes and actions</w:t>
      </w:r>
      <w:r w:rsidR="009F0C1C" w:rsidRPr="002E2E70">
        <w:rPr>
          <w:rFonts w:ascii="Raleway" w:hAnsi="Raleway"/>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2E2E70" w:rsidRPr="002E2E70" w14:paraId="02B73C0F" w14:textId="77777777" w:rsidTr="002924BF">
        <w:trPr>
          <w:tblCellSpacing w:w="15" w:type="dxa"/>
        </w:trPr>
        <w:tc>
          <w:tcPr>
            <w:tcW w:w="0" w:type="auto"/>
            <w:vAlign w:val="center"/>
            <w:hideMark/>
          </w:tcPr>
          <w:p w14:paraId="1DC3D0A2" w14:textId="5F3D0BBF" w:rsidR="002E2E70" w:rsidRPr="002E2E70" w:rsidRDefault="002E2E70" w:rsidP="002E2E70">
            <w:pPr>
              <w:pStyle w:val="ListParagraph"/>
              <w:numPr>
                <w:ilvl w:val="0"/>
                <w:numId w:val="1"/>
              </w:numPr>
              <w:rPr>
                <w:rFonts w:ascii="Raleway" w:hAnsi="Raleway"/>
                <w:b/>
                <w:bCs/>
              </w:rPr>
            </w:pPr>
            <w:r w:rsidRPr="002E2E70">
              <w:rPr>
                <w:rFonts w:ascii="Raleway" w:hAnsi="Raleway"/>
                <w:b/>
                <w:bCs/>
              </w:rPr>
              <w:t>Themed Discussion: DfE announcements: ASGSF fair access limits and £8.78m funding. What actions if any do we want to take as a region?</w:t>
            </w:r>
          </w:p>
          <w:p w14:paraId="1C1F8A2C" w14:textId="77777777" w:rsidR="002E2E70" w:rsidRDefault="002E2E70" w:rsidP="002924BF">
            <w:pPr>
              <w:rPr>
                <w:rFonts w:ascii="Raleway" w:hAnsi="Raleway"/>
              </w:rPr>
            </w:pPr>
            <w:r w:rsidRPr="002E2E70">
              <w:rPr>
                <w:rFonts w:ascii="Raleway" w:hAnsi="Raleway"/>
              </w:rPr>
              <w:t>MW said it has required a lot of extra work. It hasn’t identified anything new</w:t>
            </w:r>
            <w:r>
              <w:rPr>
                <w:rFonts w:ascii="Raleway" w:hAnsi="Raleway"/>
              </w:rPr>
              <w:t xml:space="preserve"> and reflected </w:t>
            </w:r>
            <w:r w:rsidRPr="002E2E70">
              <w:rPr>
                <w:rFonts w:ascii="Raleway" w:hAnsi="Raleway"/>
              </w:rPr>
              <w:t xml:space="preserve">we should focus our efforts on influencing </w:t>
            </w:r>
            <w:r>
              <w:rPr>
                <w:rFonts w:ascii="Raleway" w:hAnsi="Raleway"/>
              </w:rPr>
              <w:t xml:space="preserve">the </w:t>
            </w:r>
            <w:proofErr w:type="gramStart"/>
            <w:r w:rsidRPr="002E2E70">
              <w:rPr>
                <w:rFonts w:ascii="Raleway" w:hAnsi="Raleway"/>
              </w:rPr>
              <w:t>3 year</w:t>
            </w:r>
            <w:proofErr w:type="gramEnd"/>
            <w:r w:rsidRPr="002E2E70">
              <w:rPr>
                <w:rFonts w:ascii="Raleway" w:hAnsi="Raleway"/>
              </w:rPr>
              <w:t xml:space="preserve"> settlement. </w:t>
            </w:r>
          </w:p>
          <w:p w14:paraId="7C279AF5" w14:textId="225E70F1" w:rsidR="002E2E70" w:rsidRPr="002E2E70" w:rsidRDefault="002E2E70" w:rsidP="002924BF">
            <w:pPr>
              <w:rPr>
                <w:rFonts w:ascii="Raleway" w:hAnsi="Raleway"/>
              </w:rPr>
            </w:pPr>
            <w:r w:rsidRPr="002E2E70">
              <w:rPr>
                <w:rFonts w:ascii="Raleway" w:hAnsi="Raleway"/>
              </w:rPr>
              <w:t xml:space="preserve">TR </w:t>
            </w:r>
            <w:r>
              <w:rPr>
                <w:rFonts w:ascii="Raleway" w:hAnsi="Raleway"/>
              </w:rPr>
              <w:t xml:space="preserve">noted they </w:t>
            </w:r>
            <w:r w:rsidRPr="002E2E70">
              <w:rPr>
                <w:rFonts w:ascii="Raleway" w:hAnsi="Raleway"/>
              </w:rPr>
              <w:t>ha</w:t>
            </w:r>
            <w:r>
              <w:rPr>
                <w:rFonts w:ascii="Raleway" w:hAnsi="Raleway"/>
              </w:rPr>
              <w:t>ve</w:t>
            </w:r>
            <w:r w:rsidRPr="002E2E70">
              <w:rPr>
                <w:rFonts w:ascii="Raleway" w:hAnsi="Raleway"/>
              </w:rPr>
              <w:t xml:space="preserve"> worked quickly to resubmit applications, it was frustrating the way it happened, but it was becoming unwieldy the levels of therapeutic support provid</w:t>
            </w:r>
            <w:r>
              <w:rPr>
                <w:rFonts w:ascii="Raleway" w:hAnsi="Raleway"/>
              </w:rPr>
              <w:t>ed</w:t>
            </w:r>
            <w:r w:rsidRPr="002E2E70">
              <w:rPr>
                <w:rFonts w:ascii="Raleway" w:hAnsi="Raleway"/>
              </w:rPr>
              <w:t xml:space="preserve"> to some families.  There are concerns about families that need much more intensive support above the threshold.  We are looking forward to seeing some of the funding ideally being directly delegated to RAAs.</w:t>
            </w:r>
          </w:p>
          <w:p w14:paraId="41816C52" w14:textId="717EE470" w:rsidR="002E2E70" w:rsidRPr="002E2E70" w:rsidRDefault="002E2E70" w:rsidP="002924BF">
            <w:pPr>
              <w:rPr>
                <w:rFonts w:ascii="Raleway" w:hAnsi="Raleway"/>
              </w:rPr>
            </w:pPr>
            <w:r w:rsidRPr="002E2E70">
              <w:rPr>
                <w:rFonts w:ascii="Raleway" w:hAnsi="Raleway"/>
              </w:rPr>
              <w:t>AC said they are part of pilot 2 for AS</w:t>
            </w:r>
            <w:r>
              <w:rPr>
                <w:rFonts w:ascii="Raleway" w:hAnsi="Raleway"/>
              </w:rPr>
              <w:t>G</w:t>
            </w:r>
            <w:r w:rsidRPr="002E2E70">
              <w:rPr>
                <w:rFonts w:ascii="Raleway" w:hAnsi="Raleway"/>
              </w:rPr>
              <w:t xml:space="preserve">F. The project is about evidencing if you give money up front </w:t>
            </w:r>
            <w:r>
              <w:rPr>
                <w:rFonts w:ascii="Raleway" w:hAnsi="Raleway"/>
              </w:rPr>
              <w:t>can we</w:t>
            </w:r>
            <w:r w:rsidRPr="002E2E70">
              <w:rPr>
                <w:rFonts w:ascii="Raleway" w:hAnsi="Raleway"/>
              </w:rPr>
              <w:t xml:space="preserve"> demonstrate more impact. We had to half the ask of the DfE and we are focusing on </w:t>
            </w:r>
            <w:r>
              <w:rPr>
                <w:rFonts w:ascii="Raleway" w:hAnsi="Raleway"/>
              </w:rPr>
              <w:t xml:space="preserve">an </w:t>
            </w:r>
            <w:r w:rsidRPr="002E2E70">
              <w:rPr>
                <w:rFonts w:ascii="Raleway" w:hAnsi="Raleway"/>
              </w:rPr>
              <w:t>in</w:t>
            </w:r>
            <w:r>
              <w:rPr>
                <w:rFonts w:ascii="Raleway" w:hAnsi="Raleway"/>
              </w:rPr>
              <w:t>-</w:t>
            </w:r>
            <w:r w:rsidRPr="002E2E70">
              <w:rPr>
                <w:rFonts w:ascii="Raleway" w:hAnsi="Raleway"/>
              </w:rPr>
              <w:t xml:space="preserve">house fully funded therapeutic team, group work and block purchasing specialist assessments from Great Ormond Street.  We will aim to evidence over 11 months of better outcomes for less money for our children. </w:t>
            </w:r>
            <w:r>
              <w:rPr>
                <w:rFonts w:ascii="Raleway" w:hAnsi="Raleway"/>
                <w:b/>
                <w:bCs/>
              </w:rPr>
              <w:t xml:space="preserve">Action: </w:t>
            </w:r>
            <w:r>
              <w:rPr>
                <w:rFonts w:ascii="Raleway" w:hAnsi="Raleway"/>
              </w:rPr>
              <w:t xml:space="preserve"> possible future item about sharing the impact of Pilot from AC.</w:t>
            </w:r>
          </w:p>
          <w:p w14:paraId="7BBC008D" w14:textId="77DBD51C" w:rsidR="002E2E70" w:rsidRPr="002E2E70" w:rsidRDefault="002E2E70" w:rsidP="002924BF">
            <w:pPr>
              <w:rPr>
                <w:rFonts w:ascii="Raleway" w:hAnsi="Raleway"/>
              </w:rPr>
            </w:pPr>
            <w:r w:rsidRPr="002E2E70">
              <w:rPr>
                <w:rFonts w:ascii="Raleway" w:hAnsi="Raleway"/>
              </w:rPr>
              <w:t>A</w:t>
            </w:r>
            <w:r>
              <w:rPr>
                <w:rFonts w:ascii="Raleway" w:hAnsi="Raleway"/>
              </w:rPr>
              <w:t xml:space="preserve">C reflected that </w:t>
            </w:r>
            <w:proofErr w:type="gramStart"/>
            <w:r>
              <w:rPr>
                <w:rFonts w:ascii="Raleway" w:hAnsi="Raleway"/>
              </w:rPr>
              <w:t xml:space="preserve">a </w:t>
            </w:r>
            <w:r w:rsidRPr="002E2E70">
              <w:rPr>
                <w:rFonts w:ascii="Raleway" w:hAnsi="Raleway"/>
              </w:rPr>
              <w:t xml:space="preserve"> handful</w:t>
            </w:r>
            <w:proofErr w:type="gramEnd"/>
            <w:r w:rsidRPr="002E2E70">
              <w:rPr>
                <w:rFonts w:ascii="Raleway" w:hAnsi="Raleway"/>
              </w:rPr>
              <w:t xml:space="preserve"> of families feel upset, but all families have an allocated social worker</w:t>
            </w:r>
            <w:r>
              <w:rPr>
                <w:rFonts w:ascii="Raleway" w:hAnsi="Raleway"/>
              </w:rPr>
              <w:t xml:space="preserve">. </w:t>
            </w:r>
            <w:r w:rsidRPr="002E2E70">
              <w:rPr>
                <w:rFonts w:ascii="Raleway" w:hAnsi="Raleway"/>
              </w:rPr>
              <w:t xml:space="preserve">The previous fair access limit meant children were in therapy for a long period of time. </w:t>
            </w:r>
            <w:proofErr w:type="gramStart"/>
            <w:r w:rsidRPr="002E2E70">
              <w:rPr>
                <w:rFonts w:ascii="Raleway" w:hAnsi="Raleway"/>
              </w:rPr>
              <w:t>So</w:t>
            </w:r>
            <w:proofErr w:type="gramEnd"/>
            <w:r w:rsidRPr="002E2E70">
              <w:rPr>
                <w:rFonts w:ascii="Raleway" w:hAnsi="Raleway"/>
              </w:rPr>
              <w:t xml:space="preserve"> this approach is about not waiting until crisis. </w:t>
            </w:r>
          </w:p>
          <w:p w14:paraId="766E1C40" w14:textId="77777777" w:rsidR="002E2E70" w:rsidRPr="002E2E70" w:rsidRDefault="002E2E70" w:rsidP="002924BF">
            <w:pPr>
              <w:rPr>
                <w:rFonts w:ascii="Raleway" w:hAnsi="Raleway"/>
              </w:rPr>
            </w:pPr>
            <w:r w:rsidRPr="002E2E70">
              <w:rPr>
                <w:rFonts w:ascii="Raleway" w:hAnsi="Raleway"/>
              </w:rPr>
              <w:t xml:space="preserve">MH asked if money went directly to RAAs does this </w:t>
            </w:r>
            <w:proofErr w:type="gramStart"/>
            <w:r w:rsidRPr="002E2E70">
              <w:rPr>
                <w:rFonts w:ascii="Raleway" w:hAnsi="Raleway"/>
              </w:rPr>
              <w:t>increase</w:t>
            </w:r>
            <w:proofErr w:type="gramEnd"/>
            <w:r w:rsidRPr="002E2E70">
              <w:rPr>
                <w:rFonts w:ascii="Raleway" w:hAnsi="Raleway"/>
              </w:rPr>
              <w:t xml:space="preserve"> risk of a postcode lottery, or is it a postcode lottery anyway?  How do we respond as a sector to the fund spending the max amount?  How right is it that kinship and adoption continue to be managed together?</w:t>
            </w:r>
          </w:p>
          <w:p w14:paraId="793ECD57" w14:textId="77777777" w:rsidR="002E2E70" w:rsidRPr="002E2E70" w:rsidRDefault="002E2E70" w:rsidP="002924BF">
            <w:pPr>
              <w:rPr>
                <w:rFonts w:ascii="Raleway" w:hAnsi="Raleway"/>
              </w:rPr>
            </w:pPr>
            <w:r w:rsidRPr="002E2E70">
              <w:rPr>
                <w:rFonts w:ascii="Raleway" w:hAnsi="Raleway"/>
              </w:rPr>
              <w:t xml:space="preserve">AC said they will have to evidence impact through the pilot. TR said there are real opportunities to make the money go further. RR said they have money for MDT for another year, following a </w:t>
            </w:r>
            <w:proofErr w:type="gramStart"/>
            <w:r w:rsidRPr="002E2E70">
              <w:rPr>
                <w:rFonts w:ascii="Raleway" w:hAnsi="Raleway"/>
              </w:rPr>
              <w:t>one year</w:t>
            </w:r>
            <w:proofErr w:type="gramEnd"/>
            <w:r w:rsidRPr="002E2E70">
              <w:rPr>
                <w:rFonts w:ascii="Raleway" w:hAnsi="Raleway"/>
              </w:rPr>
              <w:t xml:space="preserve"> implementation. We have demonstrated impact and how we can deliver a much broader way than just therapy. </w:t>
            </w:r>
          </w:p>
          <w:p w14:paraId="795879D0" w14:textId="0D4FCFEA" w:rsidR="002E2E70" w:rsidRPr="002E2E70" w:rsidRDefault="002E2E70" w:rsidP="002924BF">
            <w:pPr>
              <w:rPr>
                <w:rFonts w:ascii="Raleway" w:hAnsi="Raleway"/>
              </w:rPr>
            </w:pPr>
            <w:r w:rsidRPr="002E2E70">
              <w:rPr>
                <w:rFonts w:ascii="Raleway" w:hAnsi="Raleway"/>
              </w:rPr>
              <w:t xml:space="preserve">MW said there will be a lot of additional displaced costs around complaints as councils/RCCs will need to pick this up.  I can see families challenging that, so will be interesting to see the learning in the pilots. Regardless of these issues, it shouldn’t just focus on attachment and trauma, children with neurodiversity need different support often for life.  The shift will be more cost effective and will solve some problems, </w:t>
            </w:r>
            <w:proofErr w:type="gramStart"/>
            <w:r w:rsidRPr="002E2E70">
              <w:rPr>
                <w:rFonts w:ascii="Raleway" w:hAnsi="Raleway"/>
              </w:rPr>
              <w:t>but  not</w:t>
            </w:r>
            <w:proofErr w:type="gramEnd"/>
            <w:r w:rsidRPr="002E2E70">
              <w:rPr>
                <w:rFonts w:ascii="Raleway" w:hAnsi="Raleway"/>
              </w:rPr>
              <w:t xml:space="preserve"> the original issue which is to view adopted children as a product of attachment and </w:t>
            </w:r>
            <w:r w:rsidRPr="002E2E70">
              <w:rPr>
                <w:rFonts w:ascii="Raleway" w:hAnsi="Raleway"/>
              </w:rPr>
              <w:lastRenderedPageBreak/>
              <w:t xml:space="preserve">trauma issues. </w:t>
            </w:r>
            <w:r>
              <w:rPr>
                <w:rFonts w:ascii="Raleway" w:hAnsi="Raleway"/>
              </w:rPr>
              <w:t>For example, W</w:t>
            </w:r>
            <w:r w:rsidRPr="002E2E70">
              <w:rPr>
                <w:rFonts w:ascii="Raleway" w:hAnsi="Raleway"/>
              </w:rPr>
              <w:t>est Sussex cancelled CAMHS support for adopted children because it said it would be picked up by the RAA and ASGLB, but longer term and different conversations are needed.</w:t>
            </w:r>
          </w:p>
          <w:p w14:paraId="52462077" w14:textId="77777777" w:rsidR="002E2E70" w:rsidRPr="002E2E70" w:rsidRDefault="002E2E70" w:rsidP="002924BF">
            <w:pPr>
              <w:rPr>
                <w:rFonts w:ascii="Raleway" w:hAnsi="Raleway"/>
              </w:rPr>
            </w:pPr>
            <w:r w:rsidRPr="002E2E70">
              <w:rPr>
                <w:rFonts w:ascii="Raleway" w:hAnsi="Raleway"/>
              </w:rPr>
              <w:t xml:space="preserve">AC wanted to echo MW’s comments. We are clear in these pilots that we mustn’t compensate for the lack of health services for our children, because neurodiversity and foetal alcohol are huge issues that the </w:t>
            </w:r>
            <w:proofErr w:type="spellStart"/>
            <w:r w:rsidRPr="002E2E70">
              <w:rPr>
                <w:rFonts w:ascii="Raleway" w:hAnsi="Raleway"/>
              </w:rPr>
              <w:t>DoH</w:t>
            </w:r>
            <w:proofErr w:type="spellEnd"/>
            <w:r w:rsidRPr="002E2E70">
              <w:rPr>
                <w:rFonts w:ascii="Raleway" w:hAnsi="Raleway"/>
              </w:rPr>
              <w:t xml:space="preserve"> need to be held to account on around their duty of care to our children.</w:t>
            </w:r>
          </w:p>
          <w:p w14:paraId="423A3313" w14:textId="77777777" w:rsidR="002E2E70" w:rsidRPr="002E2E70" w:rsidRDefault="002E2E70" w:rsidP="002924BF">
            <w:pPr>
              <w:rPr>
                <w:rFonts w:ascii="Raleway" w:hAnsi="Raleway"/>
              </w:rPr>
            </w:pPr>
            <w:r w:rsidRPr="002E2E70">
              <w:rPr>
                <w:rFonts w:ascii="Raleway" w:hAnsi="Raleway"/>
              </w:rPr>
              <w:t>RE asked what discussions should be happening at a DCS level?</w:t>
            </w:r>
          </w:p>
          <w:p w14:paraId="4DC62882" w14:textId="77777777" w:rsidR="002E2E70" w:rsidRPr="002E2E70" w:rsidRDefault="002E2E70" w:rsidP="002924BF">
            <w:pPr>
              <w:rPr>
                <w:rFonts w:ascii="Raleway" w:hAnsi="Raleway"/>
              </w:rPr>
            </w:pPr>
            <w:r w:rsidRPr="002E2E70">
              <w:rPr>
                <w:rFonts w:ascii="Raleway" w:hAnsi="Raleway"/>
              </w:rPr>
              <w:t xml:space="preserve">Half of ASGSF is spent on meeting SEND needs to enable adopted children to cope in education settings that don’t meet their needs.  MW reflected that this is a key subject where RAA colleagues need to be involved in ADCS conversations, and similarly how we ensure all services are adoption competent and how we ensure needs of adoptive families are met.  </w:t>
            </w:r>
          </w:p>
          <w:p w14:paraId="460CDD71" w14:textId="77777777" w:rsidR="002E2E70" w:rsidRPr="002E2E70" w:rsidRDefault="002E2E70" w:rsidP="002924BF">
            <w:pPr>
              <w:rPr>
                <w:rFonts w:ascii="Raleway" w:hAnsi="Raleway"/>
              </w:rPr>
            </w:pPr>
            <w:r w:rsidRPr="002E2E70">
              <w:rPr>
                <w:rFonts w:ascii="Raleway" w:hAnsi="Raleway"/>
              </w:rPr>
              <w:t xml:space="preserve">MW said I don’t think it is fair that adoption and kinship are considered together. RR agreed with MW that adopters can be quite a powerful group, and SGs just got a tiny amount of money.  We need to give SGs the same amount of capacity.  AC said Kent just has a new kinship team, with dedicated social workers focusing on this. I want to see the future with kinship and SGOs increasing.    </w:t>
            </w:r>
          </w:p>
          <w:p w14:paraId="76980633" w14:textId="7CD28A1A" w:rsidR="002E2E70" w:rsidRPr="002E2E70" w:rsidRDefault="002E2E70" w:rsidP="002924BF">
            <w:pPr>
              <w:rPr>
                <w:rFonts w:ascii="Raleway" w:hAnsi="Raleway"/>
              </w:rPr>
            </w:pPr>
            <w:r w:rsidRPr="002E2E70">
              <w:rPr>
                <w:rFonts w:ascii="Raleway" w:hAnsi="Raleway"/>
              </w:rPr>
              <w:t xml:space="preserve">TR said only 2 LAs are getting SG support from ATV and this is likely to reduce. TR suggested that </w:t>
            </w:r>
            <w:r>
              <w:rPr>
                <w:rFonts w:ascii="Raleway" w:hAnsi="Raleway"/>
              </w:rPr>
              <w:t xml:space="preserve">SG </w:t>
            </w:r>
            <w:r w:rsidRPr="002E2E70">
              <w:rPr>
                <w:rFonts w:ascii="Raleway" w:hAnsi="Raleway"/>
              </w:rPr>
              <w:t xml:space="preserve">and adoption should be </w:t>
            </w:r>
            <w:proofErr w:type="gramStart"/>
            <w:r w:rsidRPr="002E2E70">
              <w:rPr>
                <w:rFonts w:ascii="Raleway" w:hAnsi="Raleway"/>
              </w:rPr>
              <w:t>together,  RF</w:t>
            </w:r>
            <w:proofErr w:type="gramEnd"/>
            <w:r w:rsidRPr="002E2E70">
              <w:rPr>
                <w:rFonts w:ascii="Raleway" w:hAnsi="Raleway"/>
              </w:rPr>
              <w:t xml:space="preserve"> agreed.  </w:t>
            </w:r>
          </w:p>
          <w:p w14:paraId="4132BDAD" w14:textId="77777777" w:rsidR="002E2E70" w:rsidRPr="002E2E70" w:rsidRDefault="002E2E70" w:rsidP="002924BF">
            <w:pPr>
              <w:rPr>
                <w:rFonts w:ascii="Raleway" w:hAnsi="Raleway"/>
              </w:rPr>
            </w:pPr>
            <w:r w:rsidRPr="002E2E70">
              <w:rPr>
                <w:rFonts w:ascii="Raleway" w:hAnsi="Raleway"/>
              </w:rPr>
              <w:t xml:space="preserve">MH concluded we haven’t got a unified view in </w:t>
            </w:r>
            <w:proofErr w:type="gramStart"/>
            <w:r w:rsidRPr="002E2E70">
              <w:rPr>
                <w:rFonts w:ascii="Raleway" w:hAnsi="Raleway"/>
              </w:rPr>
              <w:t>South East</w:t>
            </w:r>
            <w:proofErr w:type="gramEnd"/>
            <w:r w:rsidRPr="002E2E70">
              <w:rPr>
                <w:rFonts w:ascii="Raleway" w:hAnsi="Raleway"/>
              </w:rPr>
              <w:t xml:space="preserve">, but we do have a shared view to mitigate postcode lottery and enable </w:t>
            </w:r>
            <w:proofErr w:type="gramStart"/>
            <w:r w:rsidRPr="002E2E70">
              <w:rPr>
                <w:rFonts w:ascii="Raleway" w:hAnsi="Raleway"/>
              </w:rPr>
              <w:t>equity</w:t>
            </w:r>
            <w:proofErr w:type="gramEnd"/>
            <w:r w:rsidRPr="002E2E70">
              <w:rPr>
                <w:rFonts w:ascii="Raleway" w:hAnsi="Raleway"/>
              </w:rPr>
              <w:t xml:space="preserve"> so the loudest voices don’t get the most support. MH said what he is taking from this is about targeting the greatest need and increasing the maturity of the system around considerations of permanence. </w:t>
            </w:r>
          </w:p>
          <w:p w14:paraId="52A36618" w14:textId="77777777" w:rsidR="002E2E70" w:rsidRPr="002E2E70" w:rsidRDefault="002E2E70" w:rsidP="002924BF">
            <w:pPr>
              <w:rPr>
                <w:rFonts w:ascii="Raleway" w:hAnsi="Raleway"/>
              </w:rPr>
            </w:pPr>
            <w:r w:rsidRPr="002E2E70">
              <w:rPr>
                <w:rFonts w:ascii="Raleway" w:hAnsi="Raleway"/>
              </w:rPr>
              <w:t xml:space="preserve">MW said it has been mentioned that the ASF should be part of the DSG to LAs for children’s services. Would be useful to get a view on this?  TR said that it would need to be ringfenced, also need to think about post order adoption support. </w:t>
            </w:r>
          </w:p>
          <w:p w14:paraId="61909529" w14:textId="77777777" w:rsidR="002E2E70" w:rsidRPr="002E2E70" w:rsidRDefault="002E2E70" w:rsidP="002924BF">
            <w:pPr>
              <w:rPr>
                <w:rFonts w:ascii="Raleway" w:hAnsi="Raleway"/>
              </w:rPr>
            </w:pPr>
          </w:p>
        </w:tc>
      </w:tr>
      <w:tr w:rsidR="002E2E70" w:rsidRPr="002E2E70" w14:paraId="6E1C8EA8" w14:textId="77777777" w:rsidTr="002924BF">
        <w:trPr>
          <w:tblCellSpacing w:w="15" w:type="dxa"/>
        </w:trPr>
        <w:tc>
          <w:tcPr>
            <w:tcW w:w="0" w:type="auto"/>
            <w:vAlign w:val="center"/>
            <w:hideMark/>
          </w:tcPr>
          <w:p w14:paraId="4A87D015" w14:textId="77777777" w:rsidR="002E2E70" w:rsidRPr="002E2E70" w:rsidRDefault="002E2E70" w:rsidP="002924BF">
            <w:pPr>
              <w:rPr>
                <w:rFonts w:ascii="Raleway" w:hAnsi="Raleway"/>
                <w:b/>
                <w:bCs/>
              </w:rPr>
            </w:pPr>
            <w:r w:rsidRPr="002E2E70">
              <w:rPr>
                <w:rFonts w:ascii="Raleway" w:hAnsi="Raleway"/>
                <w:b/>
                <w:bCs/>
              </w:rPr>
              <w:lastRenderedPageBreak/>
              <w:t xml:space="preserve">ITEM 2: Patch pathway report: Given the reframe of the adoption support plan as an adoption support and recovery plan discussion relating </w:t>
            </w:r>
            <w:proofErr w:type="gramStart"/>
            <w:r w:rsidRPr="002E2E70">
              <w:rPr>
                <w:rFonts w:ascii="Raleway" w:hAnsi="Raleway"/>
                <w:b/>
                <w:bCs/>
              </w:rPr>
              <w:t>to  interdisciplinary</w:t>
            </w:r>
            <w:proofErr w:type="gramEnd"/>
            <w:r w:rsidRPr="002E2E70">
              <w:rPr>
                <w:rFonts w:ascii="Raleway" w:hAnsi="Raleway"/>
                <w:b/>
                <w:bCs/>
              </w:rPr>
              <w:t xml:space="preserve"> service improvement for adoptive families (item suggested by Michael Wilson)</w:t>
            </w:r>
          </w:p>
          <w:p w14:paraId="57469E28" w14:textId="77777777" w:rsidR="002E2E70" w:rsidRPr="002E2E70" w:rsidRDefault="002E2E70" w:rsidP="002924BF">
            <w:pPr>
              <w:rPr>
                <w:rFonts w:ascii="Raleway" w:hAnsi="Raleway"/>
              </w:rPr>
            </w:pPr>
            <w:r w:rsidRPr="002E2E70">
              <w:rPr>
                <w:rFonts w:ascii="Raleway" w:hAnsi="Raleway"/>
              </w:rPr>
              <w:t xml:space="preserve">MW reflected it is a long </w:t>
            </w:r>
            <w:proofErr w:type="gramStart"/>
            <w:r w:rsidRPr="002E2E70">
              <w:rPr>
                <w:rFonts w:ascii="Raleway" w:hAnsi="Raleway"/>
              </w:rPr>
              <w:t>report, but</w:t>
            </w:r>
            <w:proofErr w:type="gramEnd"/>
            <w:r w:rsidRPr="002E2E70">
              <w:rPr>
                <w:rFonts w:ascii="Raleway" w:hAnsi="Raleway"/>
              </w:rPr>
              <w:t xml:space="preserve"> recognise that it is strange that there </w:t>
            </w:r>
            <w:proofErr w:type="gramStart"/>
            <w:r w:rsidRPr="002E2E70">
              <w:rPr>
                <w:rFonts w:ascii="Raleway" w:hAnsi="Raleway"/>
              </w:rPr>
              <w:t>is</w:t>
            </w:r>
            <w:proofErr w:type="gramEnd"/>
            <w:r w:rsidRPr="002E2E70">
              <w:rPr>
                <w:rFonts w:ascii="Raleway" w:hAnsi="Raleway"/>
              </w:rPr>
              <w:t xml:space="preserve"> not consistent practice around global assessments.  The idea that we don’t have that assessment has surprised me. The idea in the PATCH pathway report is having a support plan which focuses on the best outcomes for the child, and what is the support around the adopters to enable them. Offers an interesting model of lifelong support for a whole family, not just a child.</w:t>
            </w:r>
          </w:p>
          <w:p w14:paraId="4B2E3DEC" w14:textId="43F97D1F" w:rsidR="002E2E70" w:rsidRPr="002E2E70" w:rsidRDefault="002E2E70" w:rsidP="002924BF">
            <w:pPr>
              <w:rPr>
                <w:rFonts w:ascii="Raleway" w:hAnsi="Raleway"/>
              </w:rPr>
            </w:pPr>
            <w:r w:rsidRPr="002E2E70">
              <w:rPr>
                <w:rFonts w:ascii="Raleway" w:hAnsi="Raleway"/>
              </w:rPr>
              <w:t>AC agreed with those proposals and keen to</w:t>
            </w:r>
            <w:r>
              <w:rPr>
                <w:rFonts w:ascii="Raleway" w:hAnsi="Raleway"/>
              </w:rPr>
              <w:t xml:space="preserve"> </w:t>
            </w:r>
            <w:r w:rsidRPr="002E2E70">
              <w:rPr>
                <w:rFonts w:ascii="Raleway" w:hAnsi="Raleway"/>
              </w:rPr>
              <w:t xml:space="preserve">have a further conversation at these meetings to take this further. </w:t>
            </w:r>
          </w:p>
          <w:p w14:paraId="480A54F6" w14:textId="77777777" w:rsidR="002E2E70" w:rsidRPr="002E2E70" w:rsidRDefault="002E2E70" w:rsidP="002924BF">
            <w:pPr>
              <w:rPr>
                <w:rFonts w:ascii="Raleway" w:hAnsi="Raleway"/>
              </w:rPr>
            </w:pPr>
            <w:r w:rsidRPr="002E2E70">
              <w:rPr>
                <w:rFonts w:ascii="Raleway" w:hAnsi="Raleway"/>
              </w:rPr>
              <w:t xml:space="preserve">MH said we do well to sustain adoptions. </w:t>
            </w:r>
          </w:p>
          <w:p w14:paraId="4F6A2D1E" w14:textId="66A8B755" w:rsidR="002E2E70" w:rsidRPr="002E2E70" w:rsidRDefault="002E2E70" w:rsidP="002924BF">
            <w:pPr>
              <w:rPr>
                <w:rFonts w:ascii="Raleway" w:hAnsi="Raleway"/>
              </w:rPr>
            </w:pPr>
            <w:r w:rsidRPr="002E2E70">
              <w:rPr>
                <w:rFonts w:ascii="Raleway" w:hAnsi="Raleway"/>
              </w:rPr>
              <w:t>RM said this approach is interestin</w:t>
            </w:r>
            <w:r>
              <w:rPr>
                <w:rFonts w:ascii="Raleway" w:hAnsi="Raleway"/>
              </w:rPr>
              <w:t>g</w:t>
            </w:r>
            <w:r w:rsidRPr="002E2E70">
              <w:rPr>
                <w:rFonts w:ascii="Raleway" w:hAnsi="Raleway"/>
              </w:rPr>
              <w:t xml:space="preserve"> and exciting.  We are picking up lack of post adoption support as a reason that placements are not sustaining. </w:t>
            </w:r>
          </w:p>
          <w:p w14:paraId="3751CA3D" w14:textId="77777777" w:rsidR="002E2E70" w:rsidRPr="002E2E70" w:rsidRDefault="002E2E70" w:rsidP="002924BF">
            <w:pPr>
              <w:rPr>
                <w:rFonts w:ascii="Raleway" w:hAnsi="Raleway"/>
              </w:rPr>
            </w:pPr>
            <w:r w:rsidRPr="002E2E70">
              <w:rPr>
                <w:rFonts w:ascii="Raleway" w:hAnsi="Raleway"/>
              </w:rPr>
              <w:lastRenderedPageBreak/>
              <w:t>TR agreed that adoption support is the way forward and unless we get this right, adoption as a concept will die off.</w:t>
            </w:r>
          </w:p>
          <w:p w14:paraId="57C8670B" w14:textId="77777777" w:rsidR="002E2E70" w:rsidRPr="002E2E70" w:rsidRDefault="002E2E70" w:rsidP="002924BF">
            <w:pPr>
              <w:rPr>
                <w:rFonts w:ascii="Raleway" w:hAnsi="Raleway"/>
              </w:rPr>
            </w:pPr>
            <w:r w:rsidRPr="002E2E70">
              <w:rPr>
                <w:rFonts w:ascii="Raleway" w:hAnsi="Raleway"/>
              </w:rPr>
              <w:t xml:space="preserve">RR said if we are serious about family time we need to be serious about adoption support. It really is the future. </w:t>
            </w:r>
          </w:p>
          <w:p w14:paraId="3E25E584" w14:textId="77777777" w:rsidR="002E2E70" w:rsidRPr="002E2E70" w:rsidRDefault="002E2E70" w:rsidP="002924BF">
            <w:pPr>
              <w:rPr>
                <w:rFonts w:ascii="Raleway" w:hAnsi="Raleway"/>
              </w:rPr>
            </w:pPr>
            <w:r w:rsidRPr="002E2E70">
              <w:rPr>
                <w:rFonts w:ascii="Raleway" w:hAnsi="Raleway"/>
                <w:b/>
                <w:bCs/>
              </w:rPr>
              <w:t xml:space="preserve">Action: </w:t>
            </w:r>
            <w:r w:rsidRPr="002E2E70">
              <w:rPr>
                <w:rFonts w:ascii="Raleway" w:hAnsi="Raleway"/>
              </w:rPr>
              <w:t xml:space="preserve"> future discussion about </w:t>
            </w:r>
            <w:proofErr w:type="gramStart"/>
            <w:r w:rsidRPr="002E2E70">
              <w:rPr>
                <w:rFonts w:ascii="Raleway" w:hAnsi="Raleway"/>
              </w:rPr>
              <w:t>pan</w:t>
            </w:r>
            <w:proofErr w:type="gramEnd"/>
            <w:r w:rsidRPr="002E2E70">
              <w:rPr>
                <w:rFonts w:ascii="Raleway" w:hAnsi="Raleway"/>
              </w:rPr>
              <w:t xml:space="preserve"> regional funding, MH to have follow up discussion with Sarah Johal and LH about this. </w:t>
            </w:r>
          </w:p>
          <w:p w14:paraId="4EE2CE98" w14:textId="77F1B52D" w:rsidR="002E2E70" w:rsidRPr="002E2E70" w:rsidRDefault="002E2E70" w:rsidP="002924BF">
            <w:pPr>
              <w:rPr>
                <w:rFonts w:ascii="Raleway" w:hAnsi="Raleway"/>
              </w:rPr>
            </w:pPr>
          </w:p>
        </w:tc>
      </w:tr>
      <w:tr w:rsidR="002E2E70" w:rsidRPr="002E2E70" w14:paraId="1E05D6A3" w14:textId="77777777" w:rsidTr="002924BF">
        <w:trPr>
          <w:tblCellSpacing w:w="15" w:type="dxa"/>
        </w:trPr>
        <w:tc>
          <w:tcPr>
            <w:tcW w:w="0" w:type="auto"/>
            <w:vAlign w:val="center"/>
            <w:hideMark/>
          </w:tcPr>
          <w:p w14:paraId="5899C362" w14:textId="77777777" w:rsidR="002E2E70" w:rsidRPr="002E2E70" w:rsidRDefault="002E2E70" w:rsidP="002924BF">
            <w:pPr>
              <w:rPr>
                <w:rFonts w:ascii="Raleway" w:hAnsi="Raleway"/>
                <w:b/>
                <w:bCs/>
              </w:rPr>
            </w:pPr>
            <w:r w:rsidRPr="002E2E70">
              <w:rPr>
                <w:rFonts w:ascii="Raleway" w:hAnsi="Raleway"/>
                <w:b/>
                <w:bCs/>
              </w:rPr>
              <w:lastRenderedPageBreak/>
              <w:t xml:space="preserve">RAA round up and feedback from RAA </w:t>
            </w:r>
            <w:proofErr w:type="gramStart"/>
            <w:r w:rsidRPr="002E2E70">
              <w:rPr>
                <w:rFonts w:ascii="Raleway" w:hAnsi="Raleway"/>
                <w:b/>
                <w:bCs/>
              </w:rPr>
              <w:t>leaders</w:t>
            </w:r>
            <w:proofErr w:type="gramEnd"/>
            <w:r w:rsidRPr="002E2E70">
              <w:rPr>
                <w:rFonts w:ascii="Raleway" w:hAnsi="Raleway"/>
                <w:b/>
                <w:bCs/>
              </w:rPr>
              <w:t xml:space="preserve"> group</w:t>
            </w:r>
          </w:p>
          <w:p w14:paraId="1DE9664A" w14:textId="77777777" w:rsidR="002E2E70" w:rsidRPr="002E2E70" w:rsidRDefault="002E2E70" w:rsidP="002924BF">
            <w:pPr>
              <w:rPr>
                <w:rFonts w:ascii="Raleway" w:hAnsi="Raleway"/>
              </w:rPr>
            </w:pPr>
            <w:r w:rsidRPr="002E2E70">
              <w:rPr>
                <w:rFonts w:ascii="Raleway" w:hAnsi="Raleway"/>
              </w:rPr>
              <w:t xml:space="preserve">RAA asked the group for any feedback or issues for escalation. </w:t>
            </w:r>
          </w:p>
        </w:tc>
      </w:tr>
      <w:tr w:rsidR="002E2E70" w:rsidRPr="002E2E70" w14:paraId="5D00CF54" w14:textId="77777777" w:rsidTr="002924BF">
        <w:trPr>
          <w:tblCellSpacing w:w="15" w:type="dxa"/>
        </w:trPr>
        <w:tc>
          <w:tcPr>
            <w:tcW w:w="0" w:type="auto"/>
            <w:vAlign w:val="center"/>
            <w:hideMark/>
          </w:tcPr>
          <w:p w14:paraId="6107F611" w14:textId="77777777" w:rsidR="002E2E70" w:rsidRPr="002E2E70" w:rsidRDefault="002E2E70" w:rsidP="002924BF">
            <w:pPr>
              <w:rPr>
                <w:rFonts w:ascii="Raleway" w:hAnsi="Raleway"/>
                <w:b/>
                <w:bCs/>
              </w:rPr>
            </w:pPr>
            <w:r w:rsidRPr="002E2E70">
              <w:rPr>
                <w:rFonts w:ascii="Raleway" w:hAnsi="Raleway"/>
                <w:b/>
                <w:bCs/>
              </w:rPr>
              <w:t>AOB: topic for next meeting.   Topics suggested at previous meetings:</w:t>
            </w:r>
          </w:p>
          <w:p w14:paraId="0977D5A0" w14:textId="77777777" w:rsidR="002E2E70" w:rsidRPr="002E2E70" w:rsidRDefault="002E2E70" w:rsidP="002E2E70">
            <w:pPr>
              <w:numPr>
                <w:ilvl w:val="0"/>
                <w:numId w:val="2"/>
              </w:numPr>
              <w:rPr>
                <w:rFonts w:ascii="Raleway" w:hAnsi="Raleway"/>
                <w:b/>
                <w:bCs/>
              </w:rPr>
            </w:pPr>
            <w:r w:rsidRPr="002E2E70">
              <w:rPr>
                <w:rFonts w:ascii="Raleway" w:hAnsi="Raleway"/>
                <w:b/>
                <w:bCs/>
              </w:rPr>
              <w:t>PLO working group report</w:t>
            </w:r>
          </w:p>
          <w:p w14:paraId="554B20BB" w14:textId="77777777" w:rsidR="002E2E70" w:rsidRPr="002E2E70" w:rsidRDefault="002E2E70" w:rsidP="002E2E70">
            <w:pPr>
              <w:numPr>
                <w:ilvl w:val="0"/>
                <w:numId w:val="2"/>
              </w:numPr>
              <w:rPr>
                <w:rFonts w:ascii="Raleway" w:hAnsi="Raleway"/>
                <w:b/>
                <w:bCs/>
              </w:rPr>
            </w:pPr>
            <w:r w:rsidRPr="002E2E70">
              <w:rPr>
                <w:rFonts w:ascii="Raleway" w:hAnsi="Raleway"/>
                <w:b/>
                <w:bCs/>
              </w:rPr>
              <w:t>Impact/findings from project on case management systems</w:t>
            </w:r>
          </w:p>
          <w:p w14:paraId="3E339C52" w14:textId="77777777" w:rsidR="002E2E70" w:rsidRPr="002E2E70" w:rsidRDefault="002E2E70" w:rsidP="002924BF">
            <w:pPr>
              <w:rPr>
                <w:rFonts w:ascii="Raleway" w:hAnsi="Raleway"/>
                <w:b/>
                <w:bCs/>
              </w:rPr>
            </w:pPr>
            <w:r w:rsidRPr="002E2E70">
              <w:rPr>
                <w:rFonts w:ascii="Raleway" w:hAnsi="Raleway"/>
                <w:b/>
                <w:bCs/>
              </w:rPr>
              <w:t> </w:t>
            </w:r>
          </w:p>
        </w:tc>
      </w:tr>
    </w:tbl>
    <w:p w14:paraId="4C087606" w14:textId="77777777" w:rsidR="009F0C1C" w:rsidRPr="009F0C1C" w:rsidRDefault="009F0C1C" w:rsidP="009F0C1C">
      <w:pPr>
        <w:rPr>
          <w:rFonts w:ascii="Raleway" w:hAnsi="Raleway"/>
          <w:b/>
          <w:bCs/>
        </w:rPr>
      </w:pPr>
    </w:p>
    <w:p w14:paraId="5FBDD573" w14:textId="77777777" w:rsidR="00375A3F" w:rsidRPr="009F0C1C" w:rsidRDefault="00375A3F">
      <w:pPr>
        <w:rPr>
          <w:rFonts w:ascii="Raleway" w:hAnsi="Raleway"/>
        </w:rPr>
        <w:sectPr w:rsidR="00375A3F" w:rsidRPr="009F0C1C">
          <w:pgSz w:w="11906" w:h="16838"/>
          <w:pgMar w:top="1440" w:right="1440" w:bottom="1440" w:left="1440" w:header="708" w:footer="708" w:gutter="0"/>
          <w:cols w:space="708"/>
          <w:docGrid w:linePitch="360"/>
        </w:sectPr>
      </w:pPr>
    </w:p>
    <w:p w14:paraId="10B28036" w14:textId="65C5AF77" w:rsidR="00375A3F" w:rsidRPr="00514A6C" w:rsidRDefault="00375A3F" w:rsidP="00375A3F">
      <w:pPr>
        <w:spacing w:line="240" w:lineRule="auto"/>
        <w:jc w:val="both"/>
        <w:rPr>
          <w:rFonts w:ascii="Raleway" w:hAnsi="Raleway" w:cstheme="minorHAnsi"/>
          <w:bCs/>
        </w:rPr>
      </w:pPr>
      <w:r w:rsidRPr="00514A6C">
        <w:rPr>
          <w:rFonts w:ascii="Raleway" w:hAnsi="Raleway" w:cstheme="minorHAnsi"/>
          <w:b/>
        </w:rPr>
        <w:lastRenderedPageBreak/>
        <w:t xml:space="preserve">Action log: </w:t>
      </w:r>
      <w:r w:rsidRPr="00514A6C">
        <w:rPr>
          <w:rFonts w:ascii="Raleway" w:hAnsi="Raleway" w:cstheme="minorHAnsi"/>
          <w:bCs/>
        </w:rPr>
        <w:t xml:space="preserve">This action log was updated on </w:t>
      </w:r>
      <w:r w:rsidR="009F0C1C">
        <w:rPr>
          <w:rFonts w:ascii="Raleway" w:hAnsi="Raleway" w:cstheme="minorHAnsi"/>
          <w:bCs/>
        </w:rPr>
        <w:t>24 April 2025</w:t>
      </w:r>
    </w:p>
    <w:tbl>
      <w:tblPr>
        <w:tblStyle w:val="TableGrid"/>
        <w:tblW w:w="14596" w:type="dxa"/>
        <w:tblInd w:w="-147" w:type="dxa"/>
        <w:tblLook w:val="04A0" w:firstRow="1" w:lastRow="0" w:firstColumn="1" w:lastColumn="0" w:noHBand="0" w:noVBand="1"/>
      </w:tblPr>
      <w:tblGrid>
        <w:gridCol w:w="565"/>
        <w:gridCol w:w="9839"/>
        <w:gridCol w:w="1515"/>
        <w:gridCol w:w="1403"/>
        <w:gridCol w:w="1274"/>
      </w:tblGrid>
      <w:tr w:rsidR="00375A3F" w:rsidRPr="00514A6C" w14:paraId="60171172" w14:textId="77777777" w:rsidTr="00375B19">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2AED4C85" w14:textId="77777777" w:rsidR="00375A3F" w:rsidRPr="00514A6C" w:rsidRDefault="00375A3F" w:rsidP="00375B19">
            <w:pPr>
              <w:spacing w:after="255"/>
              <w:contextualSpacing/>
              <w:jc w:val="left"/>
              <w:rPr>
                <w:rFonts w:ascii="Raleway" w:hAnsi="Raleway" w:cstheme="minorHAnsi"/>
                <w:b/>
              </w:rPr>
            </w:pPr>
          </w:p>
        </w:tc>
        <w:tc>
          <w:tcPr>
            <w:tcW w:w="98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9D46EE" w14:textId="77777777" w:rsidR="00375A3F" w:rsidRPr="00514A6C" w:rsidRDefault="00375A3F" w:rsidP="00375B19">
            <w:pPr>
              <w:spacing w:after="255"/>
              <w:contextualSpacing/>
              <w:jc w:val="left"/>
              <w:rPr>
                <w:rFonts w:ascii="Raleway" w:hAnsi="Raleway" w:cstheme="minorHAnsi"/>
                <w:b/>
              </w:rPr>
            </w:pPr>
            <w:r w:rsidRPr="00514A6C">
              <w:rPr>
                <w:rFonts w:ascii="Raleway" w:hAnsi="Raleway" w:cstheme="minorHAnsi"/>
                <w:b/>
              </w:rPr>
              <w:t>Action</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B716A3" w14:textId="77777777" w:rsidR="00375A3F" w:rsidRPr="00514A6C" w:rsidRDefault="00375A3F" w:rsidP="00375B19">
            <w:pPr>
              <w:spacing w:after="255"/>
              <w:contextualSpacing/>
              <w:jc w:val="left"/>
              <w:rPr>
                <w:rFonts w:ascii="Raleway" w:hAnsi="Raleway" w:cstheme="minorHAnsi"/>
                <w:b/>
              </w:rPr>
            </w:pPr>
            <w:r w:rsidRPr="00514A6C">
              <w:rPr>
                <w:rFonts w:ascii="Raleway" w:hAnsi="Raleway" w:cstheme="minorHAnsi"/>
                <w:b/>
              </w:rPr>
              <w:t>Responsible</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EC66EC" w14:textId="77777777" w:rsidR="00375A3F" w:rsidRPr="00514A6C" w:rsidRDefault="00375A3F" w:rsidP="00375B19">
            <w:pPr>
              <w:spacing w:after="255"/>
              <w:contextualSpacing/>
              <w:jc w:val="left"/>
              <w:rPr>
                <w:rFonts w:ascii="Raleway" w:hAnsi="Raleway" w:cstheme="minorHAnsi"/>
                <w:b/>
              </w:rPr>
            </w:pPr>
            <w:r w:rsidRPr="00514A6C">
              <w:rPr>
                <w:rFonts w:ascii="Raleway" w:hAnsi="Raleway" w:cstheme="minorHAnsi"/>
                <w:b/>
              </w:rPr>
              <w:t>Date issued</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35414D" w14:textId="77777777" w:rsidR="00375A3F" w:rsidRPr="00514A6C" w:rsidRDefault="00375A3F" w:rsidP="00375B19">
            <w:pPr>
              <w:spacing w:after="255"/>
              <w:contextualSpacing/>
              <w:jc w:val="left"/>
              <w:rPr>
                <w:rFonts w:ascii="Raleway" w:hAnsi="Raleway" w:cstheme="minorHAnsi"/>
                <w:b/>
              </w:rPr>
            </w:pPr>
            <w:r w:rsidRPr="00514A6C">
              <w:rPr>
                <w:rFonts w:ascii="Raleway" w:hAnsi="Raleway" w:cstheme="minorHAnsi"/>
                <w:b/>
              </w:rPr>
              <w:t>Status</w:t>
            </w:r>
          </w:p>
        </w:tc>
      </w:tr>
      <w:tr w:rsidR="00B0500B" w:rsidRPr="00514A6C" w14:paraId="7A560733" w14:textId="77777777" w:rsidTr="00375B19">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1571B36F" w14:textId="4855B1AF" w:rsidR="00B0500B" w:rsidRPr="00514A6C" w:rsidRDefault="00B0500B" w:rsidP="00375B19">
            <w:pPr>
              <w:spacing w:after="255"/>
              <w:contextualSpacing/>
              <w:rPr>
                <w:rFonts w:ascii="Raleway" w:hAnsi="Raleway" w:cstheme="minorHAnsi"/>
                <w:b/>
              </w:rPr>
            </w:pPr>
            <w:r>
              <w:rPr>
                <w:rFonts w:ascii="Raleway" w:hAnsi="Raleway" w:cstheme="minorHAnsi"/>
                <w:b/>
              </w:rPr>
              <w:t>79</w:t>
            </w:r>
          </w:p>
        </w:tc>
        <w:tc>
          <w:tcPr>
            <w:tcW w:w="9839" w:type="dxa"/>
            <w:tcBorders>
              <w:top w:val="single" w:sz="4" w:space="0" w:color="auto"/>
              <w:left w:val="single" w:sz="4" w:space="0" w:color="auto"/>
              <w:bottom w:val="single" w:sz="4" w:space="0" w:color="auto"/>
              <w:right w:val="single" w:sz="4" w:space="0" w:color="auto"/>
            </w:tcBorders>
            <w:shd w:val="clear" w:color="auto" w:fill="FFFFFF" w:themeFill="background1"/>
          </w:tcPr>
          <w:p w14:paraId="45FD614C" w14:textId="6146C900" w:rsidR="00B0500B" w:rsidRPr="00514A6C" w:rsidRDefault="00B0500B" w:rsidP="00B0500B">
            <w:pPr>
              <w:spacing w:after="255"/>
              <w:contextualSpacing/>
              <w:jc w:val="left"/>
              <w:rPr>
                <w:rFonts w:ascii="Raleway" w:hAnsi="Raleway" w:cstheme="minorHAnsi"/>
                <w:b/>
              </w:rPr>
            </w:pPr>
            <w:r w:rsidRPr="002E2E70">
              <w:rPr>
                <w:rFonts w:ascii="Raleway" w:hAnsi="Raleway"/>
              </w:rPr>
              <w:t xml:space="preserve">future discussion about </w:t>
            </w:r>
            <w:proofErr w:type="gramStart"/>
            <w:r w:rsidRPr="002E2E70">
              <w:rPr>
                <w:rFonts w:ascii="Raleway" w:hAnsi="Raleway"/>
              </w:rPr>
              <w:t>pan</w:t>
            </w:r>
            <w:proofErr w:type="gramEnd"/>
            <w:r w:rsidRPr="002E2E70">
              <w:rPr>
                <w:rFonts w:ascii="Raleway" w:hAnsi="Raleway"/>
              </w:rPr>
              <w:t xml:space="preserve"> regional funding, MH to have follow up discussion with Sarah Johal and LH about this.</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tcPr>
          <w:p w14:paraId="248A6E63" w14:textId="387D976C" w:rsidR="00B0500B" w:rsidRPr="00514A6C" w:rsidRDefault="00D67D11" w:rsidP="00375B19">
            <w:pPr>
              <w:spacing w:after="255"/>
              <w:contextualSpacing/>
              <w:rPr>
                <w:rFonts w:ascii="Raleway" w:hAnsi="Raleway" w:cstheme="minorHAnsi"/>
                <w:b/>
              </w:rPr>
            </w:pPr>
            <w:r>
              <w:rPr>
                <w:rFonts w:ascii="Raleway" w:hAnsi="Raleway" w:cstheme="minorHAnsi"/>
                <w:b/>
              </w:rPr>
              <w:t>MH</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6DB99445" w14:textId="61766349" w:rsidR="00B0500B" w:rsidRPr="00514A6C" w:rsidRDefault="00D67D11" w:rsidP="00375B19">
            <w:pPr>
              <w:spacing w:after="255"/>
              <w:contextualSpacing/>
              <w:rPr>
                <w:rFonts w:ascii="Raleway" w:hAnsi="Raleway" w:cstheme="minorHAnsi"/>
                <w:b/>
              </w:rPr>
            </w:pPr>
            <w:r>
              <w:rPr>
                <w:rFonts w:ascii="Raleway" w:hAnsi="Raleway" w:cstheme="minorHAnsi"/>
                <w:b/>
              </w:rPr>
              <w:t>April 2025</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14:paraId="0379FFC6" w14:textId="21BDA66E" w:rsidR="00B0500B" w:rsidRPr="00514A6C" w:rsidRDefault="00BF4F01" w:rsidP="00375B19">
            <w:pPr>
              <w:spacing w:after="255"/>
              <w:contextualSpacing/>
              <w:rPr>
                <w:rFonts w:ascii="Raleway" w:hAnsi="Raleway" w:cstheme="minorHAnsi"/>
                <w:b/>
              </w:rPr>
            </w:pPr>
            <w:r>
              <w:rPr>
                <w:rFonts w:ascii="Raleway" w:hAnsi="Raleway" w:cstheme="minorHAnsi"/>
                <w:b/>
              </w:rPr>
              <w:t>Closed</w:t>
            </w:r>
          </w:p>
        </w:tc>
      </w:tr>
      <w:tr w:rsidR="00A44982" w:rsidRPr="00514A6C" w14:paraId="634DE013" w14:textId="77777777" w:rsidTr="00375B19">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6A1FA9F5" w14:textId="5AF05324" w:rsidR="00A44982" w:rsidRPr="00514A6C" w:rsidRDefault="00A44982" w:rsidP="00375B19">
            <w:pPr>
              <w:spacing w:after="255"/>
              <w:contextualSpacing/>
              <w:rPr>
                <w:rFonts w:ascii="Raleway" w:hAnsi="Raleway" w:cstheme="minorHAnsi"/>
                <w:b/>
              </w:rPr>
            </w:pPr>
            <w:r>
              <w:rPr>
                <w:rFonts w:ascii="Raleway" w:hAnsi="Raleway" w:cstheme="minorHAnsi"/>
                <w:b/>
              </w:rPr>
              <w:t>78</w:t>
            </w:r>
          </w:p>
        </w:tc>
        <w:tc>
          <w:tcPr>
            <w:tcW w:w="9839" w:type="dxa"/>
            <w:tcBorders>
              <w:top w:val="single" w:sz="4" w:space="0" w:color="auto"/>
              <w:left w:val="single" w:sz="4" w:space="0" w:color="auto"/>
              <w:bottom w:val="single" w:sz="4" w:space="0" w:color="auto"/>
              <w:right w:val="single" w:sz="4" w:space="0" w:color="auto"/>
            </w:tcBorders>
            <w:shd w:val="clear" w:color="auto" w:fill="FFFFFF" w:themeFill="background1"/>
          </w:tcPr>
          <w:p w14:paraId="5BC7FA1D" w14:textId="3654EEBE" w:rsidR="00A44982" w:rsidRPr="00A44982" w:rsidRDefault="00BB4408" w:rsidP="00BB4408">
            <w:pPr>
              <w:jc w:val="left"/>
              <w:rPr>
                <w:rFonts w:ascii="Raleway" w:hAnsi="Raleway"/>
              </w:rPr>
            </w:pPr>
            <w:r>
              <w:rPr>
                <w:rFonts w:ascii="Raleway" w:hAnsi="Raleway"/>
              </w:rPr>
              <w:t>F</w:t>
            </w:r>
            <w:r w:rsidR="00A44982" w:rsidRPr="00C93DE9">
              <w:rPr>
                <w:rFonts w:ascii="Raleway" w:hAnsi="Raleway"/>
              </w:rPr>
              <w:t xml:space="preserve">uture meeting </w:t>
            </w:r>
            <w:proofErr w:type="gramStart"/>
            <w:r w:rsidR="00A44982" w:rsidRPr="00C93DE9">
              <w:rPr>
                <w:rFonts w:ascii="Raleway" w:hAnsi="Raleway"/>
              </w:rPr>
              <w:t>look</w:t>
            </w:r>
            <w:proofErr w:type="gramEnd"/>
            <w:r w:rsidR="00A44982" w:rsidRPr="00C93DE9">
              <w:rPr>
                <w:rFonts w:ascii="Raleway" w:hAnsi="Raleway"/>
              </w:rPr>
              <w:t xml:space="preserve"> at PLO working group report </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tcPr>
          <w:p w14:paraId="21D309C5" w14:textId="5975F3B1" w:rsidR="00A44982" w:rsidRPr="00514A6C" w:rsidRDefault="00A44982" w:rsidP="00375B19">
            <w:pPr>
              <w:spacing w:after="255"/>
              <w:contextualSpacing/>
              <w:rPr>
                <w:rFonts w:ascii="Raleway" w:hAnsi="Raleway" w:cstheme="minorHAnsi"/>
                <w:b/>
              </w:rPr>
            </w:pPr>
            <w:r>
              <w:rPr>
                <w:rFonts w:ascii="Raleway" w:hAnsi="Raleway" w:cstheme="minorHAnsi"/>
                <w:b/>
              </w:rPr>
              <w:t>RE</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82A9F3C" w14:textId="7A119F0C" w:rsidR="00A44982" w:rsidRPr="00514A6C" w:rsidRDefault="00A44982" w:rsidP="00375B19">
            <w:pPr>
              <w:spacing w:after="255"/>
              <w:contextualSpacing/>
              <w:rPr>
                <w:rFonts w:ascii="Raleway" w:hAnsi="Raleway" w:cstheme="minorHAnsi"/>
                <w:b/>
              </w:rPr>
            </w:pPr>
            <w:r>
              <w:rPr>
                <w:rFonts w:ascii="Raleway" w:hAnsi="Raleway" w:cstheme="minorHAnsi"/>
                <w:b/>
              </w:rPr>
              <w:t>July 2024</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14:paraId="562BA460" w14:textId="7A819D70" w:rsidR="00A44982" w:rsidRPr="00514A6C" w:rsidRDefault="00A44982" w:rsidP="00375B19">
            <w:pPr>
              <w:spacing w:after="255"/>
              <w:contextualSpacing/>
              <w:rPr>
                <w:rFonts w:ascii="Raleway" w:hAnsi="Raleway" w:cstheme="minorHAnsi"/>
                <w:b/>
              </w:rPr>
            </w:pPr>
            <w:r>
              <w:rPr>
                <w:rFonts w:ascii="Raleway" w:hAnsi="Raleway" w:cstheme="minorHAnsi"/>
                <w:b/>
              </w:rPr>
              <w:t>open</w:t>
            </w:r>
          </w:p>
        </w:tc>
      </w:tr>
    </w:tbl>
    <w:p w14:paraId="4C86858A" w14:textId="77777777" w:rsidR="00375A3F" w:rsidRDefault="00375A3F"/>
    <w:sectPr w:rsidR="00375A3F" w:rsidSect="00375A3F">
      <w:pgSz w:w="16838" w:h="11906" w:orient="landscape"/>
      <w:pgMar w:top="1440" w:right="113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B0E6E"/>
    <w:multiLevelType w:val="hybridMultilevel"/>
    <w:tmpl w:val="0540D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CC0318"/>
    <w:multiLevelType w:val="multilevel"/>
    <w:tmpl w:val="CF98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709835">
    <w:abstractNumId w:val="0"/>
  </w:num>
  <w:num w:numId="2" w16cid:durableId="111412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7A"/>
    <w:rsid w:val="0000282D"/>
    <w:rsid w:val="00084910"/>
    <w:rsid w:val="000A5365"/>
    <w:rsid w:val="000D73FA"/>
    <w:rsid w:val="000E41D4"/>
    <w:rsid w:val="0011790B"/>
    <w:rsid w:val="001279C8"/>
    <w:rsid w:val="00135434"/>
    <w:rsid w:val="0019337A"/>
    <w:rsid w:val="001C4F28"/>
    <w:rsid w:val="00206129"/>
    <w:rsid w:val="002921DA"/>
    <w:rsid w:val="0029692D"/>
    <w:rsid w:val="002A0BD9"/>
    <w:rsid w:val="002D5F55"/>
    <w:rsid w:val="002E2E70"/>
    <w:rsid w:val="003006C9"/>
    <w:rsid w:val="0030724B"/>
    <w:rsid w:val="003076C7"/>
    <w:rsid w:val="003418EE"/>
    <w:rsid w:val="00361DD5"/>
    <w:rsid w:val="00375A3F"/>
    <w:rsid w:val="003906A6"/>
    <w:rsid w:val="00390B2A"/>
    <w:rsid w:val="00427A94"/>
    <w:rsid w:val="0046504D"/>
    <w:rsid w:val="004B5755"/>
    <w:rsid w:val="004C1B61"/>
    <w:rsid w:val="004C61AB"/>
    <w:rsid w:val="004D35C0"/>
    <w:rsid w:val="004D69CD"/>
    <w:rsid w:val="00541EFB"/>
    <w:rsid w:val="00580747"/>
    <w:rsid w:val="00623533"/>
    <w:rsid w:val="00631BF3"/>
    <w:rsid w:val="0065686B"/>
    <w:rsid w:val="00664843"/>
    <w:rsid w:val="00667B0A"/>
    <w:rsid w:val="006B03B1"/>
    <w:rsid w:val="007013FE"/>
    <w:rsid w:val="007B35DD"/>
    <w:rsid w:val="007C22F3"/>
    <w:rsid w:val="007D100E"/>
    <w:rsid w:val="007E183F"/>
    <w:rsid w:val="00810141"/>
    <w:rsid w:val="00816CB3"/>
    <w:rsid w:val="008325AD"/>
    <w:rsid w:val="00835624"/>
    <w:rsid w:val="00864D25"/>
    <w:rsid w:val="008C1187"/>
    <w:rsid w:val="008F425D"/>
    <w:rsid w:val="009578F8"/>
    <w:rsid w:val="009628BC"/>
    <w:rsid w:val="009633FE"/>
    <w:rsid w:val="009A10A7"/>
    <w:rsid w:val="009C5A25"/>
    <w:rsid w:val="009F0C1C"/>
    <w:rsid w:val="00A44982"/>
    <w:rsid w:val="00AA7542"/>
    <w:rsid w:val="00B0500B"/>
    <w:rsid w:val="00B07275"/>
    <w:rsid w:val="00B41992"/>
    <w:rsid w:val="00B80E00"/>
    <w:rsid w:val="00BB4408"/>
    <w:rsid w:val="00BC06FC"/>
    <w:rsid w:val="00BF4F01"/>
    <w:rsid w:val="00BF5D73"/>
    <w:rsid w:val="00C13DE2"/>
    <w:rsid w:val="00C846A0"/>
    <w:rsid w:val="00C93DE9"/>
    <w:rsid w:val="00CC1B83"/>
    <w:rsid w:val="00CE0C09"/>
    <w:rsid w:val="00D04A50"/>
    <w:rsid w:val="00D376A7"/>
    <w:rsid w:val="00D67D11"/>
    <w:rsid w:val="00D81852"/>
    <w:rsid w:val="00DA47DD"/>
    <w:rsid w:val="00DA565E"/>
    <w:rsid w:val="00DA5B95"/>
    <w:rsid w:val="00DD01BF"/>
    <w:rsid w:val="00E20097"/>
    <w:rsid w:val="00E344F9"/>
    <w:rsid w:val="00E51AE6"/>
    <w:rsid w:val="00E72F0F"/>
    <w:rsid w:val="00EF1F24"/>
    <w:rsid w:val="00FA0CAD"/>
    <w:rsid w:val="00FF0FBF"/>
    <w:rsid w:val="00FF3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CABB"/>
  <w15:chartTrackingRefBased/>
  <w15:docId w15:val="{B762A04C-3582-4627-B102-CA11CCB7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A3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5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Eligon, Rebecca</dc:creator>
  <cp:keywords/>
  <dc:description/>
  <cp:lastModifiedBy>Rebecca Eligon</cp:lastModifiedBy>
  <cp:revision>5</cp:revision>
  <dcterms:created xsi:type="dcterms:W3CDTF">2025-09-25T11:54:00Z</dcterms:created>
  <dcterms:modified xsi:type="dcterms:W3CDTF">2025-10-09T13:05:00Z</dcterms:modified>
</cp:coreProperties>
</file>