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0C30" w14:textId="3B9D1427" w:rsidR="001D60F3" w:rsidRPr="001D60F3" w:rsidRDefault="00AA4B18" w:rsidP="001D60F3">
      <w:pPr>
        <w:pStyle w:val="Heading1"/>
        <w:rPr>
          <w:rFonts w:ascii="Raleway" w:hAnsi="Raleway"/>
          <w:color w:val="7030A0"/>
        </w:rPr>
      </w:pPr>
      <w:proofErr w:type="gramStart"/>
      <w:r>
        <w:rPr>
          <w:rFonts w:ascii="Raleway" w:hAnsi="Raleway"/>
          <w:color w:val="7030A0"/>
        </w:rPr>
        <w:t>South East</w:t>
      </w:r>
      <w:proofErr w:type="gramEnd"/>
      <w:r>
        <w:rPr>
          <w:rFonts w:ascii="Raleway" w:hAnsi="Raleway"/>
          <w:color w:val="7030A0"/>
        </w:rPr>
        <w:t xml:space="preserve"> Transformation Network</w:t>
      </w:r>
      <w:r>
        <w:rPr>
          <w:rFonts w:ascii="Raleway" w:hAnsi="Raleway"/>
          <w:color w:val="7030A0"/>
        </w:rPr>
        <w:br/>
      </w:r>
      <w:r w:rsidR="001D60F3" w:rsidRPr="001D60F3">
        <w:rPr>
          <w:rFonts w:ascii="Raleway" w:hAnsi="Raleway"/>
          <w:color w:val="7030A0"/>
        </w:rPr>
        <w:t xml:space="preserve">meeting notes and action log </w:t>
      </w:r>
      <w:r w:rsidR="000D3B35">
        <w:rPr>
          <w:rFonts w:ascii="Raleway" w:hAnsi="Raleway"/>
          <w:color w:val="7030A0"/>
        </w:rPr>
        <w:t>September</w:t>
      </w:r>
      <w:r w:rsidR="00DB0BBA">
        <w:rPr>
          <w:rFonts w:ascii="Raleway" w:hAnsi="Raleway"/>
          <w:color w:val="7030A0"/>
        </w:rPr>
        <w:t xml:space="preserve"> 2025</w:t>
      </w:r>
    </w:p>
    <w:p w14:paraId="425A6B35" w14:textId="5D57EA72" w:rsidR="003D79F4" w:rsidRDefault="003D79F4"/>
    <w:p w14:paraId="188FB07F" w14:textId="3AA0A1A0" w:rsidR="00DB0BBA" w:rsidRPr="00093DD1" w:rsidRDefault="00DB0BBA">
      <w:r>
        <w:rPr>
          <w:b/>
          <w:bCs/>
        </w:rPr>
        <w:t>Date:</w:t>
      </w:r>
      <w:r w:rsidR="00093DD1">
        <w:rPr>
          <w:b/>
          <w:bCs/>
        </w:rPr>
        <w:t xml:space="preserve"> </w:t>
      </w:r>
      <w:r w:rsidR="00093DD1">
        <w:t xml:space="preserve"> </w:t>
      </w:r>
      <w:r w:rsidR="00AA4B18">
        <w:t>26</w:t>
      </w:r>
      <w:r w:rsidR="00AA4B18" w:rsidRPr="00AA4B18">
        <w:rPr>
          <w:vertAlign w:val="superscript"/>
        </w:rPr>
        <w:t>th</w:t>
      </w:r>
      <w:r w:rsidR="00AA4B18">
        <w:t xml:space="preserve"> </w:t>
      </w:r>
      <w:proofErr w:type="gramStart"/>
      <w:r w:rsidR="00AA4B18">
        <w:t xml:space="preserve">September </w:t>
      </w:r>
      <w:r w:rsidR="001C0FB9">
        <w:t xml:space="preserve"> 2025</w:t>
      </w:r>
      <w:proofErr w:type="gramEnd"/>
      <w:r w:rsidR="001C0FB9">
        <w:t xml:space="preserve"> 2-3.30pm</w:t>
      </w:r>
    </w:p>
    <w:p w14:paraId="4594DEA9" w14:textId="4A54B45F" w:rsidR="001D60F3" w:rsidRDefault="001D60F3">
      <w:r>
        <w:rPr>
          <w:b/>
          <w:bCs/>
        </w:rPr>
        <w:t xml:space="preserve">Chair: </w:t>
      </w:r>
      <w:r w:rsidR="00AA4B18">
        <w:t xml:space="preserve">Stuart </w:t>
      </w:r>
      <w:proofErr w:type="gramStart"/>
      <w:r w:rsidR="00AA4B18">
        <w:t>Ashley(</w:t>
      </w:r>
      <w:proofErr w:type="gramEnd"/>
      <w:r w:rsidR="00AA4B18">
        <w:t>Hants)</w:t>
      </w:r>
    </w:p>
    <w:p w14:paraId="1C98BFD5" w14:textId="5A900F7F" w:rsidR="00DB0BBA" w:rsidRDefault="001D60F3">
      <w:pPr>
        <w:rPr>
          <w:rFonts w:cstheme="majorHAnsi"/>
        </w:rPr>
      </w:pPr>
      <w:r>
        <w:rPr>
          <w:b/>
          <w:bCs/>
        </w:rPr>
        <w:t xml:space="preserve">Attendees: </w:t>
      </w:r>
      <w:r w:rsidR="00AA4B18">
        <w:t xml:space="preserve">Steph How (Vic Chair, Hants), Audrey Johnson (Bracknell </w:t>
      </w:r>
      <w:r w:rsidR="001B15E6">
        <w:t>F</w:t>
      </w:r>
      <w:r w:rsidR="00AA4B18">
        <w:t>orest)</w:t>
      </w:r>
      <w:r w:rsidR="004F7FA2">
        <w:t>, Janet Jones (</w:t>
      </w:r>
      <w:r w:rsidR="001B15E6">
        <w:t>S</w:t>
      </w:r>
      <w:r w:rsidR="004F7FA2">
        <w:t>urrey), Anita Stanbury</w:t>
      </w:r>
      <w:r w:rsidR="001B15E6">
        <w:t xml:space="preserve"> (West Berks)</w:t>
      </w:r>
      <w:r w:rsidR="004F7FA2">
        <w:t>, Bosede Lawal</w:t>
      </w:r>
      <w:r w:rsidR="001B15E6">
        <w:t xml:space="preserve"> (Surrey)</w:t>
      </w:r>
      <w:r w:rsidR="004F7FA2">
        <w:t>, Jonny Bradish</w:t>
      </w:r>
      <w:r w:rsidR="001B15E6">
        <w:t xml:space="preserve"> (Brighter Futures, Reading)</w:t>
      </w:r>
      <w:r w:rsidR="004F7FA2">
        <w:t xml:space="preserve">, Dan Buckle (Southampton), </w:t>
      </w:r>
      <w:r w:rsidR="000315B2">
        <w:t>Errol</w:t>
      </w:r>
      <w:r w:rsidR="005B1A3C">
        <w:t xml:space="preserve"> </w:t>
      </w:r>
      <w:r w:rsidR="000315B2">
        <w:t>Albert</w:t>
      </w:r>
      <w:r w:rsidR="005B1A3C">
        <w:t xml:space="preserve"> (Bucks), Hannah </w:t>
      </w:r>
      <w:proofErr w:type="spellStart"/>
      <w:r w:rsidR="005B1A3C">
        <w:t>Leat</w:t>
      </w:r>
      <w:proofErr w:type="spellEnd"/>
      <w:r w:rsidR="005B1A3C">
        <w:t xml:space="preserve"> (Hampshire), Deborah Ennes (East Sussex),</w:t>
      </w:r>
      <w:r w:rsidR="00915225">
        <w:t xml:space="preserve"> Sam Taylor (Hampshire)</w:t>
      </w:r>
      <w:r w:rsidR="00D9212A">
        <w:t>, Anna Clarke (Isle of Wight)</w:t>
      </w:r>
      <w:r w:rsidR="00E40828">
        <w:t>, Kay Jone</w:t>
      </w:r>
      <w:r w:rsidR="001B15E6">
        <w:t>s</w:t>
      </w:r>
      <w:r w:rsidR="00E40828">
        <w:t xml:space="preserve"> (Isle of Wight), </w:t>
      </w:r>
      <w:r w:rsidR="002E7BFC">
        <w:t>Jonny Bradish (</w:t>
      </w:r>
      <w:r w:rsidR="001B15E6">
        <w:t>B</w:t>
      </w:r>
      <w:r w:rsidR="002E7BFC">
        <w:t>righter Futures, Reading)</w:t>
      </w:r>
      <w:r w:rsidR="006F0DD9">
        <w:t xml:space="preserve">, Ingrid Crisnan (Kent), </w:t>
      </w:r>
      <w:r w:rsidR="00617AE5">
        <w:t>Teresa Devito (Medway)</w:t>
      </w:r>
      <w:r w:rsidR="001751DF">
        <w:t xml:space="preserve">, Wendy Evans (Milton Keynes), </w:t>
      </w:r>
      <w:r w:rsidR="001751DF">
        <w:rPr>
          <w:rFonts w:cstheme="majorHAnsi"/>
        </w:rPr>
        <w:t>Edwina Gregory-Johnson</w:t>
      </w:r>
      <w:r w:rsidR="001B15E6">
        <w:rPr>
          <w:rFonts w:cstheme="majorHAnsi"/>
        </w:rPr>
        <w:t xml:space="preserve"> (Achieving for Children)</w:t>
      </w:r>
      <w:r w:rsidR="001751DF">
        <w:rPr>
          <w:rFonts w:cstheme="majorHAnsi"/>
        </w:rPr>
        <w:t>, James Carter (Oxfordshire)</w:t>
      </w:r>
      <w:r w:rsidR="001B15E6">
        <w:rPr>
          <w:rFonts w:cstheme="majorHAnsi"/>
        </w:rPr>
        <w:t>, Collette Visagie (West Sussex), Estelle Kelleway (Wokingham), Hayley Rees (Wokingham), Janet Jones (Surrey), Kirsty Morris-Selley (Milton Keynes), Marie Foley (</w:t>
      </w:r>
      <w:r w:rsidR="00D40C87">
        <w:rPr>
          <w:rFonts w:cstheme="majorHAnsi"/>
        </w:rPr>
        <w:t xml:space="preserve">West Sussex), Michelle Sanders (Portsmouth), Sarah Moran (Achieving for Children), Tom Stibbs (Brighton and Hove), Luke Varndell (Portsmouth), Victoria Gibbs (Slough). </w:t>
      </w:r>
      <w:r w:rsidR="00D40C87">
        <w:t>Selina Rattu (SESLIP support), Rebecca Eligon (SESLIP support</w:t>
      </w:r>
      <w:r w:rsidR="009D616F">
        <w:t>)</w:t>
      </w:r>
    </w:p>
    <w:p w14:paraId="0CCBA436" w14:textId="6890D47B" w:rsidR="00AA4B18" w:rsidRPr="00AA4B18" w:rsidRDefault="00AA4B18" w:rsidP="00AA4B18">
      <w:r>
        <w:rPr>
          <w:b/>
          <w:bCs/>
        </w:rPr>
        <w:t xml:space="preserve">Introduction: </w:t>
      </w:r>
      <w:r>
        <w:t xml:space="preserve"> SA welcomed everyone to the </w:t>
      </w:r>
      <w:r w:rsidR="006B12C2">
        <w:t xml:space="preserve">first meeting of this new </w:t>
      </w:r>
      <w:r w:rsidR="00D40C87">
        <w:t xml:space="preserve">SESLIP sponsored </w:t>
      </w:r>
      <w:r>
        <w:t xml:space="preserve">group. </w:t>
      </w:r>
      <w:r w:rsidR="006B12C2">
        <w:t>S</w:t>
      </w:r>
      <w:r w:rsidR="00D40C87">
        <w:t xml:space="preserve">A </w:t>
      </w:r>
      <w:r w:rsidR="006B12C2">
        <w:t>reflected that the i</w:t>
      </w:r>
      <w:r>
        <w:t xml:space="preserve">dea </w:t>
      </w:r>
      <w:r w:rsidR="006B12C2">
        <w:t xml:space="preserve">is </w:t>
      </w:r>
      <w:r>
        <w:t>to share transformation</w:t>
      </w:r>
      <w:r w:rsidR="006B12C2">
        <w:t xml:space="preserve"> more broadly across children’s </w:t>
      </w:r>
      <w:proofErr w:type="gramStart"/>
      <w:r w:rsidR="006B12C2">
        <w:t>services</w:t>
      </w:r>
      <w:r>
        <w:t xml:space="preserve">, </w:t>
      </w:r>
      <w:r w:rsidR="006B12C2">
        <w:t>and</w:t>
      </w:r>
      <w:proofErr w:type="gramEnd"/>
      <w:r w:rsidR="006B12C2">
        <w:t xml:space="preserve"> </w:t>
      </w:r>
      <w:r>
        <w:t xml:space="preserve">not just focus on </w:t>
      </w:r>
      <w:r w:rsidR="006B12C2">
        <w:t>families first reforms</w:t>
      </w:r>
      <w:r w:rsidR="00D40C87">
        <w:t xml:space="preserve"> although this is an important consideration in the current climate and the key focus of our first meeting</w:t>
      </w:r>
      <w:r>
        <w:t xml:space="preserve">.  SA introduced himself as chair and Steph as </w:t>
      </w:r>
      <w:r w:rsidR="006B12C2">
        <w:t>Vice Chair and Selina and Rebecca as support</w:t>
      </w:r>
      <w:r w:rsidR="001B15E6">
        <w:t xml:space="preserve"> from SESLIP. </w:t>
      </w:r>
    </w:p>
    <w:p w14:paraId="6670F5C5" w14:textId="1F1C06F9" w:rsidR="00386857" w:rsidRDefault="00AA4B18" w:rsidP="00AA4B18">
      <w:pPr>
        <w:rPr>
          <w:b/>
          <w:bCs/>
        </w:rPr>
      </w:pPr>
      <w:r>
        <w:rPr>
          <w:b/>
          <w:bCs/>
        </w:rPr>
        <w:t>Item 1</w:t>
      </w:r>
      <w:r w:rsidR="00DB0BBA">
        <w:rPr>
          <w:b/>
          <w:bCs/>
        </w:rPr>
        <w:t>:</w:t>
      </w:r>
      <w:r w:rsidR="001C0FB9">
        <w:t xml:space="preserve"> </w:t>
      </w:r>
      <w:r>
        <w:rPr>
          <w:b/>
          <w:bCs/>
        </w:rPr>
        <w:t>terms of reference</w:t>
      </w:r>
    </w:p>
    <w:p w14:paraId="0002F216" w14:textId="30D73B1C" w:rsidR="00AA4B18" w:rsidRDefault="00D40C87" w:rsidP="00AA4B18">
      <w:r>
        <w:t>The group a</w:t>
      </w:r>
      <w:r w:rsidR="00AA4B18">
        <w:t>greed</w:t>
      </w:r>
      <w:r w:rsidR="00426B03">
        <w:t xml:space="preserve"> the draft</w:t>
      </w:r>
      <w:r w:rsidR="00AA4B18">
        <w:t xml:space="preserve"> terms of reference</w:t>
      </w:r>
      <w:r w:rsidR="006B12C2">
        <w:t xml:space="preserve">. </w:t>
      </w:r>
      <w:r>
        <w:t>SA n</w:t>
      </w:r>
      <w:r w:rsidR="006B12C2">
        <w:t>ote</w:t>
      </w:r>
      <w:r>
        <w:t>d</w:t>
      </w:r>
      <w:r w:rsidR="006B12C2">
        <w:t xml:space="preserve"> that these can be amended as we move forward.  Group content to start with 6 weekly meetings</w:t>
      </w:r>
      <w:r>
        <w:t xml:space="preserve"> particularly over next few month</w:t>
      </w:r>
      <w:r w:rsidR="00426B03">
        <w:t>s</w:t>
      </w:r>
      <w:r w:rsidR="006B12C2">
        <w:t xml:space="preserve">.  </w:t>
      </w:r>
      <w:r w:rsidR="00426B03">
        <w:rPr>
          <w:b/>
          <w:bCs/>
        </w:rPr>
        <w:t xml:space="preserve">Action: </w:t>
      </w:r>
      <w:r w:rsidR="006B12C2">
        <w:t xml:space="preserve">Priorities for the group </w:t>
      </w:r>
      <w:r w:rsidR="00426B03">
        <w:t xml:space="preserve">listed in the Terms of reference </w:t>
      </w:r>
      <w:r w:rsidR="006B12C2">
        <w:t xml:space="preserve">to be amended </w:t>
      </w:r>
      <w:proofErr w:type="gramStart"/>
      <w:r w:rsidR="006B12C2">
        <w:t>in light of</w:t>
      </w:r>
      <w:proofErr w:type="gramEnd"/>
      <w:r w:rsidR="006B12C2">
        <w:t xml:space="preserve"> discussion at the end of the meeting. </w:t>
      </w:r>
    </w:p>
    <w:p w14:paraId="5819673E" w14:textId="46ED711A" w:rsidR="00AA4B18" w:rsidRDefault="00AA4B18" w:rsidP="00AA4B18">
      <w:pPr>
        <w:rPr>
          <w:b/>
          <w:bCs/>
        </w:rPr>
      </w:pPr>
      <w:r>
        <w:rPr>
          <w:b/>
          <w:bCs/>
        </w:rPr>
        <w:t>Item 2: summary of regional position</w:t>
      </w:r>
    </w:p>
    <w:p w14:paraId="3637229E" w14:textId="010F4419" w:rsidR="00AA4B18" w:rsidRDefault="00AA4B18" w:rsidP="00AA4B18">
      <w:r>
        <w:t xml:space="preserve">SA </w:t>
      </w:r>
      <w:r w:rsidR="006B12C2">
        <w:t xml:space="preserve">presented the overall summary of where LAs considered themselves to </w:t>
      </w:r>
      <w:proofErr w:type="gramStart"/>
      <w:r w:rsidR="006B12C2">
        <w:t>be, and</w:t>
      </w:r>
      <w:proofErr w:type="gramEnd"/>
      <w:r w:rsidR="006B12C2">
        <w:t xml:space="preserve"> </w:t>
      </w:r>
      <w:r>
        <w:t>noted a relatively even split</w:t>
      </w:r>
      <w:r w:rsidR="006B12C2">
        <w:t>.</w:t>
      </w:r>
      <w:r>
        <w:t xml:space="preserve"> </w:t>
      </w:r>
      <w:r w:rsidR="00D40C87">
        <w:t xml:space="preserve"> </w:t>
      </w:r>
    </w:p>
    <w:p w14:paraId="1ABA742E" w14:textId="00E000DD" w:rsidR="00AA4B18" w:rsidRDefault="00AA4B18" w:rsidP="00AA4B18">
      <w:pPr>
        <w:rPr>
          <w:rFonts w:cstheme="majorHAnsi"/>
        </w:rPr>
      </w:pPr>
      <w:r w:rsidRPr="00AA4B18">
        <w:rPr>
          <w:rFonts w:cstheme="majorHAnsi"/>
          <w:noProof/>
        </w:rPr>
        <w:lastRenderedPageBreak/>
        <w:drawing>
          <wp:inline distT="0" distB="0" distL="0" distR="0" wp14:anchorId="2C8DC9E5" wp14:editId="2969CB89">
            <wp:extent cx="5731510" cy="2624455"/>
            <wp:effectExtent l="0" t="0" r="2540" b="4445"/>
            <wp:docPr id="1609310537"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10537" name="Picture 1" descr="A close-up of a document&#10;&#10;AI-generated content may be incorrect."/>
                    <pic:cNvPicPr/>
                  </pic:nvPicPr>
                  <pic:blipFill>
                    <a:blip r:embed="rId5"/>
                    <a:stretch>
                      <a:fillRect/>
                    </a:stretch>
                  </pic:blipFill>
                  <pic:spPr>
                    <a:xfrm>
                      <a:off x="0" y="0"/>
                      <a:ext cx="5731510" cy="2624455"/>
                    </a:xfrm>
                    <a:prstGeom prst="rect">
                      <a:avLst/>
                    </a:prstGeom>
                  </pic:spPr>
                </pic:pic>
              </a:graphicData>
            </a:graphic>
          </wp:inline>
        </w:drawing>
      </w:r>
    </w:p>
    <w:p w14:paraId="2A2D96D4" w14:textId="77777777" w:rsidR="006412CC" w:rsidRDefault="006412CC" w:rsidP="00AA4B18">
      <w:pPr>
        <w:rPr>
          <w:rFonts w:cstheme="majorHAnsi"/>
          <w:b/>
          <w:bCs/>
        </w:rPr>
      </w:pPr>
      <w:r>
        <w:rPr>
          <w:rFonts w:cstheme="majorHAnsi"/>
          <w:b/>
          <w:bCs/>
        </w:rPr>
        <w:t>Item 3: LA updates on family first programme</w:t>
      </w:r>
    </w:p>
    <w:p w14:paraId="22664BD1" w14:textId="3B96FB25" w:rsidR="00AA4B18" w:rsidRDefault="00426B03" w:rsidP="00AA4B18">
      <w:pPr>
        <w:rPr>
          <w:rFonts w:cstheme="majorHAnsi"/>
        </w:rPr>
      </w:pPr>
      <w:r>
        <w:rPr>
          <w:rFonts w:cstheme="majorHAnsi"/>
        </w:rPr>
        <w:t xml:space="preserve">SA then invited each LA to present a quick update of their current progress with FF reforms. </w:t>
      </w:r>
    </w:p>
    <w:p w14:paraId="02D22F34" w14:textId="0D4EC00E" w:rsidR="00AA4B18" w:rsidRDefault="00B50F4D" w:rsidP="00AA4B18">
      <w:pPr>
        <w:rPr>
          <w:rFonts w:cstheme="majorHAnsi"/>
        </w:rPr>
      </w:pPr>
      <w:r>
        <w:rPr>
          <w:rFonts w:cstheme="majorHAnsi"/>
          <w:b/>
          <w:bCs/>
        </w:rPr>
        <w:t xml:space="preserve">Bracknell Forest: </w:t>
      </w:r>
      <w:r w:rsidR="00AA4B18">
        <w:rPr>
          <w:rFonts w:cstheme="majorHAnsi"/>
        </w:rPr>
        <w:t xml:space="preserve">AJ </w:t>
      </w:r>
      <w:r>
        <w:rPr>
          <w:rFonts w:cstheme="majorHAnsi"/>
        </w:rPr>
        <w:t xml:space="preserve">said in Bracknell Forest </w:t>
      </w:r>
      <w:r w:rsidR="00426B03">
        <w:rPr>
          <w:rFonts w:cstheme="majorHAnsi"/>
        </w:rPr>
        <w:t xml:space="preserve">they are </w:t>
      </w:r>
      <w:r w:rsidR="00AA4B18">
        <w:rPr>
          <w:rFonts w:cstheme="majorHAnsi"/>
        </w:rPr>
        <w:t>using family safeguarding and trauma-</w:t>
      </w:r>
      <w:r>
        <w:rPr>
          <w:rFonts w:cstheme="majorHAnsi"/>
        </w:rPr>
        <w:t>informed</w:t>
      </w:r>
      <w:r w:rsidR="00AA4B18">
        <w:rPr>
          <w:rFonts w:cstheme="majorHAnsi"/>
        </w:rPr>
        <w:t xml:space="preserve"> practice and building on that.  Have had FGCs for 20 years and looking at expanding that team</w:t>
      </w:r>
      <w:r w:rsidR="004F7FA2">
        <w:rPr>
          <w:rFonts w:cstheme="majorHAnsi"/>
        </w:rPr>
        <w:t xml:space="preserve"> (</w:t>
      </w:r>
      <w:proofErr w:type="gramStart"/>
      <w:r w:rsidR="004F7FA2">
        <w:rPr>
          <w:rFonts w:cstheme="majorHAnsi"/>
        </w:rPr>
        <w:t>at the moment</w:t>
      </w:r>
      <w:proofErr w:type="gramEnd"/>
      <w:r w:rsidR="004F7FA2">
        <w:rPr>
          <w:rFonts w:cstheme="majorHAnsi"/>
        </w:rPr>
        <w:t xml:space="preserve"> it is focused on CiN, CP, CLA, but not yet EH arena)</w:t>
      </w:r>
      <w:r>
        <w:rPr>
          <w:rFonts w:cstheme="majorHAnsi"/>
        </w:rPr>
        <w:t xml:space="preserve">. </w:t>
      </w:r>
      <w:r w:rsidR="004F7FA2">
        <w:rPr>
          <w:rFonts w:cstheme="majorHAnsi"/>
        </w:rPr>
        <w:t xml:space="preserve">There is an internal team that deliver the </w:t>
      </w:r>
      <w:r w:rsidR="00426B03">
        <w:rPr>
          <w:rFonts w:cstheme="majorHAnsi"/>
        </w:rPr>
        <w:t xml:space="preserve">FG </w:t>
      </w:r>
      <w:r w:rsidR="004F7FA2">
        <w:rPr>
          <w:rFonts w:cstheme="majorHAnsi"/>
        </w:rPr>
        <w:t xml:space="preserve">conferences. </w:t>
      </w:r>
      <w:r>
        <w:rPr>
          <w:rFonts w:cstheme="majorHAnsi"/>
        </w:rPr>
        <w:t xml:space="preserve">Planning to coproduce </w:t>
      </w:r>
      <w:r w:rsidR="00426B03">
        <w:rPr>
          <w:rFonts w:cstheme="majorHAnsi"/>
        </w:rPr>
        <w:t xml:space="preserve">approach to family group decision making </w:t>
      </w:r>
      <w:r>
        <w:rPr>
          <w:rFonts w:cstheme="majorHAnsi"/>
        </w:rPr>
        <w:t xml:space="preserve">but there are different views about what coproduction is, so more work is underway to get </w:t>
      </w:r>
      <w:r w:rsidR="00426B03">
        <w:rPr>
          <w:rFonts w:cstheme="majorHAnsi"/>
        </w:rPr>
        <w:t>agreement about definition of coproduction</w:t>
      </w:r>
      <w:r>
        <w:rPr>
          <w:rFonts w:cstheme="majorHAnsi"/>
        </w:rPr>
        <w:t xml:space="preserve">. Pleased to see that we could do some thinking in this group to bring together EH assessment together with </w:t>
      </w:r>
      <w:proofErr w:type="gramStart"/>
      <w:r>
        <w:rPr>
          <w:rFonts w:cstheme="majorHAnsi"/>
        </w:rPr>
        <w:t>Social</w:t>
      </w:r>
      <w:proofErr w:type="gramEnd"/>
      <w:r>
        <w:rPr>
          <w:rFonts w:cstheme="majorHAnsi"/>
        </w:rPr>
        <w:t xml:space="preserve"> work assessment</w:t>
      </w:r>
      <w:r w:rsidR="00426B03">
        <w:rPr>
          <w:rFonts w:cstheme="majorHAnsi"/>
        </w:rPr>
        <w:t xml:space="preserve"> and to learn from those that have already designed their single assessment</w:t>
      </w:r>
      <w:r>
        <w:rPr>
          <w:rFonts w:cstheme="majorHAnsi"/>
        </w:rPr>
        <w:t xml:space="preserve">.  </w:t>
      </w:r>
      <w:r w:rsidR="00426B03">
        <w:rPr>
          <w:rFonts w:cstheme="majorHAnsi"/>
        </w:rPr>
        <w:t>Bracknell forest</w:t>
      </w:r>
      <w:r>
        <w:rPr>
          <w:rFonts w:cstheme="majorHAnsi"/>
        </w:rPr>
        <w:t xml:space="preserve"> </w:t>
      </w:r>
      <w:r w:rsidR="00426B03">
        <w:rPr>
          <w:rFonts w:cstheme="majorHAnsi"/>
        </w:rPr>
        <w:t>is</w:t>
      </w:r>
      <w:r>
        <w:rPr>
          <w:rFonts w:cstheme="majorHAnsi"/>
        </w:rPr>
        <w:t xml:space="preserve"> revising </w:t>
      </w:r>
      <w:r w:rsidR="00426B03">
        <w:rPr>
          <w:rFonts w:cstheme="majorHAnsi"/>
        </w:rPr>
        <w:t xml:space="preserve">the </w:t>
      </w:r>
      <w:r>
        <w:rPr>
          <w:rFonts w:cstheme="majorHAnsi"/>
        </w:rPr>
        <w:t xml:space="preserve">JSNA to help thinking about what is needed in MACPTs.  There is a strong EH offer and team, there is a whole raft of training and clinical supervision and strong EH partnership. </w:t>
      </w:r>
      <w:r w:rsidR="00426B03">
        <w:rPr>
          <w:rFonts w:cstheme="majorHAnsi"/>
        </w:rPr>
        <w:t>They already h</w:t>
      </w:r>
      <w:r w:rsidR="004F7FA2">
        <w:rPr>
          <w:rFonts w:cstheme="majorHAnsi"/>
        </w:rPr>
        <w:t xml:space="preserve">ave an </w:t>
      </w:r>
      <w:proofErr w:type="gramStart"/>
      <w:r w:rsidR="004F7FA2">
        <w:rPr>
          <w:rFonts w:cstheme="majorHAnsi"/>
        </w:rPr>
        <w:t>all age</w:t>
      </w:r>
      <w:proofErr w:type="gramEnd"/>
      <w:r w:rsidR="004F7FA2">
        <w:rPr>
          <w:rFonts w:cstheme="majorHAnsi"/>
        </w:rPr>
        <w:t xml:space="preserve"> safeguarding partnership with good partner involvement. </w:t>
      </w:r>
      <w:r w:rsidR="00426B03">
        <w:rPr>
          <w:rFonts w:cstheme="majorHAnsi"/>
          <w:b/>
          <w:bCs/>
        </w:rPr>
        <w:t xml:space="preserve">QUESTION: </w:t>
      </w:r>
      <w:r w:rsidR="004F7FA2">
        <w:rPr>
          <w:rFonts w:cstheme="majorHAnsi"/>
        </w:rPr>
        <w:t xml:space="preserve">SH: asked what training and development to put such a specialist </w:t>
      </w:r>
      <w:r w:rsidR="00426B03">
        <w:rPr>
          <w:rFonts w:cstheme="majorHAnsi"/>
        </w:rPr>
        <w:t xml:space="preserve">internal FGC </w:t>
      </w:r>
      <w:r w:rsidR="004F7FA2">
        <w:rPr>
          <w:rFonts w:cstheme="majorHAnsi"/>
        </w:rPr>
        <w:t>team in place. AJ confirmed there is specific training</w:t>
      </w:r>
      <w:r w:rsidR="00426B03">
        <w:rPr>
          <w:rFonts w:cstheme="majorHAnsi"/>
        </w:rPr>
        <w:t xml:space="preserve"> although it is very well embedded. </w:t>
      </w:r>
    </w:p>
    <w:p w14:paraId="0216FE87" w14:textId="6440888A" w:rsidR="004F7FA2" w:rsidRDefault="004F7FA2" w:rsidP="00AA4B18">
      <w:pPr>
        <w:rPr>
          <w:rFonts w:cstheme="majorHAnsi"/>
        </w:rPr>
      </w:pPr>
      <w:r>
        <w:rPr>
          <w:rFonts w:cstheme="majorHAnsi"/>
          <w:b/>
          <w:bCs/>
        </w:rPr>
        <w:t xml:space="preserve">Brighton and Hove: </w:t>
      </w:r>
      <w:r>
        <w:rPr>
          <w:rFonts w:cstheme="majorHAnsi"/>
        </w:rPr>
        <w:t xml:space="preserve"> TS presented as the director. Have workstreams in place with partners, </w:t>
      </w:r>
      <w:r w:rsidR="00426B03">
        <w:rPr>
          <w:rFonts w:cstheme="majorHAnsi"/>
        </w:rPr>
        <w:t xml:space="preserve">these are: </w:t>
      </w:r>
      <w:r>
        <w:rPr>
          <w:rFonts w:cstheme="majorHAnsi"/>
        </w:rPr>
        <w:t>MACPTs, FGDM, family help, and earlier help a</w:t>
      </w:r>
      <w:r w:rsidR="00426B03">
        <w:rPr>
          <w:rFonts w:cstheme="majorHAnsi"/>
        </w:rPr>
        <w:t>s well as separate</w:t>
      </w:r>
      <w:r>
        <w:rPr>
          <w:rFonts w:cstheme="majorHAnsi"/>
        </w:rPr>
        <w:t xml:space="preserve"> task and finish groups on data and learning. We want plans to be in place by end of calendar year</w:t>
      </w:r>
      <w:r w:rsidR="00426B03">
        <w:rPr>
          <w:rFonts w:cstheme="majorHAnsi"/>
        </w:rPr>
        <w:t xml:space="preserve">, </w:t>
      </w:r>
      <w:r>
        <w:rPr>
          <w:rFonts w:cstheme="majorHAnsi"/>
        </w:rPr>
        <w:t xml:space="preserve">next year consultation and training to then implement in July 2026.  </w:t>
      </w:r>
      <w:r w:rsidR="00426B03">
        <w:rPr>
          <w:rFonts w:cstheme="majorHAnsi"/>
        </w:rPr>
        <w:t xml:space="preserve">Brighton and Hove </w:t>
      </w:r>
      <w:r>
        <w:rPr>
          <w:rFonts w:cstheme="majorHAnsi"/>
        </w:rPr>
        <w:t xml:space="preserve">are doing pilots </w:t>
      </w:r>
      <w:r w:rsidR="00426B03">
        <w:rPr>
          <w:rFonts w:cstheme="majorHAnsi"/>
        </w:rPr>
        <w:t>which extend their</w:t>
      </w:r>
      <w:r>
        <w:rPr>
          <w:rFonts w:cstheme="majorHAnsi"/>
        </w:rPr>
        <w:t xml:space="preserve"> family help pod</w:t>
      </w:r>
      <w:r w:rsidR="00426B03">
        <w:rPr>
          <w:rFonts w:cstheme="majorHAnsi"/>
        </w:rPr>
        <w:t xml:space="preserve"> model </w:t>
      </w:r>
      <w:r>
        <w:rPr>
          <w:rFonts w:cstheme="majorHAnsi"/>
        </w:rPr>
        <w:t>of relationship</w:t>
      </w:r>
      <w:r w:rsidR="00426B03">
        <w:rPr>
          <w:rFonts w:cstheme="majorHAnsi"/>
        </w:rPr>
        <w:t>-</w:t>
      </w:r>
      <w:r>
        <w:rPr>
          <w:rFonts w:cstheme="majorHAnsi"/>
        </w:rPr>
        <w:t>based practice which has been in place for some time. We are building on what is there.  We are looking at light</w:t>
      </w:r>
      <w:r w:rsidR="00426B03">
        <w:rPr>
          <w:rFonts w:cstheme="majorHAnsi"/>
        </w:rPr>
        <w:t>-</w:t>
      </w:r>
      <w:r>
        <w:rPr>
          <w:rFonts w:cstheme="majorHAnsi"/>
        </w:rPr>
        <w:t>touch approaches to LCPP and MACPTs.  We envisage our LCPPs being involved in chairing complex strats, but not all the other parts</w:t>
      </w:r>
      <w:r w:rsidR="00426B03">
        <w:rPr>
          <w:rFonts w:cstheme="majorHAnsi"/>
        </w:rPr>
        <w:t xml:space="preserve"> in the guidance</w:t>
      </w:r>
      <w:r>
        <w:rPr>
          <w:rFonts w:cstheme="majorHAnsi"/>
        </w:rPr>
        <w:t>.  We are brin</w:t>
      </w:r>
      <w:r w:rsidR="00426B03">
        <w:rPr>
          <w:rFonts w:cstheme="majorHAnsi"/>
        </w:rPr>
        <w:t>g</w:t>
      </w:r>
      <w:r>
        <w:rPr>
          <w:rFonts w:cstheme="majorHAnsi"/>
        </w:rPr>
        <w:t xml:space="preserve">ing targeted early help workers and social workers into family help pods.  We are getting good engagement with partners.  Ongoing challenges about </w:t>
      </w:r>
      <w:r w:rsidR="0039616A">
        <w:rPr>
          <w:rFonts w:cstheme="majorHAnsi"/>
        </w:rPr>
        <w:t>resources and</w:t>
      </w:r>
      <w:r>
        <w:rPr>
          <w:rFonts w:cstheme="majorHAnsi"/>
        </w:rPr>
        <w:t xml:space="preserve"> having a pan-Sussex approach. Staff are engaging well. There is anxiety about impact of change and impact on roles. </w:t>
      </w:r>
      <w:r w:rsidR="0039616A">
        <w:rPr>
          <w:rFonts w:cstheme="majorHAnsi"/>
        </w:rPr>
        <w:t xml:space="preserve">Taking a relational approach to the consultation, and a big event is planned with YP and our family advisory board to ensure input from people with lived experience. </w:t>
      </w:r>
    </w:p>
    <w:p w14:paraId="5A399B58" w14:textId="1EDAF100" w:rsidR="00921EE5" w:rsidRDefault="00921EE5" w:rsidP="00AA4B18">
      <w:pPr>
        <w:rPr>
          <w:rFonts w:cstheme="majorHAnsi"/>
        </w:rPr>
      </w:pPr>
      <w:r>
        <w:rPr>
          <w:rFonts w:cstheme="majorHAnsi"/>
          <w:b/>
          <w:bCs/>
        </w:rPr>
        <w:t xml:space="preserve">Bucks: </w:t>
      </w:r>
      <w:r>
        <w:rPr>
          <w:rFonts w:cstheme="majorHAnsi"/>
        </w:rPr>
        <w:t xml:space="preserve"> EA </w:t>
      </w:r>
      <w:r w:rsidR="00426B03">
        <w:rPr>
          <w:rFonts w:cstheme="majorHAnsi"/>
        </w:rPr>
        <w:t xml:space="preserve">updated the group that in Bucks they </w:t>
      </w:r>
      <w:r>
        <w:rPr>
          <w:rFonts w:cstheme="majorHAnsi"/>
        </w:rPr>
        <w:t>moved to locality model in 2024 as part of phase 1 transformation which included family hub network model, bringing together</w:t>
      </w:r>
      <w:r w:rsidR="000315B2">
        <w:rPr>
          <w:rFonts w:cstheme="majorHAnsi"/>
        </w:rPr>
        <w:t xml:space="preserve"> 4</w:t>
      </w:r>
      <w:r>
        <w:rPr>
          <w:rFonts w:cstheme="majorHAnsi"/>
        </w:rPr>
        <w:t xml:space="preserve"> locality</w:t>
      </w:r>
      <w:r w:rsidR="000315B2">
        <w:rPr>
          <w:rFonts w:cstheme="majorHAnsi"/>
        </w:rPr>
        <w:t xml:space="preserve"> </w:t>
      </w:r>
      <w:r w:rsidR="000315B2">
        <w:rPr>
          <w:rFonts w:cstheme="majorHAnsi"/>
        </w:rPr>
        <w:lastRenderedPageBreak/>
        <w:t>quadrants</w:t>
      </w:r>
      <w:r>
        <w:rPr>
          <w:rFonts w:cstheme="majorHAnsi"/>
        </w:rPr>
        <w:t xml:space="preserve"> and best start family hubs. </w:t>
      </w:r>
      <w:r w:rsidR="00426B03">
        <w:rPr>
          <w:rFonts w:cstheme="majorHAnsi"/>
        </w:rPr>
        <w:t xml:space="preserve">They have their </w:t>
      </w:r>
      <w:r>
        <w:rPr>
          <w:rFonts w:cstheme="majorHAnsi"/>
        </w:rPr>
        <w:t xml:space="preserve">own FGC </w:t>
      </w:r>
      <w:proofErr w:type="gramStart"/>
      <w:r>
        <w:rPr>
          <w:rFonts w:cstheme="majorHAnsi"/>
        </w:rPr>
        <w:t>team</w:t>
      </w:r>
      <w:proofErr w:type="gramEnd"/>
      <w:r>
        <w:rPr>
          <w:rFonts w:cstheme="majorHAnsi"/>
        </w:rPr>
        <w:t xml:space="preserve"> and</w:t>
      </w:r>
      <w:r w:rsidR="00426B03">
        <w:rPr>
          <w:rFonts w:cstheme="majorHAnsi"/>
        </w:rPr>
        <w:t xml:space="preserve"> they</w:t>
      </w:r>
      <w:r>
        <w:rPr>
          <w:rFonts w:cstheme="majorHAnsi"/>
        </w:rPr>
        <w:t xml:space="preserve"> are converting into a FGDM and integrate it into family networks and prevention of entry into care offer. Across </w:t>
      </w:r>
      <w:r w:rsidR="00426B03">
        <w:rPr>
          <w:rFonts w:cstheme="majorHAnsi"/>
        </w:rPr>
        <w:t>Thames</w:t>
      </w:r>
      <w:r>
        <w:rPr>
          <w:rFonts w:cstheme="majorHAnsi"/>
        </w:rPr>
        <w:t xml:space="preserve"> </w:t>
      </w:r>
      <w:r w:rsidR="00426B03">
        <w:rPr>
          <w:rFonts w:cstheme="majorHAnsi"/>
        </w:rPr>
        <w:t>V</w:t>
      </w:r>
      <w:r>
        <w:rPr>
          <w:rFonts w:cstheme="majorHAnsi"/>
        </w:rPr>
        <w:t>alley people are in different spaces and have been meeting separately but will move</w:t>
      </w:r>
      <w:r w:rsidR="00426B03">
        <w:rPr>
          <w:rFonts w:cstheme="majorHAnsi"/>
        </w:rPr>
        <w:t xml:space="preserve"> to this regional meeting instead of the smaller Thames Valley group of LAs</w:t>
      </w:r>
      <w:r>
        <w:rPr>
          <w:rFonts w:cstheme="majorHAnsi"/>
        </w:rPr>
        <w:t xml:space="preserve">.  We have strong safeguarding approach and trying to explore what we would </w:t>
      </w:r>
      <w:proofErr w:type="gramStart"/>
      <w:r>
        <w:rPr>
          <w:rFonts w:cstheme="majorHAnsi"/>
        </w:rPr>
        <w:t>actually achieve</w:t>
      </w:r>
      <w:proofErr w:type="gramEnd"/>
      <w:r>
        <w:rPr>
          <w:rFonts w:cstheme="majorHAnsi"/>
        </w:rPr>
        <w:t xml:space="preserve"> with MACPTs.  Keen not to pursue change for</w:t>
      </w:r>
      <w:r w:rsidR="00426B03">
        <w:rPr>
          <w:rFonts w:cstheme="majorHAnsi"/>
        </w:rPr>
        <w:t xml:space="preserve"> </w:t>
      </w:r>
      <w:proofErr w:type="gramStart"/>
      <w:r w:rsidR="00426B03">
        <w:rPr>
          <w:rFonts w:cstheme="majorHAnsi"/>
        </w:rPr>
        <w:t>change</w:t>
      </w:r>
      <w:proofErr w:type="gramEnd"/>
      <w:r w:rsidR="00426B03">
        <w:rPr>
          <w:rFonts w:cstheme="majorHAnsi"/>
        </w:rPr>
        <w:t xml:space="preserve"> sake</w:t>
      </w:r>
      <w:r>
        <w:rPr>
          <w:rFonts w:cstheme="majorHAnsi"/>
        </w:rPr>
        <w:t xml:space="preserve">. </w:t>
      </w:r>
      <w:r w:rsidR="00426B03">
        <w:rPr>
          <w:rFonts w:cstheme="majorHAnsi"/>
        </w:rPr>
        <w:t>They are</w:t>
      </w:r>
      <w:r>
        <w:rPr>
          <w:rFonts w:cstheme="majorHAnsi"/>
        </w:rPr>
        <w:t xml:space="preserve"> </w:t>
      </w:r>
      <w:r w:rsidR="00426B03">
        <w:rPr>
          <w:rFonts w:cstheme="majorHAnsi"/>
        </w:rPr>
        <w:t>c</w:t>
      </w:r>
      <w:r>
        <w:rPr>
          <w:rFonts w:cstheme="majorHAnsi"/>
        </w:rPr>
        <w:t xml:space="preserve">onverting EH partnership board into FF board to oversee transformation. </w:t>
      </w:r>
      <w:r w:rsidR="00892C48">
        <w:rPr>
          <w:rFonts w:cstheme="majorHAnsi"/>
          <w:b/>
          <w:bCs/>
        </w:rPr>
        <w:t xml:space="preserve">Question: </w:t>
      </w:r>
      <w:r>
        <w:rPr>
          <w:rFonts w:cstheme="majorHAnsi"/>
        </w:rPr>
        <w:t xml:space="preserve">How you have local delivery teams with a </w:t>
      </w:r>
      <w:r w:rsidR="00FF485C">
        <w:rPr>
          <w:rFonts w:cstheme="majorHAnsi"/>
        </w:rPr>
        <w:t xml:space="preserve">centralised </w:t>
      </w:r>
      <w:r>
        <w:rPr>
          <w:rFonts w:cstheme="majorHAnsi"/>
        </w:rPr>
        <w:t xml:space="preserve">MASH.  </w:t>
      </w:r>
      <w:r w:rsidR="00FF485C">
        <w:rPr>
          <w:rFonts w:cstheme="majorHAnsi"/>
        </w:rPr>
        <w:t>SA reflected t</w:t>
      </w:r>
      <w:r>
        <w:rPr>
          <w:rFonts w:cstheme="majorHAnsi"/>
        </w:rPr>
        <w:t xml:space="preserve">here can be a challenge of a disconnect between a </w:t>
      </w:r>
      <w:r w:rsidR="00FF485C">
        <w:rPr>
          <w:rFonts w:cstheme="majorHAnsi"/>
        </w:rPr>
        <w:t>centralised</w:t>
      </w:r>
      <w:r>
        <w:rPr>
          <w:rFonts w:cstheme="majorHAnsi"/>
        </w:rPr>
        <w:t xml:space="preserve"> mash and localised </w:t>
      </w:r>
      <w:r w:rsidR="00FF485C">
        <w:rPr>
          <w:rFonts w:cstheme="majorHAnsi"/>
        </w:rPr>
        <w:t xml:space="preserve">delivery </w:t>
      </w:r>
      <w:r>
        <w:rPr>
          <w:rFonts w:cstheme="majorHAnsi"/>
        </w:rPr>
        <w:t xml:space="preserve">teams. </w:t>
      </w:r>
    </w:p>
    <w:p w14:paraId="295F927F" w14:textId="26B35D8A" w:rsidR="00553C25" w:rsidRDefault="000315B2" w:rsidP="00AA4B18">
      <w:pPr>
        <w:rPr>
          <w:rFonts w:cstheme="majorHAnsi"/>
        </w:rPr>
      </w:pPr>
      <w:r>
        <w:rPr>
          <w:rFonts w:cstheme="majorHAnsi"/>
          <w:b/>
          <w:bCs/>
        </w:rPr>
        <w:t xml:space="preserve">East Sussex: </w:t>
      </w:r>
      <w:r>
        <w:rPr>
          <w:rFonts w:cstheme="majorHAnsi"/>
        </w:rPr>
        <w:t xml:space="preserve"> D</w:t>
      </w:r>
      <w:r w:rsidR="00EF232A">
        <w:rPr>
          <w:rFonts w:cstheme="majorHAnsi"/>
        </w:rPr>
        <w:t>E</w:t>
      </w:r>
      <w:r>
        <w:rPr>
          <w:rFonts w:cstheme="majorHAnsi"/>
        </w:rPr>
        <w:t xml:space="preserve"> </w:t>
      </w:r>
      <w:r w:rsidR="00FF485C">
        <w:rPr>
          <w:rFonts w:cstheme="majorHAnsi"/>
        </w:rPr>
        <w:t xml:space="preserve">updated that they </w:t>
      </w:r>
      <w:r>
        <w:rPr>
          <w:rFonts w:cstheme="majorHAnsi"/>
        </w:rPr>
        <w:t xml:space="preserve">are building on existing practice, </w:t>
      </w:r>
      <w:proofErr w:type="gramStart"/>
      <w:r>
        <w:rPr>
          <w:rFonts w:cstheme="majorHAnsi"/>
        </w:rPr>
        <w:t>and also</w:t>
      </w:r>
      <w:proofErr w:type="gramEnd"/>
      <w:r>
        <w:rPr>
          <w:rFonts w:cstheme="majorHAnsi"/>
        </w:rPr>
        <w:t xml:space="preserve"> very sceptical around MACPTs, not intend</w:t>
      </w:r>
      <w:r w:rsidR="00FF485C">
        <w:rPr>
          <w:rFonts w:cstheme="majorHAnsi"/>
        </w:rPr>
        <w:t>ing</w:t>
      </w:r>
      <w:r>
        <w:rPr>
          <w:rFonts w:cstheme="majorHAnsi"/>
        </w:rPr>
        <w:t xml:space="preserve"> to do everything listed.  In a thinking space around this and working closely with West Sussex and Brighton and Hove.  </w:t>
      </w:r>
      <w:r w:rsidR="00FF485C">
        <w:rPr>
          <w:rFonts w:cstheme="majorHAnsi"/>
        </w:rPr>
        <w:t xml:space="preserve">In east Sussex they are fully supportive of </w:t>
      </w:r>
      <w:r>
        <w:rPr>
          <w:rFonts w:cstheme="majorHAnsi"/>
        </w:rPr>
        <w:t xml:space="preserve">Family </w:t>
      </w:r>
      <w:r w:rsidR="00FF485C">
        <w:rPr>
          <w:rFonts w:cstheme="majorHAnsi"/>
        </w:rPr>
        <w:t>H</w:t>
      </w:r>
      <w:r>
        <w:rPr>
          <w:rFonts w:cstheme="majorHAnsi"/>
        </w:rPr>
        <w:t>elp to bring duty</w:t>
      </w:r>
      <w:r w:rsidR="00FF485C">
        <w:rPr>
          <w:rFonts w:cstheme="majorHAnsi"/>
        </w:rPr>
        <w:t>,</w:t>
      </w:r>
      <w:r>
        <w:rPr>
          <w:rFonts w:cstheme="majorHAnsi"/>
        </w:rPr>
        <w:t xml:space="preserve"> assessment and </w:t>
      </w:r>
      <w:r w:rsidR="006F3EBF">
        <w:rPr>
          <w:rFonts w:cstheme="majorHAnsi"/>
        </w:rPr>
        <w:t>targeted</w:t>
      </w:r>
      <w:r>
        <w:rPr>
          <w:rFonts w:cstheme="majorHAnsi"/>
        </w:rPr>
        <w:t xml:space="preserve"> early help teams together.  Aiming to bring together the first locality in January (Eastbourne) and then rolling out to two other localities.  Lookin</w:t>
      </w:r>
      <w:r w:rsidR="006F3EBF">
        <w:rPr>
          <w:rFonts w:cstheme="majorHAnsi"/>
        </w:rPr>
        <w:t>g</w:t>
      </w:r>
      <w:r>
        <w:rPr>
          <w:rFonts w:cstheme="majorHAnsi"/>
        </w:rPr>
        <w:t xml:space="preserve"> to develop single assessment and </w:t>
      </w:r>
      <w:r w:rsidR="00FF485C">
        <w:rPr>
          <w:rFonts w:cstheme="majorHAnsi"/>
        </w:rPr>
        <w:t xml:space="preserve">single </w:t>
      </w:r>
      <w:r>
        <w:rPr>
          <w:rFonts w:cstheme="majorHAnsi"/>
        </w:rPr>
        <w:t xml:space="preserve">plan.  Recognise that IT solutions won’t be in place by January, and DfE guidance isn’t out </w:t>
      </w:r>
      <w:proofErr w:type="spellStart"/>
      <w:r>
        <w:rPr>
          <w:rFonts w:cstheme="majorHAnsi"/>
        </w:rPr>
        <w:t>til</w:t>
      </w:r>
      <w:proofErr w:type="spellEnd"/>
      <w:r>
        <w:rPr>
          <w:rFonts w:cstheme="majorHAnsi"/>
        </w:rPr>
        <w:t xml:space="preserve"> Nov</w:t>
      </w:r>
      <w:r w:rsidR="00FF485C">
        <w:rPr>
          <w:rFonts w:cstheme="majorHAnsi"/>
        </w:rPr>
        <w:t>ember</w:t>
      </w:r>
      <w:r>
        <w:rPr>
          <w:rFonts w:cstheme="majorHAnsi"/>
        </w:rPr>
        <w:t xml:space="preserve">.  In our recent DfE call we said we </w:t>
      </w:r>
      <w:r w:rsidR="000E1970">
        <w:rPr>
          <w:rFonts w:cstheme="majorHAnsi"/>
        </w:rPr>
        <w:t>w</w:t>
      </w:r>
      <w:r>
        <w:rPr>
          <w:rFonts w:cstheme="majorHAnsi"/>
        </w:rPr>
        <w:t xml:space="preserve">ould all </w:t>
      </w:r>
      <w:r w:rsidR="000E1970">
        <w:rPr>
          <w:rFonts w:cstheme="majorHAnsi"/>
        </w:rPr>
        <w:t xml:space="preserve">potentially </w:t>
      </w:r>
      <w:r>
        <w:rPr>
          <w:rFonts w:cstheme="majorHAnsi"/>
        </w:rPr>
        <w:t>be paying 150 times</w:t>
      </w:r>
      <w:r w:rsidR="006F3EBF">
        <w:rPr>
          <w:rFonts w:cstheme="majorHAnsi"/>
        </w:rPr>
        <w:t xml:space="preserve"> </w:t>
      </w:r>
      <w:r>
        <w:rPr>
          <w:rFonts w:cstheme="majorHAnsi"/>
        </w:rPr>
        <w:t>to Mosaic and</w:t>
      </w:r>
      <w:r w:rsidR="006F3EBF">
        <w:rPr>
          <w:rFonts w:cstheme="majorHAnsi"/>
        </w:rPr>
        <w:t xml:space="preserve"> </w:t>
      </w:r>
      <w:r>
        <w:rPr>
          <w:rFonts w:cstheme="majorHAnsi"/>
        </w:rPr>
        <w:t>Liquid Logic</w:t>
      </w:r>
      <w:r w:rsidR="00FF485C">
        <w:rPr>
          <w:rFonts w:cstheme="majorHAnsi"/>
        </w:rPr>
        <w:t xml:space="preserve"> and we are keen for DfE to have a rol</w:t>
      </w:r>
      <w:r w:rsidR="000E1970">
        <w:rPr>
          <w:rFonts w:cstheme="majorHAnsi"/>
        </w:rPr>
        <w:t>e</w:t>
      </w:r>
      <w:r w:rsidR="00FF485C">
        <w:rPr>
          <w:rFonts w:cstheme="majorHAnsi"/>
        </w:rPr>
        <w:t xml:space="preserve"> in </w:t>
      </w:r>
      <w:r w:rsidR="000E1970">
        <w:rPr>
          <w:rFonts w:cstheme="majorHAnsi"/>
        </w:rPr>
        <w:t xml:space="preserve">resolving </w:t>
      </w:r>
      <w:r w:rsidR="00FF485C">
        <w:rPr>
          <w:rFonts w:cstheme="majorHAnsi"/>
        </w:rPr>
        <w:t>this</w:t>
      </w:r>
      <w:r>
        <w:rPr>
          <w:rFonts w:cstheme="majorHAnsi"/>
        </w:rPr>
        <w:t>.  So</w:t>
      </w:r>
      <w:r w:rsidR="005B1A3C">
        <w:rPr>
          <w:rFonts w:cstheme="majorHAnsi"/>
        </w:rPr>
        <w:t>,</w:t>
      </w:r>
      <w:r>
        <w:rPr>
          <w:rFonts w:cstheme="majorHAnsi"/>
        </w:rPr>
        <w:t xml:space="preserve"> we are progressing with practice change in a way that works for us.  Learned about language, we were using pilot language, we have then moved to first phase language as we will be rolling out</w:t>
      </w:r>
      <w:r w:rsidR="00FF485C">
        <w:rPr>
          <w:rFonts w:cstheme="majorHAnsi"/>
        </w:rPr>
        <w:t xml:space="preserve"> so it isn’t a pilot that we might decide not to do.  T</w:t>
      </w:r>
      <w:r>
        <w:rPr>
          <w:rFonts w:cstheme="majorHAnsi"/>
        </w:rPr>
        <w:t>hat first phase will help us to learn what we roll out more broadly.  We have had a</w:t>
      </w:r>
      <w:r w:rsidR="00FF485C">
        <w:rPr>
          <w:rFonts w:cstheme="majorHAnsi"/>
        </w:rPr>
        <w:t>n</w:t>
      </w:r>
      <w:r>
        <w:rPr>
          <w:rFonts w:cstheme="majorHAnsi"/>
        </w:rPr>
        <w:t xml:space="preserve"> FGC model in house for over 20 years as well and very much building on that.  We are starting to move that into EH space.  It was historically in PLO space and beyond, planning to keep that as a traditional model</w:t>
      </w:r>
      <w:r w:rsidR="006F3EBF">
        <w:rPr>
          <w:rFonts w:cstheme="majorHAnsi"/>
        </w:rPr>
        <w:t xml:space="preserve"> but also spread it earlier in the families</w:t>
      </w:r>
      <w:r w:rsidR="00FF485C">
        <w:rPr>
          <w:rFonts w:cstheme="majorHAnsi"/>
        </w:rPr>
        <w:t>’</w:t>
      </w:r>
      <w:r w:rsidR="006F3EBF">
        <w:rPr>
          <w:rFonts w:cstheme="majorHAnsi"/>
        </w:rPr>
        <w:t xml:space="preserve"> journey</w:t>
      </w:r>
      <w:r>
        <w:rPr>
          <w:rFonts w:cstheme="majorHAnsi"/>
        </w:rPr>
        <w:t xml:space="preserve">. Don’t like FGDM </w:t>
      </w:r>
      <w:r w:rsidR="006F3EBF">
        <w:rPr>
          <w:rFonts w:cstheme="majorHAnsi"/>
        </w:rPr>
        <w:t>terminology</w:t>
      </w:r>
      <w:r>
        <w:rPr>
          <w:rFonts w:cstheme="majorHAnsi"/>
        </w:rPr>
        <w:t xml:space="preserve"> but going with family network </w:t>
      </w:r>
      <w:proofErr w:type="gramStart"/>
      <w:r>
        <w:rPr>
          <w:rFonts w:cstheme="majorHAnsi"/>
        </w:rPr>
        <w:t>meetings, but</w:t>
      </w:r>
      <w:proofErr w:type="gramEnd"/>
      <w:r>
        <w:rPr>
          <w:rFonts w:cstheme="majorHAnsi"/>
        </w:rPr>
        <w:t xml:space="preserve"> moving for all staff to be trained on that. Focus on that internally in first year </w:t>
      </w:r>
      <w:r w:rsidR="00553C25">
        <w:rPr>
          <w:rFonts w:cstheme="majorHAnsi"/>
        </w:rPr>
        <w:t>and roll</w:t>
      </w:r>
      <w:r>
        <w:rPr>
          <w:rFonts w:cstheme="majorHAnsi"/>
        </w:rPr>
        <w:t xml:space="preserve"> out to level 2 partners, VCS etc. </w:t>
      </w:r>
    </w:p>
    <w:p w14:paraId="5A38948C" w14:textId="691EE75B" w:rsidR="000315B2" w:rsidRDefault="003077E2" w:rsidP="00553C25">
      <w:pPr>
        <w:tabs>
          <w:tab w:val="left" w:pos="1510"/>
        </w:tabs>
        <w:rPr>
          <w:rFonts w:cstheme="majorHAnsi"/>
        </w:rPr>
      </w:pPr>
      <w:r>
        <w:rPr>
          <w:rFonts w:cstheme="majorHAnsi"/>
          <w:b/>
          <w:bCs/>
        </w:rPr>
        <w:t xml:space="preserve">Question: </w:t>
      </w:r>
      <w:r w:rsidR="00553C25">
        <w:rPr>
          <w:rFonts w:cstheme="majorHAnsi"/>
        </w:rPr>
        <w:t xml:space="preserve">SH asked if existing FGC models at PLO show evidence of prevention of entry into care. DE said 90% have FGCs, 100% have the offer, but not sure the impact on entry into care. </w:t>
      </w:r>
    </w:p>
    <w:p w14:paraId="68AC838B" w14:textId="4332FA75" w:rsidR="005B1A3C" w:rsidRDefault="005B1A3C" w:rsidP="00553C25">
      <w:pPr>
        <w:tabs>
          <w:tab w:val="left" w:pos="1510"/>
        </w:tabs>
        <w:rPr>
          <w:rFonts w:cstheme="majorHAnsi"/>
        </w:rPr>
      </w:pPr>
      <w:r>
        <w:rPr>
          <w:rFonts w:cstheme="majorHAnsi"/>
          <w:b/>
          <w:bCs/>
        </w:rPr>
        <w:t xml:space="preserve">Hampshire: </w:t>
      </w:r>
      <w:r>
        <w:rPr>
          <w:rFonts w:cstheme="majorHAnsi"/>
        </w:rPr>
        <w:t xml:space="preserve"> </w:t>
      </w:r>
      <w:r w:rsidR="00FF485C">
        <w:rPr>
          <w:rFonts w:cstheme="majorHAnsi"/>
        </w:rPr>
        <w:t>F</w:t>
      </w:r>
      <w:r>
        <w:rPr>
          <w:rFonts w:cstheme="majorHAnsi"/>
        </w:rPr>
        <w:t xml:space="preserve">amily help model went live in 2024 </w:t>
      </w:r>
      <w:proofErr w:type="gramStart"/>
      <w:r>
        <w:rPr>
          <w:rFonts w:cstheme="majorHAnsi"/>
        </w:rPr>
        <w:t>and also</w:t>
      </w:r>
      <w:proofErr w:type="gramEnd"/>
      <w:r>
        <w:rPr>
          <w:rFonts w:cstheme="majorHAnsi"/>
        </w:rPr>
        <w:t xml:space="preserve"> moved to more </w:t>
      </w:r>
      <w:r w:rsidR="00FF485C">
        <w:rPr>
          <w:rFonts w:cstheme="majorHAnsi"/>
        </w:rPr>
        <w:t>locality-based</w:t>
      </w:r>
      <w:r>
        <w:rPr>
          <w:rFonts w:cstheme="majorHAnsi"/>
        </w:rPr>
        <w:t xml:space="preserve"> approach in each district.  </w:t>
      </w:r>
      <w:r w:rsidR="00FF485C">
        <w:rPr>
          <w:rFonts w:cstheme="majorHAnsi"/>
        </w:rPr>
        <w:t>Like others they have b</w:t>
      </w:r>
      <w:r>
        <w:rPr>
          <w:rFonts w:cstheme="majorHAnsi"/>
        </w:rPr>
        <w:t>uil</w:t>
      </w:r>
      <w:r w:rsidR="00FF485C">
        <w:rPr>
          <w:rFonts w:cstheme="majorHAnsi"/>
        </w:rPr>
        <w:t>t</w:t>
      </w:r>
      <w:r>
        <w:rPr>
          <w:rFonts w:cstheme="majorHAnsi"/>
        </w:rPr>
        <w:t xml:space="preserve"> on what is working well. Thinking about FGDM, we have had family networks as part of approach for a long time, but we are looking to make that part of the process for every case that goes into PLO.  Have </w:t>
      </w:r>
      <w:r w:rsidR="00FF485C">
        <w:rPr>
          <w:rFonts w:cstheme="majorHAnsi"/>
        </w:rPr>
        <w:t>LCPP</w:t>
      </w:r>
      <w:r>
        <w:rPr>
          <w:rFonts w:cstheme="majorHAnsi"/>
        </w:rPr>
        <w:t xml:space="preserve"> posts in place </w:t>
      </w:r>
      <w:r w:rsidR="00870112">
        <w:rPr>
          <w:rFonts w:cstheme="majorHAnsi"/>
        </w:rPr>
        <w:t xml:space="preserve">in districts </w:t>
      </w:r>
      <w:r>
        <w:rPr>
          <w:rFonts w:cstheme="majorHAnsi"/>
        </w:rPr>
        <w:t xml:space="preserve">which we have found difficult to recruit to.  We are looking at opportunities </w:t>
      </w:r>
      <w:r w:rsidR="00870112">
        <w:rPr>
          <w:rFonts w:cstheme="majorHAnsi"/>
        </w:rPr>
        <w:t>to</w:t>
      </w:r>
      <w:r>
        <w:rPr>
          <w:rFonts w:cstheme="majorHAnsi"/>
        </w:rPr>
        <w:t xml:space="preserve"> develop that role. We are reviewing the MASH getting the </w:t>
      </w:r>
      <w:r w:rsidR="00870112">
        <w:rPr>
          <w:rFonts w:cstheme="majorHAnsi"/>
        </w:rPr>
        <w:t>balance</w:t>
      </w:r>
      <w:r>
        <w:rPr>
          <w:rFonts w:cstheme="majorHAnsi"/>
        </w:rPr>
        <w:t xml:space="preserve"> between localism and consistency</w:t>
      </w:r>
      <w:r w:rsidR="00870112">
        <w:rPr>
          <w:rFonts w:cstheme="majorHAnsi"/>
        </w:rPr>
        <w:t xml:space="preserve"> at the single front for which is well embedded</w:t>
      </w:r>
      <w:r>
        <w:rPr>
          <w:rFonts w:cstheme="majorHAnsi"/>
        </w:rPr>
        <w:t>.</w:t>
      </w:r>
      <w:r w:rsidR="00870112">
        <w:rPr>
          <w:rFonts w:cstheme="majorHAnsi"/>
        </w:rPr>
        <w:t xml:space="preserve">  We launched 2 hubs in the summer and looking at how to further develop those. Looking at further locations and working with libraries on that. </w:t>
      </w:r>
      <w:r>
        <w:rPr>
          <w:rFonts w:cstheme="majorHAnsi"/>
        </w:rPr>
        <w:t xml:space="preserve"> </w:t>
      </w:r>
      <w:r w:rsidR="00870112">
        <w:rPr>
          <w:rFonts w:cstheme="majorHAnsi"/>
        </w:rPr>
        <w:t>Got some good multi-</w:t>
      </w:r>
      <w:proofErr w:type="gramStart"/>
      <w:r w:rsidR="00870112">
        <w:rPr>
          <w:rFonts w:cstheme="majorHAnsi"/>
        </w:rPr>
        <w:t>agency</w:t>
      </w:r>
      <w:proofErr w:type="gramEnd"/>
      <w:r w:rsidR="00870112">
        <w:rPr>
          <w:rFonts w:cstheme="majorHAnsi"/>
        </w:rPr>
        <w:t xml:space="preserve"> buy in particularly around the hubs. </w:t>
      </w:r>
      <w:r w:rsidR="00915225">
        <w:rPr>
          <w:rFonts w:cstheme="majorHAnsi"/>
        </w:rPr>
        <w:t>Governance in place</w:t>
      </w:r>
    </w:p>
    <w:p w14:paraId="175F7421" w14:textId="0DE4C9E4" w:rsidR="00D9212A" w:rsidRPr="006412CC" w:rsidRDefault="00D9212A" w:rsidP="00553C25">
      <w:pPr>
        <w:tabs>
          <w:tab w:val="left" w:pos="1510"/>
        </w:tabs>
        <w:rPr>
          <w:rFonts w:cstheme="majorHAnsi"/>
        </w:rPr>
      </w:pPr>
      <w:r>
        <w:rPr>
          <w:rFonts w:cstheme="majorHAnsi"/>
          <w:b/>
          <w:bCs/>
        </w:rPr>
        <w:t xml:space="preserve">Isle of </w:t>
      </w:r>
      <w:r w:rsidR="00FF485C">
        <w:rPr>
          <w:rFonts w:cstheme="majorHAnsi"/>
          <w:b/>
          <w:bCs/>
        </w:rPr>
        <w:t>W</w:t>
      </w:r>
      <w:r>
        <w:rPr>
          <w:rFonts w:cstheme="majorHAnsi"/>
          <w:b/>
          <w:bCs/>
        </w:rPr>
        <w:t>ight:</w:t>
      </w:r>
      <w:r w:rsidR="00FF2A9D">
        <w:rPr>
          <w:rFonts w:cstheme="majorHAnsi"/>
          <w:b/>
          <w:bCs/>
        </w:rPr>
        <w:t xml:space="preserve"> </w:t>
      </w:r>
      <w:r>
        <w:rPr>
          <w:rFonts w:cstheme="majorHAnsi"/>
          <w:b/>
          <w:bCs/>
        </w:rPr>
        <w:t xml:space="preserve"> </w:t>
      </w:r>
      <w:r>
        <w:rPr>
          <w:rFonts w:cstheme="majorHAnsi"/>
        </w:rPr>
        <w:t xml:space="preserve"> AC said</w:t>
      </w:r>
      <w:r w:rsidR="006412CC">
        <w:rPr>
          <w:rFonts w:cstheme="majorHAnsi"/>
        </w:rPr>
        <w:t xml:space="preserve"> in Isle of wight they </w:t>
      </w:r>
      <w:r>
        <w:rPr>
          <w:rFonts w:cstheme="majorHAnsi"/>
        </w:rPr>
        <w:t>are at an early stage</w:t>
      </w:r>
      <w:r w:rsidR="006412CC">
        <w:rPr>
          <w:rFonts w:cstheme="majorHAnsi"/>
        </w:rPr>
        <w:t>.  They only recently s</w:t>
      </w:r>
      <w:r>
        <w:rPr>
          <w:rFonts w:cstheme="majorHAnsi"/>
        </w:rPr>
        <w:t>eparated from Hampshire in 2024 so looking at infrastructure</w:t>
      </w:r>
      <w:r w:rsidR="006412CC">
        <w:rPr>
          <w:rFonts w:cstheme="majorHAnsi"/>
        </w:rPr>
        <w:t xml:space="preserve"> and considering what will work for us on the Island</w:t>
      </w:r>
      <w:r>
        <w:rPr>
          <w:rFonts w:cstheme="majorHAnsi"/>
        </w:rPr>
        <w:t xml:space="preserve">.  We have commissioned arrangements for early </w:t>
      </w:r>
      <w:proofErr w:type="gramStart"/>
      <w:r>
        <w:rPr>
          <w:rFonts w:cstheme="majorHAnsi"/>
        </w:rPr>
        <w:t>help</w:t>
      </w:r>
      <w:proofErr w:type="gramEnd"/>
      <w:r>
        <w:rPr>
          <w:rFonts w:cstheme="majorHAnsi"/>
        </w:rPr>
        <w:t xml:space="preserve"> and we are trailblazer for family hubs. Done work to strengthen level</w:t>
      </w:r>
      <w:r w:rsidR="006412CC">
        <w:rPr>
          <w:rFonts w:cstheme="majorHAnsi"/>
        </w:rPr>
        <w:t xml:space="preserve"> </w:t>
      </w:r>
      <w:r>
        <w:rPr>
          <w:rFonts w:cstheme="majorHAnsi"/>
        </w:rPr>
        <w:t xml:space="preserve">2 and level 3 offer. </w:t>
      </w:r>
      <w:r w:rsidR="006412CC">
        <w:rPr>
          <w:rFonts w:cstheme="majorHAnsi"/>
        </w:rPr>
        <w:t>They are l</w:t>
      </w:r>
      <w:r>
        <w:rPr>
          <w:rFonts w:cstheme="majorHAnsi"/>
        </w:rPr>
        <w:t>ooking to align</w:t>
      </w:r>
      <w:r w:rsidR="006412CC">
        <w:rPr>
          <w:rFonts w:cstheme="majorHAnsi"/>
        </w:rPr>
        <w:t xml:space="preserve"> a family help</w:t>
      </w:r>
      <w:r>
        <w:rPr>
          <w:rFonts w:cstheme="majorHAnsi"/>
        </w:rPr>
        <w:t xml:space="preserve"> locality model with family hubs.  Looking at reviewing JSNA.  </w:t>
      </w:r>
      <w:r w:rsidR="006412CC">
        <w:rPr>
          <w:rFonts w:cstheme="majorHAnsi"/>
        </w:rPr>
        <w:t xml:space="preserve">The </w:t>
      </w:r>
      <w:r>
        <w:rPr>
          <w:rFonts w:cstheme="majorHAnsi"/>
        </w:rPr>
        <w:t xml:space="preserve">EH board has changed to EH and prevention board.  Already have workers who are differently qualified.  </w:t>
      </w:r>
      <w:r w:rsidR="006412CC">
        <w:rPr>
          <w:rFonts w:cstheme="majorHAnsi"/>
        </w:rPr>
        <w:t xml:space="preserve">On the IoW they </w:t>
      </w:r>
      <w:r>
        <w:rPr>
          <w:rFonts w:cstheme="majorHAnsi"/>
        </w:rPr>
        <w:t xml:space="preserve">need to look at the opportunities and challenges </w:t>
      </w:r>
      <w:r w:rsidR="006412CC">
        <w:rPr>
          <w:rFonts w:cstheme="majorHAnsi"/>
        </w:rPr>
        <w:t>given</w:t>
      </w:r>
      <w:r>
        <w:rPr>
          <w:rFonts w:cstheme="majorHAnsi"/>
        </w:rPr>
        <w:t xml:space="preserve"> the fact that the EH offer is commissioned. </w:t>
      </w:r>
      <w:proofErr w:type="gramStart"/>
      <w:r>
        <w:rPr>
          <w:rFonts w:cstheme="majorHAnsi"/>
        </w:rPr>
        <w:t>So</w:t>
      </w:r>
      <w:proofErr w:type="gramEnd"/>
      <w:r>
        <w:rPr>
          <w:rFonts w:cstheme="majorHAnsi"/>
        </w:rPr>
        <w:t xml:space="preserve"> exploring what the options are. </w:t>
      </w:r>
      <w:r w:rsidR="00E40828">
        <w:rPr>
          <w:rFonts w:cstheme="majorHAnsi"/>
        </w:rPr>
        <w:t>Also focusing on staff and change</w:t>
      </w:r>
      <w:r w:rsidR="006412CC">
        <w:rPr>
          <w:rFonts w:cstheme="majorHAnsi"/>
        </w:rPr>
        <w:t xml:space="preserve"> fatigue</w:t>
      </w:r>
      <w:r w:rsidR="00E40828">
        <w:rPr>
          <w:rFonts w:cstheme="majorHAnsi"/>
        </w:rPr>
        <w:t xml:space="preserve">. </w:t>
      </w:r>
      <w:r w:rsidR="002E7BFC">
        <w:rPr>
          <w:rFonts w:cstheme="majorHAnsi"/>
          <w:b/>
          <w:bCs/>
        </w:rPr>
        <w:t xml:space="preserve">Question: </w:t>
      </w:r>
      <w:r w:rsidR="002E7BFC">
        <w:rPr>
          <w:rFonts w:cstheme="majorHAnsi"/>
        </w:rPr>
        <w:t xml:space="preserve">JB: Asked what are you doing with staff as experiencing change fatigue KJ said that they are taking forward </w:t>
      </w:r>
      <w:r w:rsidR="002E7BFC">
        <w:rPr>
          <w:rFonts w:cstheme="majorHAnsi"/>
        </w:rPr>
        <w:lastRenderedPageBreak/>
        <w:t xml:space="preserve">a </w:t>
      </w:r>
      <w:r w:rsidR="006412CC">
        <w:rPr>
          <w:rFonts w:cstheme="majorHAnsi"/>
        </w:rPr>
        <w:t>‘</w:t>
      </w:r>
      <w:r w:rsidR="002E7BFC">
        <w:rPr>
          <w:rFonts w:cstheme="majorHAnsi"/>
        </w:rPr>
        <w:t>change together</w:t>
      </w:r>
      <w:r w:rsidR="006412CC">
        <w:rPr>
          <w:rFonts w:cstheme="majorHAnsi"/>
        </w:rPr>
        <w:t>’</w:t>
      </w:r>
      <w:r w:rsidR="002E7BFC">
        <w:rPr>
          <w:rFonts w:cstheme="majorHAnsi"/>
        </w:rPr>
        <w:t xml:space="preserve"> programme. We have monthly managers and all staff briefing to shape together the next phases of change.  That is a slower process but is better at winning hearts and minds.  We haven’t yet developed the plan for </w:t>
      </w:r>
      <w:proofErr w:type="gramStart"/>
      <w:r w:rsidR="002E7BFC">
        <w:rPr>
          <w:rFonts w:cstheme="majorHAnsi"/>
        </w:rPr>
        <w:t>all of</w:t>
      </w:r>
      <w:proofErr w:type="gramEnd"/>
      <w:r w:rsidR="002E7BFC">
        <w:rPr>
          <w:rFonts w:cstheme="majorHAnsi"/>
        </w:rPr>
        <w:t xml:space="preserve"> FFP, but it has been a good space </w:t>
      </w:r>
      <w:r w:rsidR="006412CC">
        <w:rPr>
          <w:rFonts w:cstheme="majorHAnsi"/>
        </w:rPr>
        <w:t>to</w:t>
      </w:r>
      <w:r w:rsidR="002E7BFC">
        <w:rPr>
          <w:rFonts w:cstheme="majorHAnsi"/>
        </w:rPr>
        <w:t xml:space="preserve"> work with staff and external partners.  We asked all our staff how they want us to communicate with them. </w:t>
      </w:r>
      <w:r w:rsidR="003077E2" w:rsidRPr="003077E2">
        <w:rPr>
          <w:rFonts w:cstheme="majorHAnsi"/>
          <w:b/>
          <w:bCs/>
        </w:rPr>
        <w:t>Question:</w:t>
      </w:r>
      <w:r w:rsidR="003077E2">
        <w:rPr>
          <w:rFonts w:cstheme="majorHAnsi"/>
        </w:rPr>
        <w:t xml:space="preserve"> </w:t>
      </w:r>
      <w:r w:rsidR="003077E2">
        <w:rPr>
          <w:rFonts w:cstheme="majorHAnsi"/>
          <w:b/>
          <w:bCs/>
        </w:rPr>
        <w:t xml:space="preserve"> </w:t>
      </w:r>
      <w:r w:rsidR="003077E2" w:rsidRPr="003077E2">
        <w:rPr>
          <w:rFonts w:cstheme="majorHAnsi"/>
        </w:rPr>
        <w:t>ST asked if there was a position on MACPTs</w:t>
      </w:r>
      <w:r w:rsidR="003077E2">
        <w:rPr>
          <w:rFonts w:cstheme="majorHAnsi"/>
        </w:rPr>
        <w:t>?</w:t>
      </w:r>
      <w:r w:rsidR="003077E2" w:rsidRPr="003077E2">
        <w:rPr>
          <w:rFonts w:cstheme="majorHAnsi"/>
        </w:rPr>
        <w:t xml:space="preserve"> KJ said they have just built and launched their MASH, jus</w:t>
      </w:r>
      <w:r w:rsidR="006412CC">
        <w:rPr>
          <w:rFonts w:cstheme="majorHAnsi"/>
        </w:rPr>
        <w:t>t</w:t>
      </w:r>
      <w:r w:rsidR="003077E2" w:rsidRPr="003077E2">
        <w:rPr>
          <w:rFonts w:cstheme="majorHAnsi"/>
        </w:rPr>
        <w:t xml:space="preserve"> introduced contextual safeguarding in the hub</w:t>
      </w:r>
      <w:r w:rsidR="003077E2">
        <w:rPr>
          <w:rFonts w:cstheme="majorHAnsi"/>
        </w:rPr>
        <w:t xml:space="preserve">, with plans to bring on CAMHS and housing. </w:t>
      </w:r>
      <w:r w:rsidR="006412CC">
        <w:rPr>
          <w:rFonts w:cstheme="majorHAnsi"/>
          <w:b/>
          <w:bCs/>
        </w:rPr>
        <w:t>Question:</w:t>
      </w:r>
      <w:r w:rsidR="00D618A8">
        <w:rPr>
          <w:rFonts w:cstheme="majorHAnsi"/>
          <w:b/>
          <w:bCs/>
        </w:rPr>
        <w:t xml:space="preserve"> </w:t>
      </w:r>
      <w:r w:rsidR="00D618A8" w:rsidRPr="00D618A8">
        <w:rPr>
          <w:rFonts w:cstheme="majorHAnsi"/>
        </w:rPr>
        <w:t xml:space="preserve">SA asked if in a future meeting IoW could share innovations in family hubs.   </w:t>
      </w:r>
      <w:r w:rsidR="006412CC">
        <w:rPr>
          <w:rFonts w:cstheme="majorHAnsi"/>
        </w:rPr>
        <w:t xml:space="preserve">KJ said </w:t>
      </w:r>
      <w:proofErr w:type="gramStart"/>
      <w:r w:rsidR="006412CC">
        <w:rPr>
          <w:rFonts w:cstheme="majorHAnsi"/>
        </w:rPr>
        <w:t xml:space="preserve">yes </w:t>
      </w:r>
      <w:r w:rsidR="006412CC">
        <w:rPr>
          <w:rFonts w:cstheme="majorHAnsi"/>
          <w:b/>
          <w:bCs/>
        </w:rPr>
        <w:t xml:space="preserve"> Action</w:t>
      </w:r>
      <w:proofErr w:type="gramEnd"/>
      <w:r w:rsidR="006412CC">
        <w:rPr>
          <w:rFonts w:cstheme="majorHAnsi"/>
          <w:b/>
          <w:bCs/>
        </w:rPr>
        <w:t xml:space="preserve">: </w:t>
      </w:r>
      <w:r w:rsidR="006412CC">
        <w:rPr>
          <w:rFonts w:cstheme="majorHAnsi"/>
        </w:rPr>
        <w:t xml:space="preserve">IoW to present at future meeting about their family hubs model. </w:t>
      </w:r>
    </w:p>
    <w:p w14:paraId="4CD428F2" w14:textId="7A2DA2BA" w:rsidR="00D618A8" w:rsidRDefault="00D618A8" w:rsidP="00553C25">
      <w:pPr>
        <w:tabs>
          <w:tab w:val="left" w:pos="1510"/>
        </w:tabs>
        <w:rPr>
          <w:rFonts w:cstheme="majorHAnsi"/>
        </w:rPr>
      </w:pPr>
      <w:r>
        <w:rPr>
          <w:rFonts w:cstheme="majorHAnsi"/>
          <w:b/>
          <w:bCs/>
        </w:rPr>
        <w:t xml:space="preserve">Kent: </w:t>
      </w:r>
      <w:r>
        <w:rPr>
          <w:rFonts w:cstheme="majorHAnsi"/>
        </w:rPr>
        <w:t xml:space="preserve"> </w:t>
      </w:r>
      <w:r w:rsidR="006412CC">
        <w:rPr>
          <w:rFonts w:cstheme="majorHAnsi"/>
        </w:rPr>
        <w:t>In Kent t</w:t>
      </w:r>
      <w:r w:rsidR="00892C48">
        <w:rPr>
          <w:rFonts w:cstheme="majorHAnsi"/>
        </w:rPr>
        <w:t>here are integrated services with practitioners working with families in family hubs</w:t>
      </w:r>
      <w:r w:rsidR="0004505C">
        <w:rPr>
          <w:rFonts w:cstheme="majorHAnsi"/>
        </w:rPr>
        <w:t xml:space="preserve"> and different professionals in the same place</w:t>
      </w:r>
      <w:r w:rsidR="00892C48">
        <w:rPr>
          <w:rFonts w:cstheme="majorHAnsi"/>
        </w:rPr>
        <w:t xml:space="preserve">. But there are not </w:t>
      </w:r>
      <w:r w:rsidR="006412CC">
        <w:rPr>
          <w:rFonts w:cstheme="majorHAnsi"/>
        </w:rPr>
        <w:t xml:space="preserve">yet </w:t>
      </w:r>
      <w:r w:rsidR="00892C48">
        <w:rPr>
          <w:rFonts w:cstheme="majorHAnsi"/>
        </w:rPr>
        <w:t xml:space="preserve">teams of mixed professionals. </w:t>
      </w:r>
      <w:r w:rsidR="00617AE5">
        <w:rPr>
          <w:rFonts w:cstheme="majorHAnsi"/>
        </w:rPr>
        <w:t xml:space="preserve"> </w:t>
      </w:r>
      <w:r w:rsidR="006412CC">
        <w:rPr>
          <w:rFonts w:cstheme="majorHAnsi"/>
        </w:rPr>
        <w:t>They have s</w:t>
      </w:r>
      <w:r w:rsidR="00617AE5">
        <w:rPr>
          <w:rFonts w:cstheme="majorHAnsi"/>
        </w:rPr>
        <w:t xml:space="preserve">tarted to </w:t>
      </w:r>
      <w:proofErr w:type="gramStart"/>
      <w:r w:rsidR="00617AE5">
        <w:rPr>
          <w:rFonts w:cstheme="majorHAnsi"/>
        </w:rPr>
        <w:t>allocated</w:t>
      </w:r>
      <w:proofErr w:type="gramEnd"/>
      <w:r w:rsidR="00617AE5">
        <w:rPr>
          <w:rFonts w:cstheme="majorHAnsi"/>
        </w:rPr>
        <w:t xml:space="preserve"> </w:t>
      </w:r>
      <w:r w:rsidR="006412CC">
        <w:rPr>
          <w:rFonts w:cstheme="majorHAnsi"/>
        </w:rPr>
        <w:t xml:space="preserve">‘family help’ </w:t>
      </w:r>
      <w:r w:rsidR="00617AE5">
        <w:rPr>
          <w:rFonts w:cstheme="majorHAnsi"/>
        </w:rPr>
        <w:t>work to family workers</w:t>
      </w:r>
      <w:r w:rsidR="00892C48">
        <w:rPr>
          <w:rFonts w:cstheme="majorHAnsi"/>
        </w:rPr>
        <w:t xml:space="preserve"> </w:t>
      </w:r>
      <w:r>
        <w:rPr>
          <w:rFonts w:cstheme="majorHAnsi"/>
        </w:rPr>
        <w:t xml:space="preserve">IC </w:t>
      </w:r>
      <w:r w:rsidR="00892C48">
        <w:rPr>
          <w:rFonts w:cstheme="majorHAnsi"/>
        </w:rPr>
        <w:t xml:space="preserve">reflected that they are </w:t>
      </w:r>
      <w:r>
        <w:rPr>
          <w:rFonts w:cstheme="majorHAnsi"/>
        </w:rPr>
        <w:t xml:space="preserve">very busy with programme team set up, technical work around workstream leads, project implementation, </w:t>
      </w:r>
      <w:r w:rsidR="006412CC">
        <w:rPr>
          <w:rFonts w:cstheme="majorHAnsi"/>
        </w:rPr>
        <w:t xml:space="preserve">and have an </w:t>
      </w:r>
      <w:r>
        <w:rPr>
          <w:rFonts w:cstheme="majorHAnsi"/>
        </w:rPr>
        <w:t xml:space="preserve">analyst mapping the system, looking at continuous improvement and </w:t>
      </w:r>
      <w:proofErr w:type="gramStart"/>
      <w:r>
        <w:rPr>
          <w:rFonts w:cstheme="majorHAnsi"/>
        </w:rPr>
        <w:t>Lean</w:t>
      </w:r>
      <w:proofErr w:type="gramEnd"/>
      <w:r>
        <w:rPr>
          <w:rFonts w:cstheme="majorHAnsi"/>
        </w:rPr>
        <w:t xml:space="preserve"> to see what process improvements and efficiencies</w:t>
      </w:r>
      <w:r w:rsidR="006412CC">
        <w:rPr>
          <w:rFonts w:cstheme="majorHAnsi"/>
        </w:rPr>
        <w:t xml:space="preserve"> there are</w:t>
      </w:r>
      <w:r>
        <w:rPr>
          <w:rFonts w:cstheme="majorHAnsi"/>
        </w:rPr>
        <w:t xml:space="preserve">.  </w:t>
      </w:r>
      <w:r w:rsidR="006412CC">
        <w:rPr>
          <w:rFonts w:cstheme="majorHAnsi"/>
        </w:rPr>
        <w:t>In Kent they r</w:t>
      </w:r>
      <w:r>
        <w:rPr>
          <w:rFonts w:cstheme="majorHAnsi"/>
        </w:rPr>
        <w:t>equire a key decision to progress, so they are stuck until</w:t>
      </w:r>
      <w:r w:rsidR="00892C48">
        <w:rPr>
          <w:rFonts w:cstheme="majorHAnsi"/>
        </w:rPr>
        <w:t xml:space="preserve"> </w:t>
      </w:r>
      <w:r>
        <w:rPr>
          <w:rFonts w:cstheme="majorHAnsi"/>
        </w:rPr>
        <w:t xml:space="preserve">the legislation has been formally agreed, </w:t>
      </w:r>
      <w:r w:rsidR="006412CC">
        <w:rPr>
          <w:rFonts w:cstheme="majorHAnsi"/>
        </w:rPr>
        <w:t xml:space="preserve">as it won’t be until this point that a local decision can be taken, </w:t>
      </w:r>
      <w:r>
        <w:rPr>
          <w:rFonts w:cstheme="majorHAnsi"/>
        </w:rPr>
        <w:t xml:space="preserve">so taking things slowly.  In terms of MACPTs, challenges from ICB about their capacity. Had police colleague seconded into </w:t>
      </w:r>
      <w:r w:rsidR="00892C48">
        <w:rPr>
          <w:rFonts w:cstheme="majorHAnsi"/>
        </w:rPr>
        <w:t xml:space="preserve">the </w:t>
      </w:r>
      <w:r>
        <w:rPr>
          <w:rFonts w:cstheme="majorHAnsi"/>
        </w:rPr>
        <w:t xml:space="preserve">programme team. </w:t>
      </w:r>
    </w:p>
    <w:p w14:paraId="42E106AF" w14:textId="62F02E8E" w:rsidR="00617AE5" w:rsidRDefault="00617AE5" w:rsidP="00553C25">
      <w:pPr>
        <w:tabs>
          <w:tab w:val="left" w:pos="1510"/>
        </w:tabs>
        <w:rPr>
          <w:rFonts w:cstheme="majorHAnsi"/>
        </w:rPr>
      </w:pPr>
      <w:r>
        <w:rPr>
          <w:rFonts w:cstheme="majorHAnsi"/>
          <w:b/>
          <w:bCs/>
        </w:rPr>
        <w:t xml:space="preserve">Medway: </w:t>
      </w:r>
      <w:r w:rsidRPr="00617AE5">
        <w:rPr>
          <w:rFonts w:cstheme="majorHAnsi"/>
        </w:rPr>
        <w:t xml:space="preserve">TV </w:t>
      </w:r>
      <w:r w:rsidR="006412CC">
        <w:rPr>
          <w:rFonts w:cstheme="majorHAnsi"/>
        </w:rPr>
        <w:t xml:space="preserve">reflected they </w:t>
      </w:r>
      <w:r w:rsidRPr="00617AE5">
        <w:rPr>
          <w:rFonts w:cstheme="majorHAnsi"/>
        </w:rPr>
        <w:t>are at very early stages, have FGC in place, have strong Multi-agency in MASH, pace slowed by recruitment to a lot of senior post</w:t>
      </w:r>
      <w:r>
        <w:rPr>
          <w:rFonts w:cstheme="majorHAnsi"/>
        </w:rPr>
        <w:t>s</w:t>
      </w:r>
      <w:r w:rsidR="006412CC">
        <w:rPr>
          <w:rFonts w:cstheme="majorHAnsi"/>
        </w:rPr>
        <w:t xml:space="preserve"> and high recent turnover</w:t>
      </w:r>
      <w:r w:rsidRPr="00617AE5">
        <w:rPr>
          <w:rFonts w:cstheme="majorHAnsi"/>
        </w:rPr>
        <w:t>.</w:t>
      </w:r>
      <w:r>
        <w:rPr>
          <w:rFonts w:cstheme="majorHAnsi"/>
        </w:rPr>
        <w:t xml:space="preserve"> </w:t>
      </w:r>
      <w:r w:rsidR="006412CC">
        <w:rPr>
          <w:rFonts w:cstheme="majorHAnsi"/>
        </w:rPr>
        <w:t xml:space="preserve">Once posts appointed to then pace should pick up.  About </w:t>
      </w:r>
      <w:r>
        <w:rPr>
          <w:rFonts w:cstheme="majorHAnsi"/>
        </w:rPr>
        <w:t xml:space="preserve">1/3 of cases are CP and 2/3 CiN.  Have just established </w:t>
      </w:r>
      <w:r w:rsidR="006412CC">
        <w:rPr>
          <w:rFonts w:cstheme="majorHAnsi"/>
        </w:rPr>
        <w:t xml:space="preserve">programme </w:t>
      </w:r>
      <w:r>
        <w:rPr>
          <w:rFonts w:cstheme="majorHAnsi"/>
        </w:rPr>
        <w:t>governance</w:t>
      </w:r>
    </w:p>
    <w:p w14:paraId="0D51CFD5" w14:textId="0093699E" w:rsidR="00617AE5" w:rsidRPr="006412CC" w:rsidRDefault="00617AE5" w:rsidP="00553C25">
      <w:pPr>
        <w:tabs>
          <w:tab w:val="left" w:pos="1510"/>
        </w:tabs>
        <w:rPr>
          <w:rFonts w:cstheme="majorHAnsi"/>
        </w:rPr>
      </w:pPr>
      <w:r>
        <w:rPr>
          <w:rFonts w:cstheme="majorHAnsi"/>
          <w:b/>
          <w:bCs/>
        </w:rPr>
        <w:t xml:space="preserve">Milton Keynes: </w:t>
      </w:r>
      <w:r>
        <w:rPr>
          <w:rFonts w:cstheme="majorHAnsi"/>
        </w:rPr>
        <w:t xml:space="preserve"> 7 workstreams </w:t>
      </w:r>
      <w:r w:rsidR="006412CC">
        <w:rPr>
          <w:rFonts w:cstheme="majorHAnsi"/>
        </w:rPr>
        <w:t>in place to delivery FF</w:t>
      </w:r>
      <w:r>
        <w:rPr>
          <w:rFonts w:cstheme="majorHAnsi"/>
        </w:rPr>
        <w:t>, well established MASH, so developing an EH pathway in that, piloted that and saw a reduction in cases escalating.  Just had family help and LCPP JDs moderated.  Focused on staff engagement over summer and ready to go to consultation</w:t>
      </w:r>
      <w:r w:rsidR="0027714F">
        <w:rPr>
          <w:rFonts w:cstheme="majorHAnsi"/>
        </w:rPr>
        <w:t xml:space="preserve"> </w:t>
      </w:r>
      <w:r>
        <w:rPr>
          <w:rFonts w:cstheme="majorHAnsi"/>
        </w:rPr>
        <w:t xml:space="preserve">in November.  Once </w:t>
      </w:r>
      <w:proofErr w:type="gramStart"/>
      <w:r>
        <w:rPr>
          <w:rFonts w:cstheme="majorHAnsi"/>
        </w:rPr>
        <w:t>30 day</w:t>
      </w:r>
      <w:proofErr w:type="gramEnd"/>
      <w:r>
        <w:rPr>
          <w:rFonts w:cstheme="majorHAnsi"/>
        </w:rPr>
        <w:t xml:space="preserve"> consultation is up, then focus on training, partnership working.  </w:t>
      </w:r>
      <w:r w:rsidR="0027714F">
        <w:rPr>
          <w:rFonts w:cstheme="majorHAnsi"/>
        </w:rPr>
        <w:t xml:space="preserve">Got single assessment ready to go and we are testing that for launch in November. Have well established FGC service but has relied on relief </w:t>
      </w:r>
      <w:r w:rsidR="006412CC">
        <w:rPr>
          <w:rFonts w:cstheme="majorHAnsi"/>
        </w:rPr>
        <w:t>staff but</w:t>
      </w:r>
      <w:r w:rsidR="0027714F">
        <w:rPr>
          <w:rFonts w:cstheme="majorHAnsi"/>
        </w:rPr>
        <w:t xml:space="preserve"> </w:t>
      </w:r>
      <w:r w:rsidR="006412CC">
        <w:rPr>
          <w:rFonts w:cstheme="majorHAnsi"/>
        </w:rPr>
        <w:t xml:space="preserve">they are now </w:t>
      </w:r>
      <w:r w:rsidR="0027714F">
        <w:rPr>
          <w:rFonts w:cstheme="majorHAnsi"/>
        </w:rPr>
        <w:t xml:space="preserve">making that permanent.  Just produced practice guidelines for family networking from the outset. 4 MACPTs and 4 Family help.  LCPPs come out at same level as deputy team managers.  </w:t>
      </w:r>
      <w:r w:rsidR="001751DF">
        <w:rPr>
          <w:rFonts w:cstheme="majorHAnsi"/>
          <w:b/>
          <w:bCs/>
        </w:rPr>
        <w:t xml:space="preserve">Question: </w:t>
      </w:r>
      <w:r w:rsidR="001751DF">
        <w:rPr>
          <w:rFonts w:cstheme="majorHAnsi"/>
        </w:rPr>
        <w:t xml:space="preserve"> SA asked if any teams will be based in schools.  </w:t>
      </w:r>
      <w:r w:rsidR="0027714F">
        <w:rPr>
          <w:rFonts w:cstheme="majorHAnsi"/>
        </w:rPr>
        <w:t>Teams are being based in localities, we will be trialling in one school</w:t>
      </w:r>
      <w:r w:rsidR="001751DF">
        <w:rPr>
          <w:rFonts w:cstheme="majorHAnsi"/>
        </w:rPr>
        <w:t xml:space="preserve"> as family centres can’t accommodate staff in localities</w:t>
      </w:r>
      <w:r w:rsidR="0027714F">
        <w:rPr>
          <w:rFonts w:cstheme="majorHAnsi"/>
        </w:rPr>
        <w:t xml:space="preserve">. </w:t>
      </w:r>
      <w:r w:rsidR="001751DF">
        <w:rPr>
          <w:rFonts w:cstheme="majorHAnsi"/>
        </w:rPr>
        <w:t xml:space="preserve"> </w:t>
      </w:r>
      <w:r w:rsidR="001751DF">
        <w:rPr>
          <w:rFonts w:cstheme="majorHAnsi"/>
          <w:b/>
          <w:bCs/>
        </w:rPr>
        <w:t xml:space="preserve">Question: </w:t>
      </w:r>
      <w:r w:rsidR="001751DF">
        <w:rPr>
          <w:rFonts w:cstheme="majorHAnsi"/>
        </w:rPr>
        <w:t xml:space="preserve"> EGJ asked how they had approached family help practitioner roles.  There is one level for alternatively qualified </w:t>
      </w:r>
      <w:r w:rsidR="001751DF" w:rsidRPr="001751DF">
        <w:rPr>
          <w:rFonts w:cstheme="majorHAnsi"/>
        </w:rPr>
        <w:t xml:space="preserve">MACPTs include 3 x level 3, 2 x LCPPs, they will chair conferences, QA, LCPPs visiting families they will be key around the families escalating. </w:t>
      </w:r>
      <w:r w:rsidR="001751DF">
        <w:rPr>
          <w:rFonts w:cstheme="majorHAnsi"/>
        </w:rPr>
        <w:t>At start they only LA staffed</w:t>
      </w:r>
      <w:r w:rsidR="006412CC">
        <w:rPr>
          <w:rFonts w:cstheme="majorHAnsi"/>
        </w:rPr>
        <w:t xml:space="preserve">. </w:t>
      </w:r>
      <w:r w:rsidR="006412CC">
        <w:rPr>
          <w:rFonts w:cstheme="majorHAnsi"/>
          <w:b/>
          <w:bCs/>
        </w:rPr>
        <w:t xml:space="preserve">Action: </w:t>
      </w:r>
      <w:r w:rsidR="006412CC">
        <w:rPr>
          <w:rFonts w:cstheme="majorHAnsi"/>
        </w:rPr>
        <w:t xml:space="preserve"> include Single assessment as part of themed discussion and practice guidelines for family networking</w:t>
      </w:r>
    </w:p>
    <w:p w14:paraId="211DABFF" w14:textId="49B178C2" w:rsidR="001751DF" w:rsidRPr="001B15E6" w:rsidRDefault="001751DF" w:rsidP="00553C25">
      <w:pPr>
        <w:tabs>
          <w:tab w:val="left" w:pos="1510"/>
        </w:tabs>
        <w:rPr>
          <w:rFonts w:cstheme="majorHAnsi"/>
        </w:rPr>
      </w:pPr>
      <w:r>
        <w:rPr>
          <w:rFonts w:cstheme="majorHAnsi"/>
          <w:b/>
          <w:bCs/>
        </w:rPr>
        <w:t xml:space="preserve">Oxfordshire: </w:t>
      </w:r>
      <w:r>
        <w:rPr>
          <w:rFonts w:cstheme="majorHAnsi"/>
        </w:rPr>
        <w:t xml:space="preserve"> JC </w:t>
      </w:r>
      <w:r w:rsidR="001B15E6">
        <w:rPr>
          <w:rFonts w:cstheme="majorHAnsi"/>
        </w:rPr>
        <w:t xml:space="preserve">said that </w:t>
      </w:r>
      <w:r>
        <w:rPr>
          <w:rFonts w:cstheme="majorHAnsi"/>
        </w:rPr>
        <w:t xml:space="preserve">staff engagement has been </w:t>
      </w:r>
      <w:r w:rsidR="001B15E6">
        <w:rPr>
          <w:rFonts w:cstheme="majorHAnsi"/>
        </w:rPr>
        <w:t xml:space="preserve">the </w:t>
      </w:r>
      <w:r>
        <w:rPr>
          <w:rFonts w:cstheme="majorHAnsi"/>
        </w:rPr>
        <w:t>priority.</w:t>
      </w:r>
      <w:r w:rsidR="00C367A4">
        <w:rPr>
          <w:rFonts w:cstheme="majorHAnsi"/>
        </w:rPr>
        <w:t xml:space="preserve"> We have been reflecting on practice in the region.  We see p</w:t>
      </w:r>
      <w:r>
        <w:rPr>
          <w:rFonts w:cstheme="majorHAnsi"/>
        </w:rPr>
        <w:t>oor conversion rates</w:t>
      </w:r>
      <w:r w:rsidR="001B15E6">
        <w:rPr>
          <w:rFonts w:cstheme="majorHAnsi"/>
        </w:rPr>
        <w:t xml:space="preserve"> in Oxfordshire (e.g. </w:t>
      </w:r>
      <w:r>
        <w:rPr>
          <w:rFonts w:cstheme="majorHAnsi"/>
        </w:rPr>
        <w:t xml:space="preserve"> </w:t>
      </w:r>
      <w:r w:rsidR="00C367A4">
        <w:rPr>
          <w:rFonts w:cstheme="majorHAnsi"/>
        </w:rPr>
        <w:t>S47, ICPC etc</w:t>
      </w:r>
      <w:r w:rsidR="001B15E6">
        <w:rPr>
          <w:rFonts w:cstheme="majorHAnsi"/>
        </w:rPr>
        <w:t>)</w:t>
      </w:r>
      <w:r w:rsidR="00C367A4">
        <w:rPr>
          <w:rFonts w:cstheme="majorHAnsi"/>
        </w:rPr>
        <w:t xml:space="preserve"> and tend </w:t>
      </w:r>
      <w:r>
        <w:rPr>
          <w:rFonts w:cstheme="majorHAnsi"/>
        </w:rPr>
        <w:t>have C</w:t>
      </w:r>
      <w:r w:rsidR="001B15E6">
        <w:rPr>
          <w:rFonts w:cstheme="majorHAnsi"/>
        </w:rPr>
        <w:t>P</w:t>
      </w:r>
      <w:r>
        <w:rPr>
          <w:rFonts w:cstheme="majorHAnsi"/>
        </w:rPr>
        <w:t xml:space="preserve"> by default so we are trying to think about culture change and going back to things that worked in the past. Launching pilot in December. </w:t>
      </w:r>
      <w:r w:rsidR="00C367A4">
        <w:rPr>
          <w:rFonts w:cstheme="majorHAnsi"/>
        </w:rPr>
        <w:t>We won’t have a single assessment or a case management system</w:t>
      </w:r>
      <w:r w:rsidR="001B15E6">
        <w:rPr>
          <w:rFonts w:cstheme="majorHAnsi"/>
        </w:rPr>
        <w:t xml:space="preserve"> at the point the pilot goes live</w:t>
      </w:r>
      <w:r w:rsidR="00C367A4">
        <w:rPr>
          <w:rFonts w:cstheme="majorHAnsi"/>
        </w:rPr>
        <w:t>. We are being supported by social work researchers and working incrementally</w:t>
      </w:r>
      <w:r w:rsidR="001B15E6">
        <w:rPr>
          <w:rFonts w:cstheme="majorHAnsi"/>
        </w:rPr>
        <w:t xml:space="preserve"> to deliver the changes required</w:t>
      </w:r>
      <w:r w:rsidR="00C367A4">
        <w:rPr>
          <w:rFonts w:cstheme="majorHAnsi"/>
        </w:rPr>
        <w:t xml:space="preserve">. </w:t>
      </w:r>
      <w:r w:rsidR="00180964">
        <w:rPr>
          <w:rFonts w:cstheme="majorHAnsi"/>
          <w:b/>
          <w:bCs/>
        </w:rPr>
        <w:t xml:space="preserve">Reflection: </w:t>
      </w:r>
      <w:r w:rsidR="00180964">
        <w:rPr>
          <w:rFonts w:cstheme="majorHAnsi"/>
        </w:rPr>
        <w:t xml:space="preserve"> </w:t>
      </w:r>
      <w:r w:rsidR="00180964" w:rsidRPr="00583B10">
        <w:rPr>
          <w:rFonts w:cstheme="majorHAnsi"/>
        </w:rPr>
        <w:t xml:space="preserve">SA </w:t>
      </w:r>
      <w:r w:rsidR="001B15E6">
        <w:rPr>
          <w:rFonts w:cstheme="majorHAnsi"/>
        </w:rPr>
        <w:t xml:space="preserve">asked the wider group </w:t>
      </w:r>
      <w:r w:rsidR="00180964" w:rsidRPr="00583B10">
        <w:rPr>
          <w:rFonts w:cstheme="majorHAnsi"/>
        </w:rPr>
        <w:t>if there is more to do around CP conferences</w:t>
      </w:r>
      <w:r w:rsidR="001B15E6">
        <w:rPr>
          <w:rFonts w:cstheme="majorHAnsi"/>
        </w:rPr>
        <w:t xml:space="preserve"> and our culture around them</w:t>
      </w:r>
      <w:r w:rsidR="00583B10" w:rsidRPr="00583B10">
        <w:rPr>
          <w:rFonts w:cstheme="majorHAnsi"/>
        </w:rPr>
        <w:t xml:space="preserve">? </w:t>
      </w:r>
      <w:r w:rsidR="001B15E6">
        <w:rPr>
          <w:rFonts w:cstheme="majorHAnsi"/>
        </w:rPr>
        <w:t>Sa reflected,</w:t>
      </w:r>
      <w:r w:rsidR="00583B10" w:rsidRPr="00583B10">
        <w:rPr>
          <w:rFonts w:cstheme="majorHAnsi"/>
        </w:rPr>
        <w:t xml:space="preserve"> I think we agree that there are opportunities to improve how CP works for families. </w:t>
      </w:r>
      <w:r w:rsidR="00583B10" w:rsidRPr="00583B10">
        <w:rPr>
          <w:rFonts w:cstheme="majorHAnsi"/>
        </w:rPr>
        <w:lastRenderedPageBreak/>
        <w:t>And we're certainly interested (and exploring) what difference a pre-conference F</w:t>
      </w:r>
      <w:r w:rsidR="001B15E6">
        <w:rPr>
          <w:rFonts w:cstheme="majorHAnsi"/>
        </w:rPr>
        <w:t>GDM</w:t>
      </w:r>
      <w:r w:rsidR="00583B10" w:rsidRPr="00583B10">
        <w:rPr>
          <w:rFonts w:cstheme="majorHAnsi"/>
        </w:rPr>
        <w:t xml:space="preserve"> might make, how changes to venue/ timings could impact family participation, and so on. Our reluctance is to artificially change everything everywhere all at once, without more of a firm evidence base. </w:t>
      </w:r>
      <w:r w:rsidR="001B15E6">
        <w:rPr>
          <w:rFonts w:cstheme="majorHAnsi"/>
          <w:b/>
          <w:bCs/>
        </w:rPr>
        <w:t xml:space="preserve">Action: </w:t>
      </w:r>
      <w:r w:rsidR="001B15E6">
        <w:rPr>
          <w:rFonts w:cstheme="majorHAnsi"/>
        </w:rPr>
        <w:t xml:space="preserve"> Add CP conferences and FGDM to priorities of group</w:t>
      </w:r>
    </w:p>
    <w:p w14:paraId="1B1F170F" w14:textId="03EE5E28" w:rsidR="00180964" w:rsidRDefault="00180964" w:rsidP="00553C25">
      <w:pPr>
        <w:tabs>
          <w:tab w:val="left" w:pos="1510"/>
        </w:tabs>
        <w:rPr>
          <w:rFonts w:cstheme="majorHAnsi"/>
        </w:rPr>
      </w:pPr>
      <w:r w:rsidRPr="00180964">
        <w:rPr>
          <w:rFonts w:cstheme="majorHAnsi"/>
          <w:b/>
          <w:bCs/>
        </w:rPr>
        <w:t>Portsmouth:</w:t>
      </w:r>
      <w:r>
        <w:rPr>
          <w:rFonts w:cstheme="majorHAnsi"/>
        </w:rPr>
        <w:t xml:space="preserve"> have integrated front door with partners, early help offer is strong, 5 hubs, commissioned service </w:t>
      </w:r>
      <w:r w:rsidR="001B15E6">
        <w:rPr>
          <w:rFonts w:cstheme="majorHAnsi"/>
        </w:rPr>
        <w:t>delivered by</w:t>
      </w:r>
      <w:r>
        <w:rPr>
          <w:rFonts w:cstheme="majorHAnsi"/>
        </w:rPr>
        <w:t xml:space="preserve"> </w:t>
      </w:r>
      <w:r w:rsidR="001B15E6">
        <w:rPr>
          <w:rFonts w:cstheme="majorHAnsi"/>
        </w:rPr>
        <w:t>H</w:t>
      </w:r>
      <w:r>
        <w:rPr>
          <w:rFonts w:cstheme="majorHAnsi"/>
        </w:rPr>
        <w:t xml:space="preserve">omestart </w:t>
      </w:r>
      <w:r w:rsidR="001B15E6">
        <w:rPr>
          <w:rFonts w:cstheme="majorHAnsi"/>
        </w:rPr>
        <w:t>which includes delivery by</w:t>
      </w:r>
      <w:r>
        <w:rPr>
          <w:rFonts w:cstheme="majorHAnsi"/>
        </w:rPr>
        <w:t xml:space="preserve"> 100 volunteers. Family safeguarding embedded in 4 locality teams and </w:t>
      </w:r>
      <w:r w:rsidR="001B15E6">
        <w:rPr>
          <w:rFonts w:cstheme="majorHAnsi"/>
        </w:rPr>
        <w:t xml:space="preserve">there is an </w:t>
      </w:r>
      <w:r>
        <w:rPr>
          <w:rFonts w:cstheme="majorHAnsi"/>
        </w:rPr>
        <w:t xml:space="preserve">adolescent service. FGC, have 80 conferences a year delivered by </w:t>
      </w:r>
      <w:r w:rsidR="001B15E6">
        <w:rPr>
          <w:rFonts w:cstheme="majorHAnsi"/>
        </w:rPr>
        <w:t>D</w:t>
      </w:r>
      <w:r>
        <w:rPr>
          <w:rFonts w:cstheme="majorHAnsi"/>
        </w:rPr>
        <w:t xml:space="preserve">ay </w:t>
      </w:r>
      <w:r w:rsidR="001B15E6">
        <w:rPr>
          <w:rFonts w:cstheme="majorHAnsi"/>
        </w:rPr>
        <w:t>B</w:t>
      </w:r>
      <w:r>
        <w:rPr>
          <w:rFonts w:cstheme="majorHAnsi"/>
        </w:rPr>
        <w:t xml:space="preserve">reaks as a commissioned provider.  Restorative and relational practice model. Stable workforce. FGDM is not embedded across system and seen as standalone </w:t>
      </w:r>
      <w:r w:rsidR="001B15E6">
        <w:rPr>
          <w:rFonts w:cstheme="majorHAnsi"/>
        </w:rPr>
        <w:t xml:space="preserve">FGC </w:t>
      </w:r>
      <w:r>
        <w:rPr>
          <w:rFonts w:cstheme="majorHAnsi"/>
        </w:rPr>
        <w:t>events</w:t>
      </w:r>
      <w:r w:rsidR="001B15E6">
        <w:rPr>
          <w:rFonts w:cstheme="majorHAnsi"/>
        </w:rPr>
        <w:t>, there are plans to shift this practice as part of reforms</w:t>
      </w:r>
      <w:r>
        <w:rPr>
          <w:rFonts w:cstheme="majorHAnsi"/>
        </w:rPr>
        <w:t xml:space="preserve">.  Plans families come up </w:t>
      </w:r>
      <w:r w:rsidR="001B15E6">
        <w:rPr>
          <w:rFonts w:cstheme="majorHAnsi"/>
        </w:rPr>
        <w:t xml:space="preserve">via FGC </w:t>
      </w:r>
      <w:r>
        <w:rPr>
          <w:rFonts w:cstheme="majorHAnsi"/>
        </w:rPr>
        <w:t>aren’t always embedded in</w:t>
      </w:r>
      <w:r w:rsidR="00583B10">
        <w:rPr>
          <w:rFonts w:cstheme="majorHAnsi"/>
        </w:rPr>
        <w:t xml:space="preserve"> </w:t>
      </w:r>
      <w:r>
        <w:rPr>
          <w:rFonts w:cstheme="majorHAnsi"/>
        </w:rPr>
        <w:t xml:space="preserve">professional plans. </w:t>
      </w:r>
      <w:r w:rsidR="00583B10">
        <w:rPr>
          <w:rFonts w:cstheme="majorHAnsi"/>
        </w:rPr>
        <w:t xml:space="preserve">Reviewing capacity in adult safeguarding teams, alongside work to bring together EH and social work.  </w:t>
      </w:r>
      <w:r w:rsidR="00B13D0F">
        <w:rPr>
          <w:rFonts w:cstheme="majorHAnsi"/>
        </w:rPr>
        <w:t xml:space="preserve">Developing a lived reference group. </w:t>
      </w:r>
      <w:r w:rsidR="00DD1E61">
        <w:rPr>
          <w:rFonts w:cstheme="majorHAnsi"/>
        </w:rPr>
        <w:t xml:space="preserve"> Got governance (two boards in place) and a programme team in place. </w:t>
      </w:r>
      <w:r w:rsidR="001768A2">
        <w:rPr>
          <w:rFonts w:cstheme="majorHAnsi"/>
        </w:rPr>
        <w:t>MACPTs looking at strengthening processes</w:t>
      </w:r>
      <w:r w:rsidR="0097032E">
        <w:rPr>
          <w:rFonts w:cstheme="majorHAnsi"/>
        </w:rPr>
        <w:t xml:space="preserve"> to make more restorative and relational.</w:t>
      </w:r>
    </w:p>
    <w:p w14:paraId="30670C3D" w14:textId="77777777" w:rsidR="006412CC" w:rsidRDefault="006412CC" w:rsidP="006412CC">
      <w:pPr>
        <w:tabs>
          <w:tab w:val="left" w:pos="1510"/>
        </w:tabs>
      </w:pPr>
      <w:r>
        <w:t>Due to time constraints, the remaining LAs were deferred to the next meeting</w:t>
      </w:r>
    </w:p>
    <w:p w14:paraId="7C4D5281" w14:textId="77777777" w:rsidR="006412CC" w:rsidRPr="006412CC" w:rsidRDefault="006412CC" w:rsidP="006412CC">
      <w:pPr>
        <w:tabs>
          <w:tab w:val="left" w:pos="1510"/>
        </w:tabs>
      </w:pPr>
      <w:r>
        <w:rPr>
          <w:b/>
          <w:bCs/>
        </w:rPr>
        <w:t xml:space="preserve">Action: </w:t>
      </w:r>
      <w:r>
        <w:t xml:space="preserve"> Next meeting to hear from Reading/Brighter Futures, Slough Children first, Southampton, Surrey, West Berks, Wokingham, West Sussex and Achieving for Children</w:t>
      </w:r>
    </w:p>
    <w:p w14:paraId="6070EFEE" w14:textId="2659B407" w:rsidR="00F04FFF" w:rsidRDefault="006412CC" w:rsidP="00553C25">
      <w:pPr>
        <w:tabs>
          <w:tab w:val="left" w:pos="1510"/>
        </w:tabs>
        <w:rPr>
          <w:b/>
          <w:bCs/>
        </w:rPr>
      </w:pPr>
      <w:r>
        <w:rPr>
          <w:b/>
          <w:bCs/>
        </w:rPr>
        <w:t xml:space="preserve">Item 4: </w:t>
      </w:r>
      <w:r w:rsidR="00F04FFF">
        <w:rPr>
          <w:b/>
          <w:bCs/>
        </w:rPr>
        <w:t xml:space="preserve">Priorities for </w:t>
      </w:r>
      <w:r w:rsidR="00EE11C6">
        <w:rPr>
          <w:b/>
          <w:bCs/>
        </w:rPr>
        <w:t>upcoming meetings</w:t>
      </w:r>
      <w:r w:rsidR="00F04FFF">
        <w:rPr>
          <w:b/>
          <w:bCs/>
        </w:rPr>
        <w:t>:</w:t>
      </w:r>
    </w:p>
    <w:p w14:paraId="0BF0AF0F" w14:textId="59385A3D" w:rsidR="006412CC" w:rsidRPr="006412CC" w:rsidRDefault="006412CC" w:rsidP="00553C25">
      <w:pPr>
        <w:tabs>
          <w:tab w:val="left" w:pos="1510"/>
        </w:tabs>
      </w:pPr>
      <w:r>
        <w:t xml:space="preserve">The group agreed the following priority areas, noting that the SESLIP programme team have </w:t>
      </w:r>
      <w:r w:rsidR="4F2EE1D6">
        <w:t>7</w:t>
      </w:r>
      <w:r>
        <w:t xml:space="preserve"> days a month delivery capacity to progress the work.</w:t>
      </w:r>
    </w:p>
    <w:p w14:paraId="49FE9182" w14:textId="12108347" w:rsidR="00F04FFF" w:rsidRDefault="00EE11C6" w:rsidP="00F04FFF">
      <w:pPr>
        <w:pStyle w:val="ListParagraph"/>
        <w:numPr>
          <w:ilvl w:val="0"/>
          <w:numId w:val="14"/>
        </w:numPr>
        <w:tabs>
          <w:tab w:val="left" w:pos="1510"/>
        </w:tabs>
      </w:pPr>
      <w:r>
        <w:t xml:space="preserve">Sharing practice on </w:t>
      </w:r>
      <w:r w:rsidR="00F04FFF">
        <w:t>F</w:t>
      </w:r>
      <w:r w:rsidR="00F04FFF" w:rsidRPr="00F04FFF">
        <w:t>amily network models</w:t>
      </w:r>
      <w:r w:rsidR="00B635FC">
        <w:t>/FGDM models</w:t>
      </w:r>
    </w:p>
    <w:p w14:paraId="79B3EA6D" w14:textId="1C3D926B" w:rsidR="00F04FFF" w:rsidRDefault="00EE11C6" w:rsidP="00F04FFF">
      <w:pPr>
        <w:pStyle w:val="ListParagraph"/>
        <w:numPr>
          <w:ilvl w:val="0"/>
          <w:numId w:val="14"/>
        </w:numPr>
        <w:tabs>
          <w:tab w:val="left" w:pos="1510"/>
        </w:tabs>
      </w:pPr>
      <w:r>
        <w:t xml:space="preserve">Sharing approach to </w:t>
      </w:r>
      <w:r w:rsidR="00F04FFF">
        <w:t>training</w:t>
      </w:r>
      <w:r w:rsidR="00656861">
        <w:t>?</w:t>
      </w:r>
    </w:p>
    <w:p w14:paraId="4798A3AB" w14:textId="312D8580" w:rsidR="00F04FFF" w:rsidRDefault="00EE11C6" w:rsidP="00F04FFF">
      <w:pPr>
        <w:pStyle w:val="ListParagraph"/>
        <w:numPr>
          <w:ilvl w:val="0"/>
          <w:numId w:val="14"/>
        </w:numPr>
        <w:tabs>
          <w:tab w:val="left" w:pos="1510"/>
        </w:tabs>
      </w:pPr>
      <w:r>
        <w:t xml:space="preserve">Sharing </w:t>
      </w:r>
      <w:r w:rsidR="00F04FFF">
        <w:t xml:space="preserve">career pathway for </w:t>
      </w:r>
      <w:r>
        <w:t>staff without social work qualifications</w:t>
      </w:r>
      <w:r w:rsidR="00F04FFF">
        <w:t xml:space="preserve"> </w:t>
      </w:r>
    </w:p>
    <w:p w14:paraId="3626C493" w14:textId="1C631834" w:rsidR="00F04FFF" w:rsidRDefault="00B635FC" w:rsidP="00F04FFF">
      <w:pPr>
        <w:pStyle w:val="ListParagraph"/>
        <w:numPr>
          <w:ilvl w:val="0"/>
          <w:numId w:val="14"/>
        </w:numPr>
        <w:tabs>
          <w:tab w:val="left" w:pos="1510"/>
        </w:tabs>
      </w:pPr>
      <w:r>
        <w:t>L</w:t>
      </w:r>
      <w:r w:rsidR="00F04FFF">
        <w:t>ook at impact /evidence and how we are measuring outcome</w:t>
      </w:r>
      <w:r w:rsidR="00EE11C6">
        <w:t>s</w:t>
      </w:r>
      <w:r>
        <w:t xml:space="preserve"> (possibly sharing FF data returns for quarterly regional benchmarking?)</w:t>
      </w:r>
    </w:p>
    <w:p w14:paraId="31A146EE" w14:textId="65F4F913" w:rsidR="00F04FFF" w:rsidRDefault="00EE11C6" w:rsidP="00F04FFF">
      <w:pPr>
        <w:pStyle w:val="ListParagraph"/>
        <w:numPr>
          <w:ilvl w:val="0"/>
          <w:numId w:val="14"/>
        </w:numPr>
        <w:tabs>
          <w:tab w:val="left" w:pos="1510"/>
        </w:tabs>
      </w:pPr>
      <w:r>
        <w:t xml:space="preserve">Sharing approach to </w:t>
      </w:r>
      <w:r w:rsidR="00F04FFF">
        <w:t>CP conferences</w:t>
      </w:r>
      <w:r>
        <w:t xml:space="preserve"> and </w:t>
      </w:r>
      <w:r w:rsidR="00B635FC">
        <w:t xml:space="preserve">how </w:t>
      </w:r>
      <w:r>
        <w:t>you are doing these differently</w:t>
      </w:r>
    </w:p>
    <w:p w14:paraId="6ABECD72" w14:textId="2B9D87FD" w:rsidR="00F04FFF" w:rsidRDefault="00EE11C6" w:rsidP="00F04FFF">
      <w:pPr>
        <w:pStyle w:val="ListParagraph"/>
        <w:numPr>
          <w:ilvl w:val="0"/>
          <w:numId w:val="14"/>
        </w:numPr>
        <w:tabs>
          <w:tab w:val="left" w:pos="1510"/>
        </w:tabs>
      </w:pPr>
      <w:r>
        <w:t xml:space="preserve">Sharing approach to </w:t>
      </w:r>
      <w:r w:rsidR="00F04FFF">
        <w:t>MACPTs</w:t>
      </w:r>
      <w:r>
        <w:t xml:space="preserve"> (including whether you are progressing with this element of reforms)</w:t>
      </w:r>
      <w:r w:rsidR="003D4169">
        <w:t xml:space="preserve"> and mapping practice across the country</w:t>
      </w:r>
    </w:p>
    <w:p w14:paraId="2BB46865" w14:textId="547FA72E" w:rsidR="00F04FFF" w:rsidRDefault="00EE11C6" w:rsidP="00553C25">
      <w:pPr>
        <w:pStyle w:val="ListParagraph"/>
        <w:numPr>
          <w:ilvl w:val="0"/>
          <w:numId w:val="14"/>
        </w:numPr>
        <w:tabs>
          <w:tab w:val="left" w:pos="1510"/>
        </w:tabs>
      </w:pPr>
      <w:r>
        <w:t>Sharing approach to how you are spending transformation grant</w:t>
      </w:r>
    </w:p>
    <w:p w14:paraId="22DC814A" w14:textId="6FD70263" w:rsidR="00F04FFF" w:rsidRDefault="00EE11C6" w:rsidP="00553C25">
      <w:pPr>
        <w:pStyle w:val="ListParagraph"/>
        <w:numPr>
          <w:ilvl w:val="0"/>
          <w:numId w:val="14"/>
        </w:numPr>
        <w:tabs>
          <w:tab w:val="left" w:pos="1510"/>
        </w:tabs>
      </w:pPr>
      <w:r>
        <w:t>Sharing how you are making approach financially s</w:t>
      </w:r>
      <w:r w:rsidR="00F04FFF">
        <w:t>ustainab</w:t>
      </w:r>
      <w:r>
        <w:t>le, including delivery of savings</w:t>
      </w:r>
    </w:p>
    <w:p w14:paraId="4CDA11F2" w14:textId="7BA41741" w:rsidR="00F04FFF" w:rsidRDefault="00F04FFF" w:rsidP="00F04FFF">
      <w:pPr>
        <w:pStyle w:val="ListParagraph"/>
        <w:numPr>
          <w:ilvl w:val="0"/>
          <w:numId w:val="14"/>
        </w:numPr>
        <w:tabs>
          <w:tab w:val="left" w:pos="1510"/>
        </w:tabs>
      </w:pPr>
      <w:r>
        <w:t xml:space="preserve">Share resources </w:t>
      </w:r>
      <w:r w:rsidR="00B635FC">
        <w:t xml:space="preserve">(including </w:t>
      </w:r>
      <w:r>
        <w:t>JD</w:t>
      </w:r>
      <w:r w:rsidR="00EE11C6">
        <w:t xml:space="preserve">s, </w:t>
      </w:r>
      <w:r w:rsidR="00B635FC">
        <w:t xml:space="preserve">family meeting </w:t>
      </w:r>
      <w:r w:rsidR="00EE11C6">
        <w:t>policy docs</w:t>
      </w:r>
      <w:r w:rsidR="00B635FC">
        <w:t>, single assessment</w:t>
      </w:r>
      <w:r w:rsidR="00EE11C6">
        <w:t>, etc</w:t>
      </w:r>
      <w:r w:rsidR="00B635FC">
        <w:t>)</w:t>
      </w:r>
      <w:r w:rsidR="00EE11C6">
        <w:t xml:space="preserve"> through a dedicated</w:t>
      </w:r>
      <w:r>
        <w:t xml:space="preserve"> area on SESLIP website. </w:t>
      </w:r>
    </w:p>
    <w:p w14:paraId="2B8E550E" w14:textId="16F1D3E4" w:rsidR="0078658A" w:rsidRDefault="002C1A92" w:rsidP="0078658A">
      <w:pPr>
        <w:pStyle w:val="ListParagraph"/>
        <w:numPr>
          <w:ilvl w:val="0"/>
          <w:numId w:val="14"/>
        </w:numPr>
        <w:tabs>
          <w:tab w:val="left" w:pos="1510"/>
        </w:tabs>
      </w:pPr>
      <w:r>
        <w:t>How are family help teams being based closer to communi</w:t>
      </w:r>
      <w:r w:rsidR="0078658A">
        <w:t>ties? Which partners are involved and part of teams?</w:t>
      </w:r>
    </w:p>
    <w:p w14:paraId="096D26C7" w14:textId="0AE7F96B" w:rsidR="003D4169" w:rsidRPr="003D4169" w:rsidRDefault="003D4169" w:rsidP="5A25F53F">
      <w:pPr>
        <w:tabs>
          <w:tab w:val="left" w:pos="1510"/>
        </w:tabs>
        <w:rPr>
          <w:b/>
          <w:bCs/>
        </w:rPr>
      </w:pPr>
      <w:r w:rsidRPr="5A25F53F">
        <w:rPr>
          <w:b/>
          <w:bCs/>
        </w:rPr>
        <w:t>Item 5:  Themed discussion topic for next time</w:t>
      </w:r>
    </w:p>
    <w:p w14:paraId="53C5C55B" w14:textId="54BFA5E8" w:rsidR="003D4169" w:rsidRDefault="003D4169" w:rsidP="5A25F53F">
      <w:pPr>
        <w:tabs>
          <w:tab w:val="left" w:pos="1510"/>
        </w:tabs>
      </w:pPr>
      <w:r>
        <w:t xml:space="preserve">SA outlined he was keen for the group to always hear about an example of transformation outside of Families First at each meeting.  </w:t>
      </w:r>
    </w:p>
    <w:p w14:paraId="233D3D25" w14:textId="375EF497" w:rsidR="000315B2" w:rsidRPr="00921EE5" w:rsidRDefault="003D4169" w:rsidP="00B635FC">
      <w:pPr>
        <w:tabs>
          <w:tab w:val="left" w:pos="1510"/>
        </w:tabs>
        <w:rPr>
          <w:rFonts w:cstheme="majorHAnsi"/>
        </w:rPr>
      </w:pPr>
      <w:r>
        <w:rPr>
          <w:rFonts w:cstheme="majorHAnsi"/>
          <w:b/>
          <w:bCs/>
        </w:rPr>
        <w:t xml:space="preserve">Action: </w:t>
      </w:r>
      <w:r>
        <w:rPr>
          <w:rFonts w:cstheme="majorHAnsi"/>
        </w:rPr>
        <w:t xml:space="preserve">IoW to present at future meeting about their family hubs model. </w:t>
      </w:r>
    </w:p>
    <w:p w14:paraId="143FA011" w14:textId="3390F6CF" w:rsidR="000315B2" w:rsidRPr="000315B2" w:rsidRDefault="00DF0900" w:rsidP="000315B2">
      <w:r>
        <w:t xml:space="preserve">. </w:t>
      </w:r>
    </w:p>
    <w:p w14:paraId="06B78937" w14:textId="77777777" w:rsidR="000315B2" w:rsidRDefault="000315B2" w:rsidP="000315B2"/>
    <w:p w14:paraId="0CBF2129" w14:textId="77777777" w:rsidR="000315B2" w:rsidRPr="000315B2" w:rsidRDefault="000315B2" w:rsidP="000315B2">
      <w:pPr>
        <w:jc w:val="center"/>
      </w:pPr>
    </w:p>
    <w:p w14:paraId="6458507F" w14:textId="1B67D047" w:rsidR="004F7FA2" w:rsidRPr="00DF0900" w:rsidRDefault="004F7FA2" w:rsidP="009D5B0C">
      <w:pPr>
        <w:sectPr w:rsidR="004F7FA2" w:rsidRPr="00DF0900">
          <w:pgSz w:w="11906" w:h="16838"/>
          <w:pgMar w:top="1440" w:right="1440" w:bottom="1440" w:left="1440" w:header="708" w:footer="708" w:gutter="0"/>
          <w:cols w:space="708"/>
          <w:docGrid w:linePitch="360"/>
        </w:sectPr>
      </w:pPr>
    </w:p>
    <w:p w14:paraId="2FBAABA2" w14:textId="1F339D48" w:rsidR="00DA1723" w:rsidRPr="00E568C2" w:rsidRDefault="00DA1723" w:rsidP="00DA1723">
      <w:pPr>
        <w:rPr>
          <w:rFonts w:ascii="Raleway" w:hAnsi="Raleway"/>
          <w:b/>
          <w:bCs/>
        </w:rPr>
      </w:pPr>
      <w:r>
        <w:rPr>
          <w:rFonts w:ascii="Raleway" w:hAnsi="Raleway"/>
          <w:b/>
          <w:bCs/>
        </w:rPr>
        <w:lastRenderedPageBreak/>
        <w:t xml:space="preserve">Action log: updated </w:t>
      </w:r>
      <w:r w:rsidR="001C0FB9">
        <w:rPr>
          <w:rFonts w:ascii="Raleway" w:hAnsi="Raleway"/>
          <w:b/>
          <w:bCs/>
        </w:rPr>
        <w:t>2</w:t>
      </w:r>
      <w:r w:rsidR="003D4169">
        <w:rPr>
          <w:rFonts w:ascii="Raleway" w:hAnsi="Raleway"/>
          <w:b/>
          <w:bCs/>
        </w:rPr>
        <w:t>9</w:t>
      </w:r>
      <w:r w:rsidR="00E57524">
        <w:rPr>
          <w:rFonts w:ascii="Raleway" w:hAnsi="Raleway"/>
          <w:b/>
          <w:bCs/>
        </w:rPr>
        <w:t xml:space="preserve"> September </w:t>
      </w:r>
      <w:r>
        <w:rPr>
          <w:bCs/>
        </w:rPr>
        <w:t>Shaded lines, actions are complete</w:t>
      </w:r>
    </w:p>
    <w:tbl>
      <w:tblPr>
        <w:tblStyle w:val="TableGrid"/>
        <w:tblW w:w="14596" w:type="dxa"/>
        <w:tblInd w:w="-147" w:type="dxa"/>
        <w:tblLook w:val="04A0" w:firstRow="1" w:lastRow="0" w:firstColumn="1" w:lastColumn="0" w:noHBand="0" w:noVBand="1"/>
      </w:tblPr>
      <w:tblGrid>
        <w:gridCol w:w="566"/>
        <w:gridCol w:w="9839"/>
        <w:gridCol w:w="1515"/>
        <w:gridCol w:w="1403"/>
        <w:gridCol w:w="1273"/>
      </w:tblGrid>
      <w:tr w:rsidR="00DA1723" w14:paraId="7D310D98" w14:textId="77777777" w:rsidTr="06462666">
        <w:tc>
          <w:tcPr>
            <w:tcW w:w="566" w:type="dxa"/>
            <w:shd w:val="clear" w:color="auto" w:fill="FFFFFF" w:themeFill="background1"/>
          </w:tcPr>
          <w:p w14:paraId="27574251" w14:textId="77777777" w:rsidR="00DA1723" w:rsidRDefault="00DA1723" w:rsidP="009068E7">
            <w:pPr>
              <w:contextualSpacing/>
              <w:rPr>
                <w:b/>
              </w:rPr>
            </w:pPr>
          </w:p>
        </w:tc>
        <w:tc>
          <w:tcPr>
            <w:tcW w:w="9839" w:type="dxa"/>
            <w:shd w:val="clear" w:color="auto" w:fill="FFFFFF" w:themeFill="background1"/>
          </w:tcPr>
          <w:p w14:paraId="5997D672" w14:textId="77777777" w:rsidR="00DA1723" w:rsidRDefault="00DA1723" w:rsidP="009068E7">
            <w:pPr>
              <w:contextualSpacing/>
              <w:rPr>
                <w:b/>
              </w:rPr>
            </w:pPr>
            <w:r>
              <w:rPr>
                <w:b/>
              </w:rPr>
              <w:t>Action</w:t>
            </w:r>
          </w:p>
        </w:tc>
        <w:tc>
          <w:tcPr>
            <w:tcW w:w="1515" w:type="dxa"/>
            <w:shd w:val="clear" w:color="auto" w:fill="FFFFFF" w:themeFill="background1"/>
          </w:tcPr>
          <w:p w14:paraId="310AB605" w14:textId="77777777" w:rsidR="00DA1723" w:rsidRDefault="00DA1723" w:rsidP="009068E7">
            <w:pPr>
              <w:contextualSpacing/>
              <w:rPr>
                <w:b/>
              </w:rPr>
            </w:pPr>
            <w:r>
              <w:rPr>
                <w:b/>
              </w:rPr>
              <w:t>Responsible</w:t>
            </w:r>
          </w:p>
        </w:tc>
        <w:tc>
          <w:tcPr>
            <w:tcW w:w="1403" w:type="dxa"/>
            <w:shd w:val="clear" w:color="auto" w:fill="FFFFFF" w:themeFill="background1"/>
          </w:tcPr>
          <w:p w14:paraId="02F5B928" w14:textId="77777777" w:rsidR="00DA1723" w:rsidRDefault="00DA1723" w:rsidP="009068E7">
            <w:pPr>
              <w:contextualSpacing/>
              <w:rPr>
                <w:b/>
              </w:rPr>
            </w:pPr>
            <w:r>
              <w:rPr>
                <w:b/>
              </w:rPr>
              <w:t>Date issued</w:t>
            </w:r>
          </w:p>
        </w:tc>
        <w:tc>
          <w:tcPr>
            <w:tcW w:w="1273" w:type="dxa"/>
            <w:shd w:val="clear" w:color="auto" w:fill="FFFFFF" w:themeFill="background1"/>
          </w:tcPr>
          <w:p w14:paraId="27CCF71E" w14:textId="77777777" w:rsidR="00DA1723" w:rsidRDefault="00DA1723" w:rsidP="009068E7">
            <w:pPr>
              <w:contextualSpacing/>
              <w:rPr>
                <w:b/>
              </w:rPr>
            </w:pPr>
            <w:r>
              <w:rPr>
                <w:b/>
              </w:rPr>
              <w:t>Status</w:t>
            </w:r>
          </w:p>
        </w:tc>
      </w:tr>
      <w:tr w:rsidR="00DF0900" w14:paraId="2C3F9590" w14:textId="77777777" w:rsidTr="06462666">
        <w:tc>
          <w:tcPr>
            <w:tcW w:w="566" w:type="dxa"/>
            <w:shd w:val="clear" w:color="auto" w:fill="FFFFFF" w:themeFill="background1"/>
          </w:tcPr>
          <w:p w14:paraId="75D63D34" w14:textId="32B8AE32" w:rsidR="00DF0900" w:rsidRDefault="003D4169" w:rsidP="00DF0900">
            <w:pPr>
              <w:contextualSpacing/>
              <w:rPr>
                <w:b/>
              </w:rPr>
            </w:pPr>
            <w:r>
              <w:rPr>
                <w:b/>
              </w:rPr>
              <w:t>1</w:t>
            </w:r>
          </w:p>
        </w:tc>
        <w:tc>
          <w:tcPr>
            <w:tcW w:w="9839" w:type="dxa"/>
            <w:shd w:val="clear" w:color="auto" w:fill="FFFFFF" w:themeFill="background1"/>
          </w:tcPr>
          <w:p w14:paraId="36F6DE5D" w14:textId="2C8E07D1" w:rsidR="00DF0900" w:rsidRDefault="003D4169" w:rsidP="00DF0900">
            <w:pPr>
              <w:contextualSpacing/>
              <w:rPr>
                <w:b/>
              </w:rPr>
            </w:pPr>
            <w:r>
              <w:t xml:space="preserve">Priorities for the group listed in the Terms of reference to be amended </w:t>
            </w:r>
            <w:proofErr w:type="gramStart"/>
            <w:r>
              <w:t>in light of</w:t>
            </w:r>
            <w:proofErr w:type="gramEnd"/>
            <w:r>
              <w:t xml:space="preserve"> discussion at the end of the meeting.</w:t>
            </w:r>
          </w:p>
        </w:tc>
        <w:tc>
          <w:tcPr>
            <w:tcW w:w="1515" w:type="dxa"/>
            <w:shd w:val="clear" w:color="auto" w:fill="FFFFFF" w:themeFill="background1"/>
          </w:tcPr>
          <w:p w14:paraId="37BD73F9" w14:textId="607CE70C" w:rsidR="00DF0900" w:rsidRPr="00DF0900" w:rsidRDefault="003D4169" w:rsidP="00DF0900">
            <w:pPr>
              <w:contextualSpacing/>
              <w:rPr>
                <w:bCs/>
              </w:rPr>
            </w:pPr>
            <w:r>
              <w:rPr>
                <w:bCs/>
              </w:rPr>
              <w:t>RE SR</w:t>
            </w:r>
          </w:p>
        </w:tc>
        <w:tc>
          <w:tcPr>
            <w:tcW w:w="1403" w:type="dxa"/>
            <w:shd w:val="clear" w:color="auto" w:fill="FFFFFF" w:themeFill="background1"/>
          </w:tcPr>
          <w:p w14:paraId="7A16D74B" w14:textId="50947758" w:rsidR="00DF0900" w:rsidRDefault="00DF0900" w:rsidP="00DF0900">
            <w:pPr>
              <w:contextualSpacing/>
              <w:rPr>
                <w:b/>
              </w:rPr>
            </w:pPr>
            <w:r w:rsidRPr="00DF0900">
              <w:rPr>
                <w:bCs/>
              </w:rPr>
              <w:t>Sept 2025</w:t>
            </w:r>
          </w:p>
        </w:tc>
        <w:tc>
          <w:tcPr>
            <w:tcW w:w="1273" w:type="dxa"/>
            <w:shd w:val="clear" w:color="auto" w:fill="FFFFFF" w:themeFill="background1"/>
          </w:tcPr>
          <w:p w14:paraId="594E4F28" w14:textId="31ACD79D" w:rsidR="00DF0900" w:rsidRDefault="3CCEC9E1" w:rsidP="06462666">
            <w:pPr>
              <w:contextualSpacing/>
              <w:rPr>
                <w:b/>
                <w:bCs/>
              </w:rPr>
            </w:pPr>
            <w:r>
              <w:t>O</w:t>
            </w:r>
            <w:r w:rsidR="00DF0900">
              <w:t>pen</w:t>
            </w:r>
          </w:p>
        </w:tc>
      </w:tr>
      <w:tr w:rsidR="00DF0900" w14:paraId="705952B9" w14:textId="77777777" w:rsidTr="06462666">
        <w:tc>
          <w:tcPr>
            <w:tcW w:w="566" w:type="dxa"/>
            <w:shd w:val="clear" w:color="auto" w:fill="FFFFFF" w:themeFill="background1"/>
          </w:tcPr>
          <w:p w14:paraId="4D2807F6" w14:textId="71FF9126" w:rsidR="00DF0900" w:rsidRDefault="003D4169" w:rsidP="00DF0900">
            <w:pPr>
              <w:contextualSpacing/>
              <w:rPr>
                <w:b/>
              </w:rPr>
            </w:pPr>
            <w:r>
              <w:rPr>
                <w:b/>
              </w:rPr>
              <w:t>2</w:t>
            </w:r>
          </w:p>
        </w:tc>
        <w:tc>
          <w:tcPr>
            <w:tcW w:w="9839" w:type="dxa"/>
            <w:shd w:val="clear" w:color="auto" w:fill="FFFFFF" w:themeFill="background1"/>
          </w:tcPr>
          <w:p w14:paraId="5873F236" w14:textId="77777777" w:rsidR="003D4169" w:rsidRPr="006412CC" w:rsidRDefault="003D4169" w:rsidP="003D4169">
            <w:pPr>
              <w:tabs>
                <w:tab w:val="left" w:pos="1510"/>
              </w:tabs>
              <w:rPr>
                <w:rFonts w:cstheme="majorHAnsi"/>
              </w:rPr>
            </w:pPr>
            <w:r>
              <w:rPr>
                <w:rFonts w:cstheme="majorHAnsi"/>
              </w:rPr>
              <w:t xml:space="preserve">IoW to present at future meeting about their family hubs model. </w:t>
            </w:r>
          </w:p>
          <w:p w14:paraId="13C65983" w14:textId="2F4606B5" w:rsidR="00DF0900" w:rsidRDefault="00DF0900" w:rsidP="00DF0900">
            <w:pPr>
              <w:contextualSpacing/>
              <w:rPr>
                <w:b/>
              </w:rPr>
            </w:pPr>
          </w:p>
        </w:tc>
        <w:tc>
          <w:tcPr>
            <w:tcW w:w="1515" w:type="dxa"/>
            <w:shd w:val="clear" w:color="auto" w:fill="FFFFFF" w:themeFill="background1"/>
          </w:tcPr>
          <w:p w14:paraId="3B64B4B5" w14:textId="1C9F3123" w:rsidR="00DF0900" w:rsidRDefault="00B635FC" w:rsidP="06462666">
            <w:pPr>
              <w:contextualSpacing/>
            </w:pPr>
            <w:r>
              <w:t>KJ</w:t>
            </w:r>
          </w:p>
        </w:tc>
        <w:tc>
          <w:tcPr>
            <w:tcW w:w="1403" w:type="dxa"/>
            <w:shd w:val="clear" w:color="auto" w:fill="FFFFFF" w:themeFill="background1"/>
          </w:tcPr>
          <w:p w14:paraId="21754D7C" w14:textId="685522B2" w:rsidR="00DF0900" w:rsidRDefault="00DF0900" w:rsidP="00DF0900">
            <w:pPr>
              <w:contextualSpacing/>
              <w:rPr>
                <w:b/>
              </w:rPr>
            </w:pPr>
            <w:r w:rsidRPr="00DF0900">
              <w:rPr>
                <w:bCs/>
              </w:rPr>
              <w:t>Sept 2025</w:t>
            </w:r>
          </w:p>
        </w:tc>
        <w:tc>
          <w:tcPr>
            <w:tcW w:w="1273" w:type="dxa"/>
            <w:shd w:val="clear" w:color="auto" w:fill="FFFFFF" w:themeFill="background1"/>
          </w:tcPr>
          <w:p w14:paraId="2C2A5DB2" w14:textId="3BE7A5FA" w:rsidR="00DF0900" w:rsidRDefault="00B635FC" w:rsidP="00DF0900">
            <w:pPr>
              <w:contextualSpacing/>
              <w:rPr>
                <w:b/>
              </w:rPr>
            </w:pPr>
            <w:r>
              <w:rPr>
                <w:bCs/>
              </w:rPr>
              <w:t>Open</w:t>
            </w:r>
          </w:p>
        </w:tc>
      </w:tr>
      <w:tr w:rsidR="00DF0900" w14:paraId="420F74CD" w14:textId="77777777" w:rsidTr="06462666">
        <w:tc>
          <w:tcPr>
            <w:tcW w:w="566" w:type="dxa"/>
            <w:shd w:val="clear" w:color="auto" w:fill="FFFFFF" w:themeFill="background1"/>
          </w:tcPr>
          <w:p w14:paraId="5F225B6D" w14:textId="58D8BB5B" w:rsidR="00DF0900" w:rsidRDefault="00B635FC" w:rsidP="00DF0900">
            <w:pPr>
              <w:contextualSpacing/>
              <w:rPr>
                <w:b/>
              </w:rPr>
            </w:pPr>
            <w:r>
              <w:rPr>
                <w:b/>
              </w:rPr>
              <w:t>3</w:t>
            </w:r>
          </w:p>
        </w:tc>
        <w:tc>
          <w:tcPr>
            <w:tcW w:w="9839" w:type="dxa"/>
            <w:shd w:val="clear" w:color="auto" w:fill="FFFFFF" w:themeFill="background1"/>
          </w:tcPr>
          <w:p w14:paraId="441A42A2" w14:textId="15041245" w:rsidR="00DF0900" w:rsidRPr="00B635FC" w:rsidRDefault="00B635FC" w:rsidP="00B635FC">
            <w:pPr>
              <w:tabs>
                <w:tab w:val="left" w:pos="1510"/>
              </w:tabs>
            </w:pPr>
            <w:r>
              <w:t>Next meeting to hear from Reading/Brighter Futures, Slough Children first, Southampton, Surrey, West Berks, Wokingham, West Sussex and Achieving for Children</w:t>
            </w:r>
          </w:p>
        </w:tc>
        <w:tc>
          <w:tcPr>
            <w:tcW w:w="1515" w:type="dxa"/>
            <w:shd w:val="clear" w:color="auto" w:fill="FFFFFF" w:themeFill="background1"/>
          </w:tcPr>
          <w:p w14:paraId="3E7B191E" w14:textId="1F6244E6" w:rsidR="00DF0900" w:rsidRPr="00DF0900" w:rsidRDefault="00B635FC" w:rsidP="00DF0900">
            <w:pPr>
              <w:contextualSpacing/>
              <w:rPr>
                <w:bCs/>
              </w:rPr>
            </w:pPr>
            <w:r>
              <w:rPr>
                <w:bCs/>
              </w:rPr>
              <w:t>Presenting LAs</w:t>
            </w:r>
          </w:p>
        </w:tc>
        <w:tc>
          <w:tcPr>
            <w:tcW w:w="1403" w:type="dxa"/>
            <w:shd w:val="clear" w:color="auto" w:fill="FFFFFF" w:themeFill="background1"/>
          </w:tcPr>
          <w:p w14:paraId="137F6CB1" w14:textId="5DA2F762" w:rsidR="00DF0900" w:rsidRPr="00DF0900" w:rsidRDefault="00DF0900" w:rsidP="00DF0900">
            <w:pPr>
              <w:contextualSpacing/>
              <w:rPr>
                <w:bCs/>
              </w:rPr>
            </w:pPr>
            <w:r w:rsidRPr="00DF0900">
              <w:rPr>
                <w:bCs/>
              </w:rPr>
              <w:t>Sept 2025</w:t>
            </w:r>
          </w:p>
        </w:tc>
        <w:tc>
          <w:tcPr>
            <w:tcW w:w="1273" w:type="dxa"/>
            <w:shd w:val="clear" w:color="auto" w:fill="FFFFFF" w:themeFill="background1"/>
          </w:tcPr>
          <w:p w14:paraId="1A797F25" w14:textId="1FA8C958" w:rsidR="00DF0900" w:rsidRPr="00DF0900" w:rsidRDefault="00B635FC" w:rsidP="00DF0900">
            <w:pPr>
              <w:contextualSpacing/>
              <w:rPr>
                <w:bCs/>
              </w:rPr>
            </w:pPr>
            <w:r>
              <w:rPr>
                <w:bCs/>
              </w:rPr>
              <w:t>Open</w:t>
            </w:r>
          </w:p>
        </w:tc>
      </w:tr>
    </w:tbl>
    <w:p w14:paraId="28F0B502" w14:textId="296A0BED" w:rsidR="0072434E" w:rsidRPr="00BC65C1" w:rsidRDefault="0072434E" w:rsidP="005F0AD6"/>
    <w:sectPr w:rsidR="0072434E" w:rsidRPr="00BC65C1" w:rsidSect="00346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altName w:val="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AB6"/>
    <w:multiLevelType w:val="hybridMultilevel"/>
    <w:tmpl w:val="4A1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760B"/>
    <w:multiLevelType w:val="hybridMultilevel"/>
    <w:tmpl w:val="96222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6A3DC9"/>
    <w:multiLevelType w:val="hybridMultilevel"/>
    <w:tmpl w:val="21C2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2819"/>
    <w:multiLevelType w:val="hybridMultilevel"/>
    <w:tmpl w:val="1D023738"/>
    <w:lvl w:ilvl="0" w:tplc="B680DDFC">
      <w:start w:val="1"/>
      <w:numFmt w:val="bullet"/>
      <w:lvlText w:val="•"/>
      <w:lvlJc w:val="left"/>
      <w:pPr>
        <w:tabs>
          <w:tab w:val="num" w:pos="720"/>
        </w:tabs>
        <w:ind w:left="720" w:hanging="360"/>
      </w:pPr>
      <w:rPr>
        <w:rFonts w:ascii="Arial" w:hAnsi="Arial" w:hint="default"/>
      </w:rPr>
    </w:lvl>
    <w:lvl w:ilvl="1" w:tplc="8F0C4FC0" w:tentative="1">
      <w:start w:val="1"/>
      <w:numFmt w:val="bullet"/>
      <w:lvlText w:val="•"/>
      <w:lvlJc w:val="left"/>
      <w:pPr>
        <w:tabs>
          <w:tab w:val="num" w:pos="1440"/>
        </w:tabs>
        <w:ind w:left="1440" w:hanging="360"/>
      </w:pPr>
      <w:rPr>
        <w:rFonts w:ascii="Arial" w:hAnsi="Arial" w:hint="default"/>
      </w:rPr>
    </w:lvl>
    <w:lvl w:ilvl="2" w:tplc="F79CD036" w:tentative="1">
      <w:start w:val="1"/>
      <w:numFmt w:val="bullet"/>
      <w:lvlText w:val="•"/>
      <w:lvlJc w:val="left"/>
      <w:pPr>
        <w:tabs>
          <w:tab w:val="num" w:pos="2160"/>
        </w:tabs>
        <w:ind w:left="2160" w:hanging="360"/>
      </w:pPr>
      <w:rPr>
        <w:rFonts w:ascii="Arial" w:hAnsi="Arial" w:hint="default"/>
      </w:rPr>
    </w:lvl>
    <w:lvl w:ilvl="3" w:tplc="39B66D7A" w:tentative="1">
      <w:start w:val="1"/>
      <w:numFmt w:val="bullet"/>
      <w:lvlText w:val="•"/>
      <w:lvlJc w:val="left"/>
      <w:pPr>
        <w:tabs>
          <w:tab w:val="num" w:pos="2880"/>
        </w:tabs>
        <w:ind w:left="2880" w:hanging="360"/>
      </w:pPr>
      <w:rPr>
        <w:rFonts w:ascii="Arial" w:hAnsi="Arial" w:hint="default"/>
      </w:rPr>
    </w:lvl>
    <w:lvl w:ilvl="4" w:tplc="5D6A4636" w:tentative="1">
      <w:start w:val="1"/>
      <w:numFmt w:val="bullet"/>
      <w:lvlText w:val="•"/>
      <w:lvlJc w:val="left"/>
      <w:pPr>
        <w:tabs>
          <w:tab w:val="num" w:pos="3600"/>
        </w:tabs>
        <w:ind w:left="3600" w:hanging="360"/>
      </w:pPr>
      <w:rPr>
        <w:rFonts w:ascii="Arial" w:hAnsi="Arial" w:hint="default"/>
      </w:rPr>
    </w:lvl>
    <w:lvl w:ilvl="5" w:tplc="14880968" w:tentative="1">
      <w:start w:val="1"/>
      <w:numFmt w:val="bullet"/>
      <w:lvlText w:val="•"/>
      <w:lvlJc w:val="left"/>
      <w:pPr>
        <w:tabs>
          <w:tab w:val="num" w:pos="4320"/>
        </w:tabs>
        <w:ind w:left="4320" w:hanging="360"/>
      </w:pPr>
      <w:rPr>
        <w:rFonts w:ascii="Arial" w:hAnsi="Arial" w:hint="default"/>
      </w:rPr>
    </w:lvl>
    <w:lvl w:ilvl="6" w:tplc="216C8082" w:tentative="1">
      <w:start w:val="1"/>
      <w:numFmt w:val="bullet"/>
      <w:lvlText w:val="•"/>
      <w:lvlJc w:val="left"/>
      <w:pPr>
        <w:tabs>
          <w:tab w:val="num" w:pos="5040"/>
        </w:tabs>
        <w:ind w:left="5040" w:hanging="360"/>
      </w:pPr>
      <w:rPr>
        <w:rFonts w:ascii="Arial" w:hAnsi="Arial" w:hint="default"/>
      </w:rPr>
    </w:lvl>
    <w:lvl w:ilvl="7" w:tplc="57D63584" w:tentative="1">
      <w:start w:val="1"/>
      <w:numFmt w:val="bullet"/>
      <w:lvlText w:val="•"/>
      <w:lvlJc w:val="left"/>
      <w:pPr>
        <w:tabs>
          <w:tab w:val="num" w:pos="5760"/>
        </w:tabs>
        <w:ind w:left="5760" w:hanging="360"/>
      </w:pPr>
      <w:rPr>
        <w:rFonts w:ascii="Arial" w:hAnsi="Arial" w:hint="default"/>
      </w:rPr>
    </w:lvl>
    <w:lvl w:ilvl="8" w:tplc="6AF24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6D523C"/>
    <w:multiLevelType w:val="hybridMultilevel"/>
    <w:tmpl w:val="FD46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57482"/>
    <w:multiLevelType w:val="hybridMultilevel"/>
    <w:tmpl w:val="EBC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045FB"/>
    <w:multiLevelType w:val="hybridMultilevel"/>
    <w:tmpl w:val="E62A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136C9"/>
    <w:multiLevelType w:val="hybridMultilevel"/>
    <w:tmpl w:val="E6C00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E4216B"/>
    <w:multiLevelType w:val="hybridMultilevel"/>
    <w:tmpl w:val="801A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250B4"/>
    <w:multiLevelType w:val="hybridMultilevel"/>
    <w:tmpl w:val="9A1ED9AE"/>
    <w:lvl w:ilvl="0" w:tplc="8D6E17AE">
      <w:start w:val="1"/>
      <w:numFmt w:val="bullet"/>
      <w:lvlText w:val="•"/>
      <w:lvlJc w:val="left"/>
      <w:pPr>
        <w:tabs>
          <w:tab w:val="num" w:pos="720"/>
        </w:tabs>
        <w:ind w:left="720" w:hanging="360"/>
      </w:pPr>
      <w:rPr>
        <w:rFonts w:ascii="Arial" w:hAnsi="Arial" w:hint="default"/>
      </w:rPr>
    </w:lvl>
    <w:lvl w:ilvl="1" w:tplc="C34004D4" w:tentative="1">
      <w:start w:val="1"/>
      <w:numFmt w:val="bullet"/>
      <w:lvlText w:val="•"/>
      <w:lvlJc w:val="left"/>
      <w:pPr>
        <w:tabs>
          <w:tab w:val="num" w:pos="1440"/>
        </w:tabs>
        <w:ind w:left="1440" w:hanging="360"/>
      </w:pPr>
      <w:rPr>
        <w:rFonts w:ascii="Arial" w:hAnsi="Arial" w:hint="default"/>
      </w:rPr>
    </w:lvl>
    <w:lvl w:ilvl="2" w:tplc="9F24CEAA" w:tentative="1">
      <w:start w:val="1"/>
      <w:numFmt w:val="bullet"/>
      <w:lvlText w:val="•"/>
      <w:lvlJc w:val="left"/>
      <w:pPr>
        <w:tabs>
          <w:tab w:val="num" w:pos="2160"/>
        </w:tabs>
        <w:ind w:left="2160" w:hanging="360"/>
      </w:pPr>
      <w:rPr>
        <w:rFonts w:ascii="Arial" w:hAnsi="Arial" w:hint="default"/>
      </w:rPr>
    </w:lvl>
    <w:lvl w:ilvl="3" w:tplc="E6D653B2" w:tentative="1">
      <w:start w:val="1"/>
      <w:numFmt w:val="bullet"/>
      <w:lvlText w:val="•"/>
      <w:lvlJc w:val="left"/>
      <w:pPr>
        <w:tabs>
          <w:tab w:val="num" w:pos="2880"/>
        </w:tabs>
        <w:ind w:left="2880" w:hanging="360"/>
      </w:pPr>
      <w:rPr>
        <w:rFonts w:ascii="Arial" w:hAnsi="Arial" w:hint="default"/>
      </w:rPr>
    </w:lvl>
    <w:lvl w:ilvl="4" w:tplc="69CC4E90" w:tentative="1">
      <w:start w:val="1"/>
      <w:numFmt w:val="bullet"/>
      <w:lvlText w:val="•"/>
      <w:lvlJc w:val="left"/>
      <w:pPr>
        <w:tabs>
          <w:tab w:val="num" w:pos="3600"/>
        </w:tabs>
        <w:ind w:left="3600" w:hanging="360"/>
      </w:pPr>
      <w:rPr>
        <w:rFonts w:ascii="Arial" w:hAnsi="Arial" w:hint="default"/>
      </w:rPr>
    </w:lvl>
    <w:lvl w:ilvl="5" w:tplc="45E26010" w:tentative="1">
      <w:start w:val="1"/>
      <w:numFmt w:val="bullet"/>
      <w:lvlText w:val="•"/>
      <w:lvlJc w:val="left"/>
      <w:pPr>
        <w:tabs>
          <w:tab w:val="num" w:pos="4320"/>
        </w:tabs>
        <w:ind w:left="4320" w:hanging="360"/>
      </w:pPr>
      <w:rPr>
        <w:rFonts w:ascii="Arial" w:hAnsi="Arial" w:hint="default"/>
      </w:rPr>
    </w:lvl>
    <w:lvl w:ilvl="6" w:tplc="D54C609E" w:tentative="1">
      <w:start w:val="1"/>
      <w:numFmt w:val="bullet"/>
      <w:lvlText w:val="•"/>
      <w:lvlJc w:val="left"/>
      <w:pPr>
        <w:tabs>
          <w:tab w:val="num" w:pos="5040"/>
        </w:tabs>
        <w:ind w:left="5040" w:hanging="360"/>
      </w:pPr>
      <w:rPr>
        <w:rFonts w:ascii="Arial" w:hAnsi="Arial" w:hint="default"/>
      </w:rPr>
    </w:lvl>
    <w:lvl w:ilvl="7" w:tplc="F9CE073C" w:tentative="1">
      <w:start w:val="1"/>
      <w:numFmt w:val="bullet"/>
      <w:lvlText w:val="•"/>
      <w:lvlJc w:val="left"/>
      <w:pPr>
        <w:tabs>
          <w:tab w:val="num" w:pos="5760"/>
        </w:tabs>
        <w:ind w:left="5760" w:hanging="360"/>
      </w:pPr>
      <w:rPr>
        <w:rFonts w:ascii="Arial" w:hAnsi="Arial" w:hint="default"/>
      </w:rPr>
    </w:lvl>
    <w:lvl w:ilvl="8" w:tplc="F0D01F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3E03F0"/>
    <w:multiLevelType w:val="hybridMultilevel"/>
    <w:tmpl w:val="78C82592"/>
    <w:lvl w:ilvl="0" w:tplc="B254AEF8">
      <w:start w:val="1"/>
      <w:numFmt w:val="bullet"/>
      <w:lvlText w:val="•"/>
      <w:lvlJc w:val="left"/>
      <w:pPr>
        <w:tabs>
          <w:tab w:val="num" w:pos="720"/>
        </w:tabs>
        <w:ind w:left="720" w:hanging="360"/>
      </w:pPr>
      <w:rPr>
        <w:rFonts w:ascii="Arial" w:hAnsi="Arial" w:hint="default"/>
      </w:rPr>
    </w:lvl>
    <w:lvl w:ilvl="1" w:tplc="FD680FEE" w:tentative="1">
      <w:start w:val="1"/>
      <w:numFmt w:val="bullet"/>
      <w:lvlText w:val="•"/>
      <w:lvlJc w:val="left"/>
      <w:pPr>
        <w:tabs>
          <w:tab w:val="num" w:pos="1440"/>
        </w:tabs>
        <w:ind w:left="1440" w:hanging="360"/>
      </w:pPr>
      <w:rPr>
        <w:rFonts w:ascii="Arial" w:hAnsi="Arial" w:hint="default"/>
      </w:rPr>
    </w:lvl>
    <w:lvl w:ilvl="2" w:tplc="7EF2974C" w:tentative="1">
      <w:start w:val="1"/>
      <w:numFmt w:val="bullet"/>
      <w:lvlText w:val="•"/>
      <w:lvlJc w:val="left"/>
      <w:pPr>
        <w:tabs>
          <w:tab w:val="num" w:pos="2160"/>
        </w:tabs>
        <w:ind w:left="2160" w:hanging="360"/>
      </w:pPr>
      <w:rPr>
        <w:rFonts w:ascii="Arial" w:hAnsi="Arial" w:hint="default"/>
      </w:rPr>
    </w:lvl>
    <w:lvl w:ilvl="3" w:tplc="BD620456" w:tentative="1">
      <w:start w:val="1"/>
      <w:numFmt w:val="bullet"/>
      <w:lvlText w:val="•"/>
      <w:lvlJc w:val="left"/>
      <w:pPr>
        <w:tabs>
          <w:tab w:val="num" w:pos="2880"/>
        </w:tabs>
        <w:ind w:left="2880" w:hanging="360"/>
      </w:pPr>
      <w:rPr>
        <w:rFonts w:ascii="Arial" w:hAnsi="Arial" w:hint="default"/>
      </w:rPr>
    </w:lvl>
    <w:lvl w:ilvl="4" w:tplc="A126B026" w:tentative="1">
      <w:start w:val="1"/>
      <w:numFmt w:val="bullet"/>
      <w:lvlText w:val="•"/>
      <w:lvlJc w:val="left"/>
      <w:pPr>
        <w:tabs>
          <w:tab w:val="num" w:pos="3600"/>
        </w:tabs>
        <w:ind w:left="3600" w:hanging="360"/>
      </w:pPr>
      <w:rPr>
        <w:rFonts w:ascii="Arial" w:hAnsi="Arial" w:hint="default"/>
      </w:rPr>
    </w:lvl>
    <w:lvl w:ilvl="5" w:tplc="13249050" w:tentative="1">
      <w:start w:val="1"/>
      <w:numFmt w:val="bullet"/>
      <w:lvlText w:val="•"/>
      <w:lvlJc w:val="left"/>
      <w:pPr>
        <w:tabs>
          <w:tab w:val="num" w:pos="4320"/>
        </w:tabs>
        <w:ind w:left="4320" w:hanging="360"/>
      </w:pPr>
      <w:rPr>
        <w:rFonts w:ascii="Arial" w:hAnsi="Arial" w:hint="default"/>
      </w:rPr>
    </w:lvl>
    <w:lvl w:ilvl="6" w:tplc="F05A5C16" w:tentative="1">
      <w:start w:val="1"/>
      <w:numFmt w:val="bullet"/>
      <w:lvlText w:val="•"/>
      <w:lvlJc w:val="left"/>
      <w:pPr>
        <w:tabs>
          <w:tab w:val="num" w:pos="5040"/>
        </w:tabs>
        <w:ind w:left="5040" w:hanging="360"/>
      </w:pPr>
      <w:rPr>
        <w:rFonts w:ascii="Arial" w:hAnsi="Arial" w:hint="default"/>
      </w:rPr>
    </w:lvl>
    <w:lvl w:ilvl="7" w:tplc="278A4846" w:tentative="1">
      <w:start w:val="1"/>
      <w:numFmt w:val="bullet"/>
      <w:lvlText w:val="•"/>
      <w:lvlJc w:val="left"/>
      <w:pPr>
        <w:tabs>
          <w:tab w:val="num" w:pos="5760"/>
        </w:tabs>
        <w:ind w:left="5760" w:hanging="360"/>
      </w:pPr>
      <w:rPr>
        <w:rFonts w:ascii="Arial" w:hAnsi="Arial" w:hint="default"/>
      </w:rPr>
    </w:lvl>
    <w:lvl w:ilvl="8" w:tplc="2EDADA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1C68B0"/>
    <w:multiLevelType w:val="hybridMultilevel"/>
    <w:tmpl w:val="D94E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42E6C"/>
    <w:multiLevelType w:val="hybridMultilevel"/>
    <w:tmpl w:val="342C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16431">
    <w:abstractNumId w:val="2"/>
  </w:num>
  <w:num w:numId="2" w16cid:durableId="1072770943">
    <w:abstractNumId w:val="7"/>
  </w:num>
  <w:num w:numId="3" w16cid:durableId="1404524661">
    <w:abstractNumId w:val="3"/>
  </w:num>
  <w:num w:numId="4" w16cid:durableId="76944295">
    <w:abstractNumId w:val="11"/>
  </w:num>
  <w:num w:numId="5" w16cid:durableId="2027903824">
    <w:abstractNumId w:val="6"/>
  </w:num>
  <w:num w:numId="6" w16cid:durableId="1665427198">
    <w:abstractNumId w:val="13"/>
  </w:num>
  <w:num w:numId="7" w16cid:durableId="1218273634">
    <w:abstractNumId w:val="4"/>
  </w:num>
  <w:num w:numId="8" w16cid:durableId="1099792380">
    <w:abstractNumId w:val="8"/>
  </w:num>
  <w:num w:numId="9" w16cid:durableId="1052389277">
    <w:abstractNumId w:val="12"/>
  </w:num>
  <w:num w:numId="10" w16cid:durableId="1726905322">
    <w:abstractNumId w:val="1"/>
  </w:num>
  <w:num w:numId="11" w16cid:durableId="1854027165">
    <w:abstractNumId w:val="0"/>
  </w:num>
  <w:num w:numId="12" w16cid:durableId="548148461">
    <w:abstractNumId w:val="10"/>
  </w:num>
  <w:num w:numId="13" w16cid:durableId="1257056520">
    <w:abstractNumId w:val="5"/>
  </w:num>
  <w:num w:numId="14" w16cid:durableId="1416318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E"/>
    <w:rsid w:val="00016D4C"/>
    <w:rsid w:val="000315B2"/>
    <w:rsid w:val="00035575"/>
    <w:rsid w:val="0004505C"/>
    <w:rsid w:val="00093DD1"/>
    <w:rsid w:val="000A5084"/>
    <w:rsid w:val="000C6848"/>
    <w:rsid w:val="000D3B35"/>
    <w:rsid w:val="000E1970"/>
    <w:rsid w:val="000E3723"/>
    <w:rsid w:val="000F3A8F"/>
    <w:rsid w:val="001751DF"/>
    <w:rsid w:val="001768A2"/>
    <w:rsid w:val="00180964"/>
    <w:rsid w:val="001B15E6"/>
    <w:rsid w:val="001B2532"/>
    <w:rsid w:val="001C0FB9"/>
    <w:rsid w:val="001D2827"/>
    <w:rsid w:val="001D60F3"/>
    <w:rsid w:val="001E45A3"/>
    <w:rsid w:val="00204E4A"/>
    <w:rsid w:val="00223033"/>
    <w:rsid w:val="00267377"/>
    <w:rsid w:val="002722FC"/>
    <w:rsid w:val="0027714F"/>
    <w:rsid w:val="00294F79"/>
    <w:rsid w:val="002B241C"/>
    <w:rsid w:val="002C1A92"/>
    <w:rsid w:val="002E7BFC"/>
    <w:rsid w:val="002F44FA"/>
    <w:rsid w:val="003077E2"/>
    <w:rsid w:val="00307B07"/>
    <w:rsid w:val="00346AA8"/>
    <w:rsid w:val="00356E15"/>
    <w:rsid w:val="00380902"/>
    <w:rsid w:val="00383327"/>
    <w:rsid w:val="003849F0"/>
    <w:rsid w:val="00386857"/>
    <w:rsid w:val="0039616A"/>
    <w:rsid w:val="003C695F"/>
    <w:rsid w:val="003D1EF9"/>
    <w:rsid w:val="003D4169"/>
    <w:rsid w:val="003D79F4"/>
    <w:rsid w:val="003E52FC"/>
    <w:rsid w:val="003F05BE"/>
    <w:rsid w:val="004239B1"/>
    <w:rsid w:val="00426B03"/>
    <w:rsid w:val="004477C4"/>
    <w:rsid w:val="00457FEC"/>
    <w:rsid w:val="00496C73"/>
    <w:rsid w:val="004B26E2"/>
    <w:rsid w:val="004C7EDC"/>
    <w:rsid w:val="004D2F7E"/>
    <w:rsid w:val="004F1EAD"/>
    <w:rsid w:val="004F7FA2"/>
    <w:rsid w:val="00506DCD"/>
    <w:rsid w:val="00522B8C"/>
    <w:rsid w:val="0052581B"/>
    <w:rsid w:val="00542694"/>
    <w:rsid w:val="00553C25"/>
    <w:rsid w:val="00583B10"/>
    <w:rsid w:val="00592927"/>
    <w:rsid w:val="005B1A3C"/>
    <w:rsid w:val="005C3741"/>
    <w:rsid w:val="005D1FC0"/>
    <w:rsid w:val="005D3118"/>
    <w:rsid w:val="005F0AD6"/>
    <w:rsid w:val="00603AAE"/>
    <w:rsid w:val="00617AE5"/>
    <w:rsid w:val="00617B53"/>
    <w:rsid w:val="006412CC"/>
    <w:rsid w:val="00656861"/>
    <w:rsid w:val="006B12C2"/>
    <w:rsid w:val="006C2426"/>
    <w:rsid w:val="006F0DD9"/>
    <w:rsid w:val="006F2D4F"/>
    <w:rsid w:val="006F3EBF"/>
    <w:rsid w:val="00700C7D"/>
    <w:rsid w:val="00721B8D"/>
    <w:rsid w:val="00724130"/>
    <w:rsid w:val="0072434E"/>
    <w:rsid w:val="007247A8"/>
    <w:rsid w:val="00750975"/>
    <w:rsid w:val="00760062"/>
    <w:rsid w:val="007841C5"/>
    <w:rsid w:val="0078658A"/>
    <w:rsid w:val="00796C80"/>
    <w:rsid w:val="00820314"/>
    <w:rsid w:val="008340FE"/>
    <w:rsid w:val="008419B8"/>
    <w:rsid w:val="00855BEC"/>
    <w:rsid w:val="008561CD"/>
    <w:rsid w:val="00857DC8"/>
    <w:rsid w:val="00857F10"/>
    <w:rsid w:val="008642AF"/>
    <w:rsid w:val="00865814"/>
    <w:rsid w:val="00870112"/>
    <w:rsid w:val="00892C48"/>
    <w:rsid w:val="008E14BA"/>
    <w:rsid w:val="008E3544"/>
    <w:rsid w:val="008E7C21"/>
    <w:rsid w:val="00902A5B"/>
    <w:rsid w:val="00904B96"/>
    <w:rsid w:val="00915225"/>
    <w:rsid w:val="00921EE5"/>
    <w:rsid w:val="00952242"/>
    <w:rsid w:val="0097032E"/>
    <w:rsid w:val="009B331D"/>
    <w:rsid w:val="009D2C07"/>
    <w:rsid w:val="009D5B0C"/>
    <w:rsid w:val="009D616F"/>
    <w:rsid w:val="009E7FE7"/>
    <w:rsid w:val="00A06B4F"/>
    <w:rsid w:val="00A32902"/>
    <w:rsid w:val="00A43114"/>
    <w:rsid w:val="00A45C5E"/>
    <w:rsid w:val="00AA4B18"/>
    <w:rsid w:val="00AB5D0A"/>
    <w:rsid w:val="00AD76E1"/>
    <w:rsid w:val="00B10057"/>
    <w:rsid w:val="00B13D0F"/>
    <w:rsid w:val="00B310E4"/>
    <w:rsid w:val="00B50F4D"/>
    <w:rsid w:val="00B52391"/>
    <w:rsid w:val="00B634A0"/>
    <w:rsid w:val="00B635FC"/>
    <w:rsid w:val="00B83AE6"/>
    <w:rsid w:val="00BA6B8C"/>
    <w:rsid w:val="00BC65C1"/>
    <w:rsid w:val="00BE2837"/>
    <w:rsid w:val="00BF6D80"/>
    <w:rsid w:val="00C367A4"/>
    <w:rsid w:val="00C56550"/>
    <w:rsid w:val="00C91CF3"/>
    <w:rsid w:val="00CE303F"/>
    <w:rsid w:val="00CF562E"/>
    <w:rsid w:val="00D2306B"/>
    <w:rsid w:val="00D2693E"/>
    <w:rsid w:val="00D40C87"/>
    <w:rsid w:val="00D44D86"/>
    <w:rsid w:val="00D51E33"/>
    <w:rsid w:val="00D5363D"/>
    <w:rsid w:val="00D618A8"/>
    <w:rsid w:val="00D62B95"/>
    <w:rsid w:val="00D6522E"/>
    <w:rsid w:val="00D9212A"/>
    <w:rsid w:val="00DA1723"/>
    <w:rsid w:val="00DA3A7A"/>
    <w:rsid w:val="00DA47DD"/>
    <w:rsid w:val="00DB0BBA"/>
    <w:rsid w:val="00DB1342"/>
    <w:rsid w:val="00DD1E61"/>
    <w:rsid w:val="00DE2D89"/>
    <w:rsid w:val="00DF0900"/>
    <w:rsid w:val="00DF5DDA"/>
    <w:rsid w:val="00E247EB"/>
    <w:rsid w:val="00E40828"/>
    <w:rsid w:val="00E42A1C"/>
    <w:rsid w:val="00E57524"/>
    <w:rsid w:val="00E649EE"/>
    <w:rsid w:val="00E7700B"/>
    <w:rsid w:val="00E972F2"/>
    <w:rsid w:val="00EA548F"/>
    <w:rsid w:val="00EE11C6"/>
    <w:rsid w:val="00EE3CB0"/>
    <w:rsid w:val="00EF1F55"/>
    <w:rsid w:val="00EF232A"/>
    <w:rsid w:val="00F03D2E"/>
    <w:rsid w:val="00F04FFF"/>
    <w:rsid w:val="00F321C5"/>
    <w:rsid w:val="00F703C2"/>
    <w:rsid w:val="00F73F31"/>
    <w:rsid w:val="00F8005D"/>
    <w:rsid w:val="00F87A56"/>
    <w:rsid w:val="00F966DB"/>
    <w:rsid w:val="00FA7B9B"/>
    <w:rsid w:val="00FC1B7B"/>
    <w:rsid w:val="00FC799D"/>
    <w:rsid w:val="00FE7D0C"/>
    <w:rsid w:val="00FF29AF"/>
    <w:rsid w:val="00FF2A9D"/>
    <w:rsid w:val="00FF485C"/>
    <w:rsid w:val="06462666"/>
    <w:rsid w:val="3CCEC9E1"/>
    <w:rsid w:val="4F2EE1D6"/>
    <w:rsid w:val="5A25F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36EC"/>
  <w15:chartTrackingRefBased/>
  <w15:docId w15:val="{C0848351-B93B-497D-97A6-FC976772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FC"/>
  </w:style>
  <w:style w:type="paragraph" w:styleId="Heading1">
    <w:name w:val="heading 1"/>
    <w:basedOn w:val="Normal"/>
    <w:next w:val="Normal"/>
    <w:link w:val="Heading1Char"/>
    <w:uiPriority w:val="9"/>
    <w:qFormat/>
    <w:rsid w:val="00A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5E"/>
    <w:rPr>
      <w:rFonts w:eastAsiaTheme="majorEastAsia" w:cstheme="majorBidi"/>
      <w:color w:val="272727" w:themeColor="text1" w:themeTint="D8"/>
    </w:rPr>
  </w:style>
  <w:style w:type="paragraph" w:styleId="Title">
    <w:name w:val="Title"/>
    <w:basedOn w:val="Normal"/>
    <w:next w:val="Normal"/>
    <w:link w:val="TitleChar"/>
    <w:uiPriority w:val="10"/>
    <w:qFormat/>
    <w:rsid w:val="00A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5E"/>
    <w:pPr>
      <w:spacing w:before="160"/>
      <w:jc w:val="center"/>
    </w:pPr>
    <w:rPr>
      <w:i/>
      <w:iCs/>
      <w:color w:val="404040" w:themeColor="text1" w:themeTint="BF"/>
    </w:rPr>
  </w:style>
  <w:style w:type="character" w:customStyle="1" w:styleId="QuoteChar">
    <w:name w:val="Quote Char"/>
    <w:basedOn w:val="DefaultParagraphFont"/>
    <w:link w:val="Quote"/>
    <w:uiPriority w:val="29"/>
    <w:rsid w:val="00A45C5E"/>
    <w:rPr>
      <w:i/>
      <w:iCs/>
      <w:color w:val="404040" w:themeColor="text1" w:themeTint="BF"/>
    </w:rPr>
  </w:style>
  <w:style w:type="paragraph" w:styleId="ListParagraph">
    <w:name w:val="List Paragraph"/>
    <w:basedOn w:val="Normal"/>
    <w:uiPriority w:val="34"/>
    <w:qFormat/>
    <w:rsid w:val="00A45C5E"/>
    <w:pPr>
      <w:ind w:left="720"/>
      <w:contextualSpacing/>
    </w:pPr>
  </w:style>
  <w:style w:type="character" w:styleId="IntenseEmphasis">
    <w:name w:val="Intense Emphasis"/>
    <w:basedOn w:val="DefaultParagraphFont"/>
    <w:uiPriority w:val="21"/>
    <w:qFormat/>
    <w:rsid w:val="00A45C5E"/>
    <w:rPr>
      <w:i/>
      <w:iCs/>
      <w:color w:val="0F4761" w:themeColor="accent1" w:themeShade="BF"/>
    </w:rPr>
  </w:style>
  <w:style w:type="paragraph" w:styleId="IntenseQuote">
    <w:name w:val="Intense Quote"/>
    <w:basedOn w:val="Normal"/>
    <w:next w:val="Normal"/>
    <w:link w:val="IntenseQuoteChar"/>
    <w:uiPriority w:val="30"/>
    <w:qFormat/>
    <w:rsid w:val="00A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5E"/>
    <w:rPr>
      <w:i/>
      <w:iCs/>
      <w:color w:val="0F4761" w:themeColor="accent1" w:themeShade="BF"/>
    </w:rPr>
  </w:style>
  <w:style w:type="character" w:styleId="IntenseReference">
    <w:name w:val="Intense Reference"/>
    <w:basedOn w:val="DefaultParagraphFont"/>
    <w:uiPriority w:val="32"/>
    <w:qFormat/>
    <w:rsid w:val="00A45C5E"/>
    <w:rPr>
      <w:b/>
      <w:bCs/>
      <w:smallCaps/>
      <w:color w:val="0F4761" w:themeColor="accent1" w:themeShade="BF"/>
      <w:spacing w:val="5"/>
    </w:rPr>
  </w:style>
  <w:style w:type="paragraph" w:styleId="NormalWeb">
    <w:name w:val="Normal (Web)"/>
    <w:basedOn w:val="Normal"/>
    <w:uiPriority w:val="99"/>
    <w:semiHidden/>
    <w:unhideWhenUsed/>
    <w:rsid w:val="009D5B0C"/>
    <w:rPr>
      <w:rFonts w:ascii="Times New Roman" w:hAnsi="Times New Roman" w:cs="Times New Roman"/>
      <w:sz w:val="24"/>
      <w:szCs w:val="24"/>
    </w:rPr>
  </w:style>
  <w:style w:type="character" w:customStyle="1" w:styleId="ui-provider">
    <w:name w:val="ui-provider"/>
    <w:basedOn w:val="DefaultParagraphFont"/>
    <w:rsid w:val="00DA1723"/>
  </w:style>
  <w:style w:type="table" w:styleId="TableGrid">
    <w:name w:val="Table Grid"/>
    <w:basedOn w:val="TableNormal"/>
    <w:uiPriority w:val="39"/>
    <w:rsid w:val="00DA17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900"/>
    <w:rPr>
      <w:color w:val="467886" w:themeColor="hyperlink"/>
      <w:u w:val="single"/>
    </w:rPr>
  </w:style>
  <w:style w:type="character" w:styleId="UnresolvedMention">
    <w:name w:val="Unresolved Mention"/>
    <w:basedOn w:val="DefaultParagraphFont"/>
    <w:uiPriority w:val="99"/>
    <w:semiHidden/>
    <w:unhideWhenUsed/>
    <w:rsid w:val="00DF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159">
      <w:bodyDiv w:val="1"/>
      <w:marLeft w:val="0"/>
      <w:marRight w:val="0"/>
      <w:marTop w:val="0"/>
      <w:marBottom w:val="0"/>
      <w:divBdr>
        <w:top w:val="none" w:sz="0" w:space="0" w:color="auto"/>
        <w:left w:val="none" w:sz="0" w:space="0" w:color="auto"/>
        <w:bottom w:val="none" w:sz="0" w:space="0" w:color="auto"/>
        <w:right w:val="none" w:sz="0" w:space="0" w:color="auto"/>
      </w:divBdr>
    </w:div>
    <w:div w:id="157233027">
      <w:bodyDiv w:val="1"/>
      <w:marLeft w:val="0"/>
      <w:marRight w:val="0"/>
      <w:marTop w:val="0"/>
      <w:marBottom w:val="0"/>
      <w:divBdr>
        <w:top w:val="none" w:sz="0" w:space="0" w:color="auto"/>
        <w:left w:val="none" w:sz="0" w:space="0" w:color="auto"/>
        <w:bottom w:val="none" w:sz="0" w:space="0" w:color="auto"/>
        <w:right w:val="none" w:sz="0" w:space="0" w:color="auto"/>
      </w:divBdr>
    </w:div>
    <w:div w:id="709576211">
      <w:bodyDiv w:val="1"/>
      <w:marLeft w:val="0"/>
      <w:marRight w:val="0"/>
      <w:marTop w:val="0"/>
      <w:marBottom w:val="0"/>
      <w:divBdr>
        <w:top w:val="none" w:sz="0" w:space="0" w:color="auto"/>
        <w:left w:val="none" w:sz="0" w:space="0" w:color="auto"/>
        <w:bottom w:val="none" w:sz="0" w:space="0" w:color="auto"/>
        <w:right w:val="none" w:sz="0" w:space="0" w:color="auto"/>
      </w:divBdr>
    </w:div>
    <w:div w:id="1120954919">
      <w:bodyDiv w:val="1"/>
      <w:marLeft w:val="0"/>
      <w:marRight w:val="0"/>
      <w:marTop w:val="0"/>
      <w:marBottom w:val="0"/>
      <w:divBdr>
        <w:top w:val="none" w:sz="0" w:space="0" w:color="auto"/>
        <w:left w:val="none" w:sz="0" w:space="0" w:color="auto"/>
        <w:bottom w:val="none" w:sz="0" w:space="0" w:color="auto"/>
        <w:right w:val="none" w:sz="0" w:space="0" w:color="auto"/>
      </w:divBdr>
    </w:div>
    <w:div w:id="1539779002">
      <w:bodyDiv w:val="1"/>
      <w:marLeft w:val="0"/>
      <w:marRight w:val="0"/>
      <w:marTop w:val="0"/>
      <w:marBottom w:val="0"/>
      <w:divBdr>
        <w:top w:val="none" w:sz="0" w:space="0" w:color="auto"/>
        <w:left w:val="none" w:sz="0" w:space="0" w:color="auto"/>
        <w:bottom w:val="none" w:sz="0" w:space="0" w:color="auto"/>
        <w:right w:val="none" w:sz="0" w:space="0" w:color="auto"/>
      </w:divBdr>
    </w:div>
    <w:div w:id="19552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2675</Words>
  <Characters>13569</Characters>
  <Application>Microsoft Office Word</Application>
  <DocSecurity>0</DocSecurity>
  <Lines>222</Lines>
  <Paragraphs>61</Paragraphs>
  <ScaleCrop>false</ScaleCrop>
  <Company>London Borough of Islington</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Selina Rattu</cp:lastModifiedBy>
  <cp:revision>14</cp:revision>
  <dcterms:created xsi:type="dcterms:W3CDTF">2025-09-29T13:32:00Z</dcterms:created>
  <dcterms:modified xsi:type="dcterms:W3CDTF">2025-10-24T08:24:00Z</dcterms:modified>
</cp:coreProperties>
</file>