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32BB" w14:textId="61A9A095" w:rsidR="00F50004" w:rsidRPr="00A01B83" w:rsidRDefault="004D4B77" w:rsidP="0061084D">
      <w:pPr>
        <w:pStyle w:val="Heading1"/>
        <w:rPr>
          <w:rFonts w:ascii="Raleway" w:hAnsi="Raleway" w:cstheme="majorHAnsi"/>
          <w:color w:val="7030A0"/>
          <w:sz w:val="40"/>
          <w:szCs w:val="40"/>
        </w:rPr>
      </w:pPr>
      <w:r w:rsidRPr="00A01B83">
        <w:rPr>
          <w:rFonts w:ascii="Raleway" w:hAnsi="Raleway" w:cstheme="majorHAnsi"/>
          <w:color w:val="7030A0"/>
          <w:sz w:val="40"/>
          <w:szCs w:val="40"/>
        </w:rPr>
        <w:t>Notes and action log</w:t>
      </w:r>
      <w:r w:rsidR="00F172F4" w:rsidRPr="00A01B83">
        <w:rPr>
          <w:rFonts w:ascii="Raleway" w:hAnsi="Raleway" w:cstheme="majorHAnsi"/>
          <w:color w:val="7030A0"/>
          <w:sz w:val="40"/>
          <w:szCs w:val="40"/>
        </w:rPr>
        <w:tab/>
      </w:r>
      <w:r w:rsidR="00F172F4" w:rsidRPr="00A01B83">
        <w:rPr>
          <w:rFonts w:ascii="Raleway" w:hAnsi="Raleway" w:cstheme="majorHAnsi"/>
          <w:color w:val="7030A0"/>
          <w:sz w:val="40"/>
          <w:szCs w:val="40"/>
        </w:rPr>
        <w:tab/>
      </w:r>
      <w:r w:rsidR="0061084D" w:rsidRPr="00A01B83">
        <w:rPr>
          <w:rFonts w:ascii="Raleway" w:hAnsi="Raleway" w:cstheme="majorHAnsi"/>
          <w:noProof/>
          <w:color w:val="7030A0"/>
          <w:sz w:val="40"/>
          <w:szCs w:val="40"/>
        </w:rPr>
        <w:drawing>
          <wp:inline distT="0" distB="0" distL="0" distR="0" wp14:anchorId="49A91F81" wp14:editId="782A6782">
            <wp:extent cx="1902051" cy="595313"/>
            <wp:effectExtent l="0" t="0" r="3175" b="0"/>
            <wp:docPr id="4" name="Picture 3" descr="Text&#10;&#10;Description automatically generated with low confidence">
              <a:extLst xmlns:a="http://schemas.openxmlformats.org/drawingml/2006/main">
                <a:ext uri="{FF2B5EF4-FFF2-40B4-BE49-F238E27FC236}">
                  <a16:creationId xmlns:a16="http://schemas.microsoft.com/office/drawing/2014/main" id="{AB25B58B-57C1-E5E2-9A82-E9FDFE05C3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AB25B58B-57C1-E5E2-9A82-E9FDFE05C3F4}"/>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2753" cy="601792"/>
                    </a:xfrm>
                    <a:prstGeom prst="rect">
                      <a:avLst/>
                    </a:prstGeom>
                  </pic:spPr>
                </pic:pic>
              </a:graphicData>
            </a:graphic>
          </wp:inline>
        </w:drawing>
      </w:r>
      <w:r w:rsidR="00F172F4" w:rsidRPr="00A01B83">
        <w:rPr>
          <w:rFonts w:ascii="Raleway" w:hAnsi="Raleway" w:cstheme="majorHAnsi"/>
          <w:color w:val="7030A0"/>
          <w:sz w:val="40"/>
          <w:szCs w:val="40"/>
        </w:rPr>
        <w:tab/>
      </w:r>
      <w:r w:rsidR="00F172F4" w:rsidRPr="00A01B83">
        <w:rPr>
          <w:rFonts w:ascii="Raleway" w:hAnsi="Raleway" w:cstheme="majorHAnsi"/>
          <w:color w:val="7030A0"/>
          <w:sz w:val="40"/>
          <w:szCs w:val="40"/>
        </w:rPr>
        <w:tab/>
      </w:r>
      <w:r w:rsidR="00F172F4" w:rsidRPr="00A01B83">
        <w:rPr>
          <w:rFonts w:ascii="Raleway" w:hAnsi="Raleway" w:cstheme="majorHAnsi"/>
          <w:color w:val="7030A0"/>
          <w:sz w:val="40"/>
          <w:szCs w:val="40"/>
        </w:rPr>
        <w:tab/>
      </w:r>
      <w:r w:rsidR="00F172F4" w:rsidRPr="00A01B83">
        <w:rPr>
          <w:rFonts w:ascii="Raleway" w:hAnsi="Raleway" w:cstheme="majorHAnsi"/>
          <w:color w:val="7030A0"/>
          <w:sz w:val="40"/>
          <w:szCs w:val="40"/>
        </w:rPr>
        <w:tab/>
      </w:r>
      <w:r w:rsidR="00F172F4" w:rsidRPr="00A01B83">
        <w:rPr>
          <w:rFonts w:ascii="Raleway" w:hAnsi="Raleway" w:cstheme="majorHAnsi"/>
          <w:color w:val="7030A0"/>
          <w:sz w:val="40"/>
          <w:szCs w:val="40"/>
        </w:rPr>
        <w:br/>
      </w:r>
      <w:proofErr w:type="gramStart"/>
      <w:r w:rsidR="00F172F4" w:rsidRPr="00A01B83">
        <w:rPr>
          <w:rFonts w:ascii="Raleway" w:hAnsi="Raleway" w:cstheme="majorHAnsi"/>
          <w:color w:val="7030A0"/>
          <w:sz w:val="40"/>
          <w:szCs w:val="40"/>
        </w:rPr>
        <w:t>South East</w:t>
      </w:r>
      <w:proofErr w:type="gramEnd"/>
      <w:r w:rsidR="00F172F4" w:rsidRPr="00A01B83">
        <w:rPr>
          <w:rFonts w:ascii="Raleway" w:hAnsi="Raleway" w:cstheme="majorHAnsi"/>
          <w:color w:val="7030A0"/>
          <w:sz w:val="40"/>
          <w:szCs w:val="40"/>
        </w:rPr>
        <w:t xml:space="preserve"> regional Early Help network</w:t>
      </w:r>
      <w:r w:rsidR="004A54D8" w:rsidRPr="00A01B83">
        <w:rPr>
          <w:rFonts w:ascii="Raleway" w:hAnsi="Raleway" w:cstheme="majorHAnsi"/>
          <w:color w:val="7030A0"/>
          <w:sz w:val="40"/>
          <w:szCs w:val="40"/>
        </w:rPr>
        <w:t xml:space="preserve"> </w:t>
      </w:r>
      <w:r w:rsidR="00812A27" w:rsidRPr="00A01B83">
        <w:rPr>
          <w:rFonts w:ascii="Raleway" w:hAnsi="Raleway" w:cstheme="majorHAnsi"/>
          <w:color w:val="7030A0"/>
          <w:sz w:val="40"/>
          <w:szCs w:val="40"/>
        </w:rPr>
        <w:br/>
      </w:r>
      <w:r w:rsidR="00D92B42">
        <w:rPr>
          <w:rFonts w:ascii="Raleway" w:hAnsi="Raleway" w:cstheme="majorHAnsi"/>
          <w:color w:val="7030A0"/>
          <w:sz w:val="40"/>
          <w:szCs w:val="40"/>
        </w:rPr>
        <w:t>Sept</w:t>
      </w:r>
      <w:r w:rsidR="00184B4F">
        <w:rPr>
          <w:rFonts w:ascii="Raleway" w:hAnsi="Raleway" w:cstheme="majorHAnsi"/>
          <w:color w:val="7030A0"/>
          <w:sz w:val="40"/>
          <w:szCs w:val="40"/>
        </w:rPr>
        <w:t xml:space="preserve"> 2025</w:t>
      </w:r>
      <w:r w:rsidR="00F50004" w:rsidRPr="00A01B83">
        <w:rPr>
          <w:rFonts w:ascii="Raleway" w:hAnsi="Raleway" w:cstheme="majorHAnsi"/>
          <w:color w:val="7030A0"/>
          <w:sz w:val="40"/>
          <w:szCs w:val="40"/>
        </w:rPr>
        <w:t xml:space="preserve"> </w:t>
      </w:r>
    </w:p>
    <w:p w14:paraId="3B6C1FB9" w14:textId="1D5E4711" w:rsidR="00F50004" w:rsidRPr="00A01B83" w:rsidRDefault="00F50004" w:rsidP="00F50004">
      <w:pPr>
        <w:rPr>
          <w:rFonts w:ascii="Raleway" w:hAnsi="Raleway" w:cstheme="majorHAnsi"/>
        </w:rPr>
      </w:pPr>
    </w:p>
    <w:p w14:paraId="74AB2431" w14:textId="02273FCF" w:rsidR="00D92B42" w:rsidRDefault="00F172F4" w:rsidP="00F50004">
      <w:pPr>
        <w:rPr>
          <w:rFonts w:ascii="Raleway" w:hAnsi="Raleway" w:cstheme="majorHAnsi"/>
          <w:bCs/>
        </w:rPr>
      </w:pPr>
      <w:r w:rsidRPr="00A01B83">
        <w:rPr>
          <w:rFonts w:ascii="Raleway" w:hAnsi="Raleway" w:cstheme="majorHAnsi"/>
          <w:b/>
          <w:bCs/>
        </w:rPr>
        <w:t xml:space="preserve">Attendees: </w:t>
      </w:r>
      <w:r w:rsidR="00167FC5">
        <w:rPr>
          <w:rFonts w:ascii="Raleway" w:hAnsi="Raleway"/>
        </w:rPr>
        <w:t>Audrey Johnson (Bracknell Forest</w:t>
      </w:r>
      <w:r w:rsidR="00D92B42">
        <w:rPr>
          <w:rFonts w:ascii="Raleway" w:hAnsi="Raleway"/>
        </w:rPr>
        <w:t xml:space="preserve"> Chair</w:t>
      </w:r>
      <w:r w:rsidR="00167FC5">
        <w:rPr>
          <w:rFonts w:ascii="Raleway" w:hAnsi="Raleway"/>
        </w:rPr>
        <w:t xml:space="preserve">), </w:t>
      </w:r>
      <w:r w:rsidR="00D92B42">
        <w:rPr>
          <w:rFonts w:ascii="Raleway" w:hAnsi="Raleway"/>
        </w:rPr>
        <w:t xml:space="preserve">Ming Zhang (Wokingham), Chris Owen (SESLIP), Bekki Kundi (Slough), Jackie Clementson (Surrey), Michelle Williams (Medway), Estelle Kelloway (Wokingham), </w:t>
      </w:r>
      <w:r w:rsidR="00D92B42">
        <w:rPr>
          <w:rFonts w:ascii="Raleway" w:hAnsi="Raleway" w:cstheme="majorHAnsi"/>
          <w:bCs/>
        </w:rPr>
        <w:t>Celia Lamden (East Sussex),</w:t>
      </w:r>
      <w:r w:rsidR="00D92B42" w:rsidRPr="00D92B42">
        <w:rPr>
          <w:rFonts w:ascii="Raleway" w:hAnsi="Raleway" w:cstheme="majorHAnsi"/>
          <w:bCs/>
        </w:rPr>
        <w:t xml:space="preserve"> </w:t>
      </w:r>
      <w:proofErr w:type="spellStart"/>
      <w:r w:rsidR="00D92B42">
        <w:rPr>
          <w:rFonts w:ascii="Raleway" w:hAnsi="Raleway" w:cstheme="majorHAnsi"/>
          <w:bCs/>
        </w:rPr>
        <w:t>Marize</w:t>
      </w:r>
      <w:proofErr w:type="spellEnd"/>
      <w:r w:rsidR="00D92B42">
        <w:rPr>
          <w:rFonts w:ascii="Raleway" w:hAnsi="Raleway" w:cstheme="majorHAnsi"/>
          <w:bCs/>
        </w:rPr>
        <w:t xml:space="preserve"> Viljoen (Southampton), </w:t>
      </w:r>
      <w:r w:rsidR="00D92B42">
        <w:rPr>
          <w:rFonts w:ascii="Raleway" w:hAnsi="Raleway" w:cstheme="majorHAnsi"/>
          <w:bCs/>
        </w:rPr>
        <w:t xml:space="preserve">Gill Noble (Portsmouth), </w:t>
      </w:r>
      <w:r w:rsidR="00D92B42">
        <w:rPr>
          <w:rFonts w:ascii="Raleway" w:hAnsi="Raleway" w:cstheme="majorHAnsi"/>
          <w:bCs/>
        </w:rPr>
        <w:t xml:space="preserve">Steph Mountain (Southampton), </w:t>
      </w:r>
      <w:r w:rsidR="00D92B42">
        <w:rPr>
          <w:rFonts w:ascii="Raleway" w:hAnsi="Raleway" w:cstheme="majorHAnsi"/>
          <w:bCs/>
        </w:rPr>
        <w:t>Dan Buckle (Southampton</w:t>
      </w:r>
      <w:proofErr w:type="gramStart"/>
      <w:r w:rsidR="00D92B42">
        <w:rPr>
          <w:rFonts w:ascii="Raleway" w:hAnsi="Raleway" w:cstheme="majorHAnsi"/>
          <w:bCs/>
        </w:rPr>
        <w:t xml:space="preserve">), </w:t>
      </w:r>
      <w:r w:rsidR="00D92B42">
        <w:rPr>
          <w:rFonts w:ascii="Raleway" w:hAnsi="Raleway" w:cstheme="majorHAnsi"/>
          <w:bCs/>
        </w:rPr>
        <w:t xml:space="preserve"> </w:t>
      </w:r>
      <w:r w:rsidR="00D92B42" w:rsidRPr="00D92B42">
        <w:rPr>
          <w:rFonts w:ascii="Raleway" w:hAnsi="Raleway" w:cstheme="majorHAnsi"/>
          <w:bCs/>
        </w:rPr>
        <w:t>SESLIP</w:t>
      </w:r>
      <w:proofErr w:type="gramEnd"/>
      <w:r w:rsidR="00D92B42" w:rsidRPr="00D92B42">
        <w:rPr>
          <w:rFonts w:ascii="Raleway" w:hAnsi="Raleway" w:cstheme="majorHAnsi"/>
          <w:bCs/>
        </w:rPr>
        <w:t xml:space="preserve"> Support:  Rebecca</w:t>
      </w:r>
      <w:r w:rsidR="00D92B42" w:rsidRPr="00A01B83">
        <w:rPr>
          <w:rFonts w:ascii="Raleway" w:hAnsi="Raleway" w:cstheme="majorHAnsi"/>
          <w:bCs/>
        </w:rPr>
        <w:t xml:space="preserve"> Eligon</w:t>
      </w:r>
      <w:r w:rsidR="00D92B42">
        <w:rPr>
          <w:rFonts w:ascii="Raleway" w:hAnsi="Raleway" w:cstheme="majorHAnsi"/>
          <w:bCs/>
        </w:rPr>
        <w:t xml:space="preserve">, </w:t>
      </w:r>
      <w:r w:rsidR="00D92B42">
        <w:rPr>
          <w:rFonts w:ascii="Raleway" w:hAnsi="Raleway" w:cstheme="majorHAnsi"/>
          <w:bCs/>
        </w:rPr>
        <w:t>Natasha Bishopp</w:t>
      </w:r>
    </w:p>
    <w:p w14:paraId="273FDCEB" w14:textId="01053361" w:rsidR="00D92B42" w:rsidRPr="00D92B42" w:rsidRDefault="00D92B42" w:rsidP="00F50004">
      <w:pPr>
        <w:rPr>
          <w:rFonts w:ascii="Raleway" w:hAnsi="Raleway" w:cstheme="majorHAnsi"/>
          <w:b/>
        </w:rPr>
      </w:pPr>
      <w:r>
        <w:rPr>
          <w:rFonts w:ascii="Raleway" w:hAnsi="Raleway" w:cstheme="majorHAnsi"/>
          <w:b/>
        </w:rPr>
        <w:t xml:space="preserve">Apologies: </w:t>
      </w:r>
      <w:r w:rsidRPr="00D92B42">
        <w:rPr>
          <w:rFonts w:ascii="Raleway" w:hAnsi="Raleway" w:cstheme="majorHAnsi"/>
        </w:rPr>
        <w:t>Chair Grainne Siggins (</w:t>
      </w:r>
      <w:r w:rsidRPr="00A01B83">
        <w:rPr>
          <w:rFonts w:ascii="Raleway" w:hAnsi="Raleway" w:cstheme="majorHAnsi"/>
          <w:bCs/>
        </w:rPr>
        <w:t>DCS Bracknell Forest</w:t>
      </w:r>
    </w:p>
    <w:p w14:paraId="76280E66" w14:textId="77777777" w:rsidR="00D92B42" w:rsidRPr="00AE7681" w:rsidRDefault="00D92B42" w:rsidP="00F50004">
      <w:pPr>
        <w:rPr>
          <w:rFonts w:ascii="Raleway" w:hAnsi="Raleway"/>
        </w:rPr>
      </w:pPr>
    </w:p>
    <w:p w14:paraId="71DB11FF" w14:textId="4607E306" w:rsidR="00F172F4" w:rsidRDefault="00F50004" w:rsidP="00F50004">
      <w:pPr>
        <w:rPr>
          <w:rFonts w:ascii="Raleway" w:hAnsi="Raleway" w:cstheme="majorHAnsi"/>
        </w:rPr>
      </w:pPr>
      <w:r w:rsidRPr="00A01B83">
        <w:rPr>
          <w:rFonts w:ascii="Raleway" w:hAnsi="Raleway" w:cstheme="majorHAnsi"/>
          <w:b/>
          <w:bCs/>
        </w:rPr>
        <w:t>Meeting details:</w:t>
      </w:r>
      <w:r w:rsidR="0080571E" w:rsidRPr="00A01B83">
        <w:rPr>
          <w:rFonts w:ascii="Raleway" w:hAnsi="Raleway" w:cstheme="majorHAnsi"/>
        </w:rPr>
        <w:t xml:space="preserve"> </w:t>
      </w:r>
      <w:r w:rsidR="00D92B42">
        <w:rPr>
          <w:rFonts w:ascii="Raleway" w:hAnsi="Raleway" w:cstheme="majorHAnsi"/>
        </w:rPr>
        <w:t>18 September 2025 11.30-1pm</w:t>
      </w:r>
    </w:p>
    <w:p w14:paraId="19A50303" w14:textId="77777777" w:rsidR="00EA63A9" w:rsidRPr="00A01B83" w:rsidRDefault="00EA63A9" w:rsidP="00EA63A9">
      <w:pPr>
        <w:rPr>
          <w:rFonts w:ascii="Raleway" w:hAnsi="Raleway" w:cstheme="majorHAnsi"/>
          <w:b/>
          <w:bCs/>
        </w:rPr>
      </w:pPr>
      <w:r w:rsidRPr="00A01B83">
        <w:rPr>
          <w:rFonts w:ascii="Raleway" w:hAnsi="Raleway" w:cstheme="majorHAnsi"/>
          <w:b/>
          <w:bCs/>
        </w:rPr>
        <w:t>ITEM 1: Introductions and review of action log</w:t>
      </w:r>
    </w:p>
    <w:p w14:paraId="60DAC15F" w14:textId="08C78F7C" w:rsidR="006F7470" w:rsidRDefault="004C0AF3" w:rsidP="0061084D">
      <w:pPr>
        <w:rPr>
          <w:rFonts w:ascii="Raleway" w:hAnsi="Raleway" w:cstheme="majorHAnsi"/>
        </w:rPr>
      </w:pPr>
      <w:r w:rsidRPr="00A01B83">
        <w:rPr>
          <w:rFonts w:ascii="Raleway" w:hAnsi="Raleway" w:cstheme="majorHAnsi"/>
        </w:rPr>
        <w:t>The action log and minutes were agreed</w:t>
      </w:r>
      <w:r w:rsidR="00AE7681">
        <w:rPr>
          <w:rFonts w:ascii="Raleway" w:hAnsi="Raleway" w:cstheme="majorHAnsi"/>
        </w:rPr>
        <w:t>.</w:t>
      </w:r>
    </w:p>
    <w:p w14:paraId="04CCF8FA" w14:textId="77777777" w:rsidR="00D92B42" w:rsidRPr="00D92B42" w:rsidRDefault="00D92B42" w:rsidP="00D92B42">
      <w:pPr>
        <w:spacing w:line="300" w:lineRule="atLeast"/>
        <w:rPr>
          <w:rFonts w:ascii="Raleway" w:hAnsi="Raleway"/>
          <w:b/>
          <w:bCs/>
        </w:rPr>
      </w:pPr>
      <w:r w:rsidRPr="00D92B42">
        <w:rPr>
          <w:rFonts w:ascii="Raleway" w:hAnsi="Raleway"/>
          <w:b/>
          <w:bCs/>
        </w:rPr>
        <w:t>Item 2: EHE and CME dashboard</w:t>
      </w:r>
    </w:p>
    <w:p w14:paraId="467841D9" w14:textId="4E124007" w:rsidR="00D92B42" w:rsidRPr="00D92B42" w:rsidRDefault="00D92B42" w:rsidP="00D92B42">
      <w:pPr>
        <w:spacing w:line="300" w:lineRule="atLeast"/>
        <w:rPr>
          <w:rFonts w:ascii="Raleway" w:hAnsi="Raleway"/>
        </w:rPr>
      </w:pPr>
      <w:r w:rsidRPr="00D92B42">
        <w:rPr>
          <w:rFonts w:ascii="Raleway" w:hAnsi="Raleway"/>
        </w:rPr>
        <w:t>M</w:t>
      </w:r>
      <w:r>
        <w:rPr>
          <w:rFonts w:ascii="Raleway" w:hAnsi="Raleway"/>
        </w:rPr>
        <w:t>Z</w:t>
      </w:r>
      <w:r w:rsidRPr="00D92B42">
        <w:rPr>
          <w:rFonts w:ascii="Raleway" w:hAnsi="Raleway"/>
        </w:rPr>
        <w:t xml:space="preserve"> and CO introduced the dashboard and the reason to share it at this group which is that many children missing education are also known to early help, or that we could have responsibility to pick up those children and </w:t>
      </w:r>
      <w:proofErr w:type="gramStart"/>
      <w:r w:rsidRPr="00D92B42">
        <w:rPr>
          <w:rFonts w:ascii="Raleway" w:hAnsi="Raleway"/>
        </w:rPr>
        <w:t>make contact with</w:t>
      </w:r>
      <w:proofErr w:type="gramEnd"/>
      <w:r w:rsidRPr="00D92B42">
        <w:rPr>
          <w:rFonts w:ascii="Raleway" w:hAnsi="Raleway"/>
        </w:rPr>
        <w:t xml:space="preserve"> them. </w:t>
      </w:r>
      <w:r w:rsidR="005B1ADA">
        <w:rPr>
          <w:rFonts w:ascii="Raleway" w:hAnsi="Raleway"/>
        </w:rPr>
        <w:t>The dashboard first</w:t>
      </w:r>
      <w:r w:rsidRPr="00D92B42">
        <w:rPr>
          <w:rFonts w:ascii="Raleway" w:hAnsi="Raleway"/>
        </w:rPr>
        <w:t xml:space="preserve"> started in 2019 and was supported by regional data group and </w:t>
      </w:r>
      <w:r w:rsidR="005B1ADA">
        <w:rPr>
          <w:rFonts w:ascii="Raleway" w:hAnsi="Raleway"/>
        </w:rPr>
        <w:t>B</w:t>
      </w:r>
      <w:r w:rsidRPr="00D92B42">
        <w:rPr>
          <w:rFonts w:ascii="Raleway" w:hAnsi="Raleway"/>
        </w:rPr>
        <w:t xml:space="preserve">righton and </w:t>
      </w:r>
      <w:r w:rsidR="005B1ADA">
        <w:rPr>
          <w:rFonts w:ascii="Raleway" w:hAnsi="Raleway"/>
        </w:rPr>
        <w:t>H</w:t>
      </w:r>
      <w:r w:rsidRPr="00D92B42">
        <w:rPr>
          <w:rFonts w:ascii="Raleway" w:hAnsi="Raleway"/>
        </w:rPr>
        <w:t xml:space="preserve">ove.  There was a delay in starting the dashboard due to covid, but covid was also a reason to progress given the increase in children being electively home educated.  </w:t>
      </w:r>
    </w:p>
    <w:p w14:paraId="043F5685" w14:textId="77777777" w:rsidR="005B1ADA" w:rsidRDefault="00D92B42" w:rsidP="00D92B42">
      <w:pPr>
        <w:spacing w:line="300" w:lineRule="atLeast"/>
        <w:rPr>
          <w:rFonts w:ascii="Raleway" w:hAnsi="Raleway"/>
        </w:rPr>
      </w:pPr>
      <w:r w:rsidRPr="00D92B42">
        <w:rPr>
          <w:rFonts w:ascii="Raleway" w:hAnsi="Raleway"/>
        </w:rPr>
        <w:t xml:space="preserve">RK Slough said hadn’t seen this data before, they have a quarterly meeting with partners and RK asked if others in the LA had seen it. CO confirmed the data is shared termly with directors of education. </w:t>
      </w:r>
    </w:p>
    <w:p w14:paraId="0E82F00F" w14:textId="2D2F2230" w:rsidR="00D92B42" w:rsidRPr="00D92B42" w:rsidRDefault="00D92B42" w:rsidP="00D92B42">
      <w:pPr>
        <w:spacing w:line="300" w:lineRule="atLeast"/>
        <w:rPr>
          <w:rFonts w:ascii="Raleway" w:hAnsi="Raleway"/>
        </w:rPr>
      </w:pPr>
      <w:r w:rsidRPr="005B1ADA">
        <w:rPr>
          <w:rFonts w:ascii="Raleway" w:hAnsi="Raleway"/>
          <w:b/>
          <w:bCs/>
        </w:rPr>
        <w:t>Action:</w:t>
      </w:r>
      <w:r w:rsidRPr="00D92B42">
        <w:rPr>
          <w:rFonts w:ascii="Raleway" w:hAnsi="Raleway"/>
        </w:rPr>
        <w:t xml:space="preserve">  CO to share the contacts in each LA so it can be shared more regularly with EH leads.</w:t>
      </w:r>
    </w:p>
    <w:p w14:paraId="50403B33" w14:textId="77777777" w:rsidR="00D92B42" w:rsidRPr="00D92B42" w:rsidRDefault="00D92B42" w:rsidP="00D92B42">
      <w:pPr>
        <w:spacing w:line="300" w:lineRule="atLeast"/>
        <w:rPr>
          <w:rFonts w:ascii="Raleway" w:hAnsi="Raleway"/>
        </w:rPr>
      </w:pPr>
      <w:r w:rsidRPr="00D92B42">
        <w:rPr>
          <w:rFonts w:ascii="Raleway" w:hAnsi="Raleway"/>
        </w:rPr>
        <w:t>JC said that they hadn’t seen it either. Agree it is useful to share.</w:t>
      </w:r>
    </w:p>
    <w:p w14:paraId="4B2C05DE" w14:textId="3654F60B" w:rsidR="00D92B42" w:rsidRPr="00D92B42" w:rsidRDefault="00D92B42" w:rsidP="00D92B42">
      <w:pPr>
        <w:spacing w:line="300" w:lineRule="atLeast"/>
        <w:rPr>
          <w:rFonts w:ascii="Raleway" w:hAnsi="Raleway"/>
        </w:rPr>
      </w:pPr>
      <w:r w:rsidRPr="00D92B42">
        <w:rPr>
          <w:rFonts w:ascii="Raleway" w:hAnsi="Raleway"/>
        </w:rPr>
        <w:t xml:space="preserve">AJ – said Education welfare sits in early help not education in Bracknell </w:t>
      </w:r>
      <w:proofErr w:type="gramStart"/>
      <w:r w:rsidRPr="00D92B42">
        <w:rPr>
          <w:rFonts w:ascii="Raleway" w:hAnsi="Raleway"/>
        </w:rPr>
        <w:t>Forest</w:t>
      </w:r>
      <w:proofErr w:type="gramEnd"/>
      <w:r w:rsidRPr="00D92B42">
        <w:rPr>
          <w:rFonts w:ascii="Raleway" w:hAnsi="Raleway"/>
        </w:rPr>
        <w:t xml:space="preserve"> so we have seen the data before and engaged. A</w:t>
      </w:r>
      <w:r w:rsidR="005B1ADA">
        <w:rPr>
          <w:rFonts w:ascii="Raleway" w:hAnsi="Raleway"/>
        </w:rPr>
        <w:t>J</w:t>
      </w:r>
      <w:r w:rsidRPr="00D92B42">
        <w:rPr>
          <w:rFonts w:ascii="Raleway" w:hAnsi="Raleway"/>
        </w:rPr>
        <w:t xml:space="preserve"> uses it for a quarterly report to </w:t>
      </w:r>
      <w:proofErr w:type="gramStart"/>
      <w:r w:rsidRPr="00D92B42">
        <w:rPr>
          <w:rFonts w:ascii="Raleway" w:hAnsi="Raleway"/>
        </w:rPr>
        <w:t>safeguarding</w:t>
      </w:r>
      <w:proofErr w:type="gramEnd"/>
      <w:r w:rsidRPr="00D92B42">
        <w:rPr>
          <w:rFonts w:ascii="Raleway" w:hAnsi="Raleway"/>
        </w:rPr>
        <w:t xml:space="preserve"> to set out how they are ensuring safety of children who are CME and EHE. As a result</w:t>
      </w:r>
      <w:r w:rsidR="005B1ADA">
        <w:rPr>
          <w:rFonts w:ascii="Raleway" w:hAnsi="Raleway"/>
        </w:rPr>
        <w:t>,</w:t>
      </w:r>
      <w:r w:rsidRPr="00D92B42">
        <w:rPr>
          <w:rFonts w:ascii="Raleway" w:hAnsi="Raleway"/>
        </w:rPr>
        <w:t xml:space="preserve"> the education welfare service is very embedded in early help and family hubs and the offer to families who are EHE. We have evening sessions for EHE families focused on the issues they have identified. This is delivered by EH. </w:t>
      </w:r>
    </w:p>
    <w:p w14:paraId="72E9F687" w14:textId="77777777" w:rsidR="00D92B42" w:rsidRPr="00D92B42" w:rsidRDefault="00D92B42" w:rsidP="00D92B42">
      <w:pPr>
        <w:spacing w:line="300" w:lineRule="atLeast"/>
        <w:rPr>
          <w:rFonts w:ascii="Raleway" w:hAnsi="Raleway"/>
        </w:rPr>
      </w:pPr>
      <w:r w:rsidRPr="00D92B42">
        <w:rPr>
          <w:rFonts w:ascii="Raleway" w:hAnsi="Raleway"/>
        </w:rPr>
        <w:lastRenderedPageBreak/>
        <w:t xml:space="preserve">CL said they hadn’t seen data in East Sussex. They’ve been thinking about children who are not in nursery (hidden children) to understand the reasons why.  The reasons relating to transport, not getting nursery of choice, SEND and a feeling that nursery couldn’t meet their needs. There is a team that focuses on those who are missing </w:t>
      </w:r>
      <w:proofErr w:type="gramStart"/>
      <w:r w:rsidRPr="00D92B42">
        <w:rPr>
          <w:rFonts w:ascii="Raleway" w:hAnsi="Raleway"/>
        </w:rPr>
        <w:t>education</w:t>
      </w:r>
      <w:proofErr w:type="gramEnd"/>
      <w:r w:rsidRPr="00D92B42">
        <w:rPr>
          <w:rFonts w:ascii="Raleway" w:hAnsi="Raleway"/>
        </w:rPr>
        <w:t xml:space="preserve"> and they are mainly in secondary.  CL said they are going to repeat that work to look at ‘good level’ at EY goals. </w:t>
      </w:r>
    </w:p>
    <w:p w14:paraId="14A393EE" w14:textId="77777777" w:rsidR="00D92B42" w:rsidRPr="00D92B42" w:rsidRDefault="00D92B42" w:rsidP="00D92B42">
      <w:pPr>
        <w:spacing w:line="300" w:lineRule="atLeast"/>
        <w:rPr>
          <w:rFonts w:ascii="Raleway" w:hAnsi="Raleway"/>
        </w:rPr>
      </w:pPr>
      <w:r w:rsidRPr="005B1ADA">
        <w:rPr>
          <w:rFonts w:ascii="Raleway" w:hAnsi="Raleway"/>
          <w:b/>
          <w:bCs/>
        </w:rPr>
        <w:t>Action:</w:t>
      </w:r>
      <w:r w:rsidRPr="00D92B42">
        <w:rPr>
          <w:rFonts w:ascii="Raleway" w:hAnsi="Raleway"/>
        </w:rPr>
        <w:t xml:space="preserve"> share for information only with EH leaders. MZ said it is important that it isn’t used as a league table but to help understand trends. </w:t>
      </w:r>
    </w:p>
    <w:p w14:paraId="626EC0BD" w14:textId="77777777" w:rsidR="00D92B42" w:rsidRPr="005B1ADA" w:rsidRDefault="00D92B42" w:rsidP="00D92B42">
      <w:pPr>
        <w:spacing w:line="300" w:lineRule="atLeast"/>
        <w:rPr>
          <w:rFonts w:ascii="Raleway" w:hAnsi="Raleway"/>
          <w:b/>
          <w:bCs/>
        </w:rPr>
      </w:pPr>
      <w:r w:rsidRPr="005B1ADA">
        <w:rPr>
          <w:rFonts w:ascii="Raleway" w:hAnsi="Raleway"/>
          <w:b/>
          <w:bCs/>
        </w:rPr>
        <w:t>Item 3: Introduction from Natasha Bishopp Regional Advisor (</w:t>
      </w:r>
      <w:proofErr w:type="gramStart"/>
      <w:r w:rsidRPr="005B1ADA">
        <w:rPr>
          <w:rFonts w:ascii="Raleway" w:hAnsi="Raleway"/>
          <w:b/>
          <w:bCs/>
        </w:rPr>
        <w:t>South East</w:t>
      </w:r>
      <w:proofErr w:type="gramEnd"/>
      <w:r w:rsidRPr="005B1ADA">
        <w:rPr>
          <w:rFonts w:ascii="Raleway" w:hAnsi="Raleway"/>
          <w:b/>
          <w:bCs/>
        </w:rPr>
        <w:t>) for the National Centre for Family Hubs</w:t>
      </w:r>
    </w:p>
    <w:p w14:paraId="4DE5041A" w14:textId="6D768529" w:rsidR="00D92B42" w:rsidRPr="00D92B42" w:rsidRDefault="00D92B42" w:rsidP="00D92B42">
      <w:pPr>
        <w:spacing w:line="300" w:lineRule="atLeast"/>
        <w:rPr>
          <w:rFonts w:ascii="Raleway" w:hAnsi="Raleway"/>
        </w:rPr>
      </w:pPr>
      <w:r w:rsidRPr="00D92B42">
        <w:rPr>
          <w:rFonts w:ascii="Raleway" w:hAnsi="Raleway"/>
        </w:rPr>
        <w:t>Natasha said there is a weekly summary of events on the knowledge hub. Former head of early help at Kensington and Chelsea</w:t>
      </w:r>
      <w:r w:rsidR="005B1ADA">
        <w:rPr>
          <w:rFonts w:ascii="Raleway" w:hAnsi="Raleway"/>
        </w:rPr>
        <w:t xml:space="preserve"> she is now working </w:t>
      </w:r>
      <w:r w:rsidRPr="00D92B42">
        <w:rPr>
          <w:rFonts w:ascii="Raleway" w:hAnsi="Raleway"/>
        </w:rPr>
        <w:t xml:space="preserve">4 days a month with national centre for family hubs.  National centre has 9 regional advisors, planning a national conference in </w:t>
      </w:r>
      <w:r w:rsidR="005B1ADA">
        <w:rPr>
          <w:rFonts w:ascii="Raleway" w:hAnsi="Raleway"/>
        </w:rPr>
        <w:t>M</w:t>
      </w:r>
      <w:r w:rsidRPr="00D92B42">
        <w:rPr>
          <w:rFonts w:ascii="Raleway" w:hAnsi="Raleway"/>
        </w:rPr>
        <w:t>arch. Regional advisors will offer 3 communities of practice, roundtables, and themed events, peer learning events, peer learning, bespoke support and codesign workshops among other things to deliver family hubs. As you know 75 were funded by last government, but some LAs had disinvested so there is a recognition that LAs are in different spaces. The national centre is working with both funded and unfunded LAs. This is all to support LA’s new target around good level of development at the end of the first foundation year.</w:t>
      </w:r>
    </w:p>
    <w:p w14:paraId="65DB336F" w14:textId="77777777" w:rsidR="00D92B42" w:rsidRPr="00D92B42" w:rsidRDefault="00D92B42" w:rsidP="00D92B42">
      <w:pPr>
        <w:spacing w:line="300" w:lineRule="atLeast"/>
        <w:rPr>
          <w:rFonts w:ascii="Raleway" w:hAnsi="Raleway"/>
        </w:rPr>
      </w:pPr>
      <w:r w:rsidRPr="00D92B42">
        <w:rPr>
          <w:rFonts w:ascii="Raleway" w:hAnsi="Raleway"/>
        </w:rPr>
        <w:t xml:space="preserve">We can help with all the resources we have available. There hasn’t been a community of practice </w:t>
      </w:r>
      <w:proofErr w:type="gramStart"/>
      <w:r w:rsidRPr="00D92B42">
        <w:rPr>
          <w:rFonts w:ascii="Raleway" w:hAnsi="Raleway"/>
        </w:rPr>
        <w:t xml:space="preserve">for </w:t>
      </w:r>
      <w:proofErr w:type="spellStart"/>
      <w:r w:rsidRPr="00D92B42">
        <w:rPr>
          <w:rFonts w:ascii="Raleway" w:hAnsi="Raleway"/>
        </w:rPr>
        <w:t>sometime</w:t>
      </w:r>
      <w:proofErr w:type="spellEnd"/>
      <w:proofErr w:type="gramEnd"/>
      <w:r w:rsidRPr="00D92B42">
        <w:rPr>
          <w:rFonts w:ascii="Raleway" w:hAnsi="Raleway"/>
        </w:rPr>
        <w:t xml:space="preserve">. </w:t>
      </w:r>
    </w:p>
    <w:p w14:paraId="255108EF" w14:textId="77777777" w:rsidR="00D92B42" w:rsidRPr="00D92B42" w:rsidRDefault="00D92B42" w:rsidP="00D92B42">
      <w:pPr>
        <w:spacing w:line="300" w:lineRule="atLeast"/>
        <w:rPr>
          <w:rFonts w:ascii="Raleway" w:hAnsi="Raleway"/>
        </w:rPr>
      </w:pPr>
      <w:r w:rsidRPr="005B1ADA">
        <w:rPr>
          <w:rFonts w:ascii="Raleway" w:hAnsi="Raleway"/>
          <w:b/>
          <w:bCs/>
        </w:rPr>
        <w:t>Action:</w:t>
      </w:r>
      <w:r w:rsidRPr="00D92B42">
        <w:rPr>
          <w:rFonts w:ascii="Raleway" w:hAnsi="Raleway"/>
        </w:rPr>
        <w:t xml:space="preserve">  all to check the named leads for family hubs with Natasha so she has the right people to work with.</w:t>
      </w:r>
    </w:p>
    <w:p w14:paraId="30D089F9" w14:textId="77777777" w:rsidR="00D92B42" w:rsidRPr="005B1ADA" w:rsidRDefault="00D92B42" w:rsidP="00D92B42">
      <w:pPr>
        <w:spacing w:line="300" w:lineRule="atLeast"/>
        <w:rPr>
          <w:rFonts w:ascii="Raleway" w:hAnsi="Raleway"/>
          <w:b/>
          <w:bCs/>
        </w:rPr>
      </w:pPr>
      <w:r w:rsidRPr="005B1ADA">
        <w:rPr>
          <w:rFonts w:ascii="Raleway" w:hAnsi="Raleway"/>
          <w:b/>
          <w:bCs/>
        </w:rPr>
        <w:t>Item 4: Future of the group</w:t>
      </w:r>
    </w:p>
    <w:p w14:paraId="00582E8D" w14:textId="77777777" w:rsidR="005B1ADA" w:rsidRDefault="005B1ADA" w:rsidP="00D92B42">
      <w:pPr>
        <w:spacing w:line="300" w:lineRule="atLeast"/>
        <w:rPr>
          <w:rFonts w:ascii="Raleway" w:hAnsi="Raleway"/>
        </w:rPr>
      </w:pPr>
      <w:r>
        <w:rPr>
          <w:rFonts w:ascii="Raleway" w:hAnsi="Raleway"/>
        </w:rPr>
        <w:t>RE asked the group given that EH casework is moving into family help is there still a need for a regional group of this type?</w:t>
      </w:r>
    </w:p>
    <w:p w14:paraId="4B49E46E" w14:textId="62B199A3" w:rsidR="00D92B42" w:rsidRPr="00D92B42" w:rsidRDefault="00D92B42" w:rsidP="00D92B42">
      <w:pPr>
        <w:spacing w:line="300" w:lineRule="atLeast"/>
        <w:rPr>
          <w:rFonts w:ascii="Raleway" w:hAnsi="Raleway"/>
        </w:rPr>
      </w:pPr>
      <w:r w:rsidRPr="00D92B42">
        <w:rPr>
          <w:rFonts w:ascii="Raleway" w:hAnsi="Raleway"/>
        </w:rPr>
        <w:t xml:space="preserve">CL said we are moving into EH worker into family help. Our level 2, speech and language, TAF coordinators all remain behind.  We are struggling with getting schools and EY settings on board </w:t>
      </w:r>
      <w:proofErr w:type="gramStart"/>
      <w:r w:rsidRPr="00D92B42">
        <w:rPr>
          <w:rFonts w:ascii="Raleway" w:hAnsi="Raleway"/>
        </w:rPr>
        <w:t xml:space="preserve">in </w:t>
      </w:r>
      <w:r w:rsidR="005B1ADA">
        <w:rPr>
          <w:rFonts w:ascii="Raleway" w:hAnsi="Raleway"/>
        </w:rPr>
        <w:t>regards to</w:t>
      </w:r>
      <w:proofErr w:type="gramEnd"/>
      <w:r w:rsidR="005B1ADA">
        <w:rPr>
          <w:rFonts w:ascii="Raleway" w:hAnsi="Raleway"/>
        </w:rPr>
        <w:t xml:space="preserve"> our </w:t>
      </w:r>
      <w:r w:rsidRPr="00D92B42">
        <w:rPr>
          <w:rFonts w:ascii="Raleway" w:hAnsi="Raleway"/>
        </w:rPr>
        <w:t>level 2 offer. We are trying to enhance the community partner work at level 2. We are having quite a bit of push back. For me some information on how others are doing the work below level 2</w:t>
      </w:r>
      <w:r w:rsidR="005B1ADA">
        <w:rPr>
          <w:rFonts w:ascii="Raleway" w:hAnsi="Raleway"/>
        </w:rPr>
        <w:t xml:space="preserve"> would be </w:t>
      </w:r>
      <w:proofErr w:type="gramStart"/>
      <w:r w:rsidR="005B1ADA">
        <w:rPr>
          <w:rFonts w:ascii="Raleway" w:hAnsi="Raleway"/>
        </w:rPr>
        <w:t>really helpful</w:t>
      </w:r>
      <w:proofErr w:type="gramEnd"/>
      <w:r w:rsidRPr="00D92B42">
        <w:rPr>
          <w:rFonts w:ascii="Raleway" w:hAnsi="Raleway"/>
        </w:rPr>
        <w:t xml:space="preserve">. </w:t>
      </w:r>
    </w:p>
    <w:p w14:paraId="6CCD3B08" w14:textId="77777777" w:rsidR="00D92B42" w:rsidRPr="00D92B42" w:rsidRDefault="00D92B42" w:rsidP="00D92B42">
      <w:pPr>
        <w:spacing w:line="300" w:lineRule="atLeast"/>
        <w:rPr>
          <w:rFonts w:ascii="Raleway" w:hAnsi="Raleway"/>
        </w:rPr>
      </w:pPr>
      <w:r w:rsidRPr="00D92B42">
        <w:rPr>
          <w:rFonts w:ascii="Raleway" w:hAnsi="Raleway"/>
        </w:rPr>
        <w:t xml:space="preserve">SM hearing AJ about CAMHS involvement it is important to keep having these discussions to talk about universal and targeted work without the funding. </w:t>
      </w:r>
    </w:p>
    <w:p w14:paraId="185E9167" w14:textId="63C4BD04" w:rsidR="00D92B42" w:rsidRPr="00D92B42" w:rsidRDefault="00D92B42" w:rsidP="00D92B42">
      <w:pPr>
        <w:spacing w:line="300" w:lineRule="atLeast"/>
        <w:rPr>
          <w:rFonts w:ascii="Raleway" w:hAnsi="Raleway"/>
        </w:rPr>
      </w:pPr>
      <w:r w:rsidRPr="00D92B42">
        <w:rPr>
          <w:rFonts w:ascii="Raleway" w:hAnsi="Raleway"/>
        </w:rPr>
        <w:t xml:space="preserve">RK said we are rolling out EH surgeries and support for new Lead practitioners. We’ve never had an integrated early help front </w:t>
      </w:r>
      <w:proofErr w:type="gramStart"/>
      <w:r w:rsidRPr="00D92B42">
        <w:rPr>
          <w:rFonts w:ascii="Raleway" w:hAnsi="Raleway"/>
        </w:rPr>
        <w:t>door</w:t>
      </w:r>
      <w:proofErr w:type="gramEnd"/>
      <w:r w:rsidR="005B1ADA">
        <w:rPr>
          <w:rFonts w:ascii="Raleway" w:hAnsi="Raleway"/>
        </w:rPr>
        <w:t xml:space="preserve"> s</w:t>
      </w:r>
      <w:r w:rsidRPr="00D92B42">
        <w:rPr>
          <w:rFonts w:ascii="Raleway" w:hAnsi="Raleway"/>
        </w:rPr>
        <w:t xml:space="preserve">o we are moving to this model and away from a referral culture. </w:t>
      </w:r>
    </w:p>
    <w:p w14:paraId="7EFCDAAE" w14:textId="77777777" w:rsidR="00D92B42" w:rsidRPr="00D92B42" w:rsidRDefault="00D92B42" w:rsidP="00D92B42">
      <w:pPr>
        <w:spacing w:line="300" w:lineRule="atLeast"/>
        <w:rPr>
          <w:rFonts w:ascii="Raleway" w:hAnsi="Raleway"/>
        </w:rPr>
      </w:pPr>
      <w:r w:rsidRPr="00D92B42">
        <w:rPr>
          <w:rFonts w:ascii="Raleway" w:hAnsi="Raleway"/>
        </w:rPr>
        <w:t xml:space="preserve">AJ said we are moving forward with family help, but there is a challenge relating to budgets around universal and level 2. </w:t>
      </w:r>
    </w:p>
    <w:p w14:paraId="455E433E" w14:textId="5869BB04" w:rsidR="00D92B42" w:rsidRPr="00D92B42" w:rsidRDefault="00D92B42" w:rsidP="00D92B42">
      <w:pPr>
        <w:spacing w:line="300" w:lineRule="atLeast"/>
        <w:rPr>
          <w:rFonts w:ascii="Raleway" w:hAnsi="Raleway"/>
        </w:rPr>
      </w:pPr>
      <w:r w:rsidRPr="00D92B42">
        <w:rPr>
          <w:rFonts w:ascii="Raleway" w:hAnsi="Raleway"/>
        </w:rPr>
        <w:lastRenderedPageBreak/>
        <w:t xml:space="preserve">MW said in Medway they have </w:t>
      </w:r>
      <w:proofErr w:type="spellStart"/>
      <w:r w:rsidR="005B1ADA">
        <w:rPr>
          <w:rFonts w:ascii="Raleway" w:hAnsi="Raleway"/>
        </w:rPr>
        <w:t>H</w:t>
      </w:r>
      <w:r w:rsidRPr="00D92B42">
        <w:rPr>
          <w:rFonts w:ascii="Raleway" w:hAnsi="Raleway"/>
        </w:rPr>
        <w:t>h</w:t>
      </w:r>
      <w:proofErr w:type="spellEnd"/>
      <w:r w:rsidRPr="00D92B42">
        <w:rPr>
          <w:rFonts w:ascii="Raleway" w:hAnsi="Raleway"/>
        </w:rPr>
        <w:t xml:space="preserve"> practitioners that link with schools and EY </w:t>
      </w:r>
      <w:r w:rsidR="005B1ADA">
        <w:rPr>
          <w:rFonts w:ascii="Raleway" w:hAnsi="Raleway"/>
        </w:rPr>
        <w:t>who are</w:t>
      </w:r>
      <w:r w:rsidRPr="00D92B42">
        <w:rPr>
          <w:rFonts w:ascii="Raleway" w:hAnsi="Raleway"/>
        </w:rPr>
        <w:t xml:space="preserve"> the named person to support lead practitioners in those settings. We have found that important to enable others to act as lead practitioners. </w:t>
      </w:r>
    </w:p>
    <w:p w14:paraId="4C466914" w14:textId="77777777" w:rsidR="00D92B42" w:rsidRPr="00D92B42" w:rsidRDefault="00D92B42" w:rsidP="00D92B42">
      <w:pPr>
        <w:spacing w:line="300" w:lineRule="atLeast"/>
        <w:rPr>
          <w:rFonts w:ascii="Raleway" w:hAnsi="Raleway"/>
        </w:rPr>
      </w:pPr>
      <w:r w:rsidRPr="00D92B42">
        <w:rPr>
          <w:rFonts w:ascii="Raleway" w:hAnsi="Raleway"/>
        </w:rPr>
        <w:t xml:space="preserve">JC said in Surrey partners also record on Mosaic. </w:t>
      </w:r>
    </w:p>
    <w:p w14:paraId="443A1003" w14:textId="77777777" w:rsidR="00D92B42" w:rsidRPr="00D92B42" w:rsidRDefault="00D92B42" w:rsidP="00D92B42">
      <w:pPr>
        <w:spacing w:line="300" w:lineRule="atLeast"/>
        <w:rPr>
          <w:rFonts w:ascii="Raleway" w:hAnsi="Raleway"/>
        </w:rPr>
      </w:pPr>
      <w:r w:rsidRPr="005B1ADA">
        <w:rPr>
          <w:rFonts w:ascii="Raleway" w:hAnsi="Raleway"/>
          <w:b/>
          <w:bCs/>
        </w:rPr>
        <w:t>Action:</w:t>
      </w:r>
      <w:r w:rsidRPr="00D92B42">
        <w:rPr>
          <w:rFonts w:ascii="Raleway" w:hAnsi="Raleway"/>
        </w:rPr>
        <w:t xml:space="preserve">  CL to share on what is happening with level 2 and universal, protecting budgets for this work and any challenges 11 dec 2-3.30pm</w:t>
      </w:r>
    </w:p>
    <w:p w14:paraId="02852493" w14:textId="77777777" w:rsidR="00D92B42" w:rsidRPr="005B1ADA" w:rsidRDefault="00D92B42" w:rsidP="00D92B42">
      <w:pPr>
        <w:spacing w:line="300" w:lineRule="atLeast"/>
        <w:rPr>
          <w:rFonts w:ascii="Raleway" w:hAnsi="Raleway"/>
          <w:b/>
          <w:bCs/>
        </w:rPr>
      </w:pPr>
      <w:r w:rsidRPr="005B1ADA">
        <w:rPr>
          <w:rFonts w:ascii="Raleway" w:hAnsi="Raleway"/>
          <w:b/>
          <w:bCs/>
        </w:rPr>
        <w:t>Item 5: family help update</w:t>
      </w:r>
    </w:p>
    <w:p w14:paraId="48D8DAF1" w14:textId="18CDC7DF" w:rsidR="00D92B42" w:rsidRPr="00D92B42" w:rsidRDefault="00D92B42" w:rsidP="00D92B42">
      <w:pPr>
        <w:spacing w:line="300" w:lineRule="atLeast"/>
        <w:rPr>
          <w:rFonts w:ascii="Raleway" w:hAnsi="Raleway"/>
        </w:rPr>
      </w:pPr>
      <w:r w:rsidRPr="005B1ADA">
        <w:rPr>
          <w:rFonts w:ascii="Raleway" w:hAnsi="Raleway"/>
          <w:b/>
          <w:bCs/>
        </w:rPr>
        <w:t>EK Wokingham:</w:t>
      </w:r>
      <w:r w:rsidRPr="00D92B42">
        <w:rPr>
          <w:rFonts w:ascii="Raleway" w:hAnsi="Raleway"/>
        </w:rPr>
        <w:t xml:space="preserve"> In Wokingham very underdeveloped EH offer and as a result there is an expansion of statutory </w:t>
      </w:r>
      <w:proofErr w:type="gramStart"/>
      <w:r w:rsidRPr="00D92B42">
        <w:rPr>
          <w:rFonts w:ascii="Raleway" w:hAnsi="Raleway"/>
        </w:rPr>
        <w:t>offer.  .</w:t>
      </w:r>
      <w:proofErr w:type="gramEnd"/>
      <w:r w:rsidRPr="00D92B42">
        <w:rPr>
          <w:rFonts w:ascii="Raleway" w:hAnsi="Raleway"/>
        </w:rPr>
        <w:t xml:space="preserve"> We are modelling bringing together targeted EH and Social care teams, lots of workforce engagement, collocation. FGCs used to be in place, so trying to put that back in place and going out to advert.  A lot of work on the practice side of the reforms and the systemic, relational approach to practice. Have been SoS practice model but moving away from that to a more systemic relational approach. Hoping to go live with two test and learn family help sites in Jan</w:t>
      </w:r>
      <w:r w:rsidR="005B1ADA">
        <w:rPr>
          <w:rFonts w:ascii="Raleway" w:hAnsi="Raleway"/>
        </w:rPr>
        <w:t>uary</w:t>
      </w:r>
      <w:r w:rsidRPr="00D92B42">
        <w:rPr>
          <w:rFonts w:ascii="Raleway" w:hAnsi="Raleway"/>
        </w:rPr>
        <w:t>. Haven’t got to stage to think about MACPTs</w:t>
      </w:r>
    </w:p>
    <w:p w14:paraId="42542A97" w14:textId="4A56C7B3" w:rsidR="00D92B42" w:rsidRPr="00D92B42" w:rsidRDefault="00D92B42" w:rsidP="00D92B42">
      <w:pPr>
        <w:spacing w:line="300" w:lineRule="atLeast"/>
        <w:rPr>
          <w:rFonts w:ascii="Raleway" w:hAnsi="Raleway"/>
        </w:rPr>
      </w:pPr>
      <w:r w:rsidRPr="005B1ADA">
        <w:rPr>
          <w:rFonts w:ascii="Raleway" w:hAnsi="Raleway"/>
          <w:b/>
          <w:bCs/>
        </w:rPr>
        <w:t>RK in Slough:</w:t>
      </w:r>
      <w:r w:rsidRPr="00D92B42">
        <w:rPr>
          <w:rFonts w:ascii="Raleway" w:hAnsi="Raleway"/>
        </w:rPr>
        <w:t xml:space="preserve">  </w:t>
      </w:r>
      <w:r w:rsidR="005B1ADA">
        <w:rPr>
          <w:rFonts w:ascii="Raleway" w:hAnsi="Raleway"/>
        </w:rPr>
        <w:t>O</w:t>
      </w:r>
      <w:r w:rsidRPr="00D92B42">
        <w:rPr>
          <w:rFonts w:ascii="Raleway" w:hAnsi="Raleway"/>
        </w:rPr>
        <w:t>ngoing multi</w:t>
      </w:r>
      <w:r w:rsidR="005B1ADA">
        <w:rPr>
          <w:rFonts w:ascii="Raleway" w:hAnsi="Raleway"/>
        </w:rPr>
        <w:t>-</w:t>
      </w:r>
      <w:r w:rsidRPr="00D92B42">
        <w:rPr>
          <w:rFonts w:ascii="Raleway" w:hAnsi="Raleway"/>
        </w:rPr>
        <w:t>agency workstreams, MACPTS, front door, family help, family help assessment and plan is nearly finalised to go for sign off. Had family help pilot going since April and now extended. Trained E</w:t>
      </w:r>
      <w:r w:rsidR="005B1ADA">
        <w:rPr>
          <w:rFonts w:ascii="Raleway" w:hAnsi="Raleway"/>
        </w:rPr>
        <w:t>H</w:t>
      </w:r>
      <w:r w:rsidRPr="00D92B42">
        <w:rPr>
          <w:rFonts w:ascii="Raleway" w:hAnsi="Raleway"/>
        </w:rPr>
        <w:t xml:space="preserve"> staff in family network meetings and got a new FGC service up.  Starting a conversation at the front d</w:t>
      </w:r>
      <w:r w:rsidR="005B1ADA">
        <w:rPr>
          <w:rFonts w:ascii="Raleway" w:hAnsi="Raleway"/>
        </w:rPr>
        <w:t>oor about the family network</w:t>
      </w:r>
      <w:r w:rsidRPr="00D92B42">
        <w:rPr>
          <w:rFonts w:ascii="Raleway" w:hAnsi="Raleway"/>
        </w:rPr>
        <w:t xml:space="preserve">.  Staff consultation is Oct-Dec. Started with 4 family workers and SW team managers, since June have moved to a mixed team. </w:t>
      </w:r>
    </w:p>
    <w:p w14:paraId="31F2C7EF" w14:textId="5A88761D" w:rsidR="00D92B42" w:rsidRPr="00D92B42" w:rsidRDefault="00D92B42" w:rsidP="00D92B42">
      <w:pPr>
        <w:spacing w:line="300" w:lineRule="atLeast"/>
        <w:rPr>
          <w:rFonts w:ascii="Raleway" w:hAnsi="Raleway"/>
        </w:rPr>
      </w:pPr>
      <w:r w:rsidRPr="005B1ADA">
        <w:rPr>
          <w:rFonts w:ascii="Raleway" w:hAnsi="Raleway"/>
          <w:b/>
          <w:bCs/>
        </w:rPr>
        <w:t>CL east Sussex</w:t>
      </w:r>
      <w:r w:rsidRPr="00D92B42">
        <w:rPr>
          <w:rFonts w:ascii="Raleway" w:hAnsi="Raleway"/>
        </w:rPr>
        <w:t xml:space="preserve"> had 620 families open to key work service moving that to family help teams.  Key workers are collocated with level </w:t>
      </w:r>
      <w:proofErr w:type="gramStart"/>
      <w:r w:rsidRPr="00D92B42">
        <w:rPr>
          <w:rFonts w:ascii="Raleway" w:hAnsi="Raleway"/>
        </w:rPr>
        <w:t>2</w:t>
      </w:r>
      <w:proofErr w:type="gramEnd"/>
      <w:r w:rsidRPr="00D92B42">
        <w:rPr>
          <w:rFonts w:ascii="Raleway" w:hAnsi="Raleway"/>
        </w:rPr>
        <w:t xml:space="preserve"> and we are worried if they move to social work</w:t>
      </w:r>
      <w:r w:rsidR="005B1ADA">
        <w:rPr>
          <w:rFonts w:ascii="Raleway" w:hAnsi="Raleway"/>
        </w:rPr>
        <w:t xml:space="preserve"> teams they will lose some of the </w:t>
      </w:r>
      <w:proofErr w:type="gramStart"/>
      <w:r w:rsidR="005B1ADA">
        <w:rPr>
          <w:rFonts w:ascii="Raleway" w:hAnsi="Raleway"/>
        </w:rPr>
        <w:t>connections</w:t>
      </w:r>
      <w:proofErr w:type="gramEnd"/>
      <w:r w:rsidR="005B1ADA">
        <w:rPr>
          <w:rFonts w:ascii="Raleway" w:hAnsi="Raleway"/>
        </w:rPr>
        <w:t xml:space="preserve"> they had in the previous </w:t>
      </w:r>
      <w:proofErr w:type="gramStart"/>
      <w:r w:rsidR="005B1ADA">
        <w:rPr>
          <w:rFonts w:ascii="Raleway" w:hAnsi="Raleway"/>
        </w:rPr>
        <w:t>model</w:t>
      </w:r>
      <w:proofErr w:type="gramEnd"/>
      <w:r w:rsidRPr="00D92B42">
        <w:rPr>
          <w:rFonts w:ascii="Raleway" w:hAnsi="Raleway"/>
        </w:rPr>
        <w:t xml:space="preserve"> so we are thinking about collocation and how to maintain those relationships. </w:t>
      </w:r>
    </w:p>
    <w:p w14:paraId="49ECF6F0" w14:textId="26100855" w:rsidR="00D92B42" w:rsidRPr="00D92B42" w:rsidRDefault="00D92B42" w:rsidP="00D92B42">
      <w:pPr>
        <w:spacing w:line="300" w:lineRule="atLeast"/>
        <w:rPr>
          <w:rFonts w:ascii="Raleway" w:hAnsi="Raleway"/>
        </w:rPr>
      </w:pPr>
      <w:r w:rsidRPr="005B1ADA">
        <w:rPr>
          <w:rFonts w:ascii="Raleway" w:hAnsi="Raleway"/>
          <w:b/>
          <w:bCs/>
        </w:rPr>
        <w:t>JC Surrey:</w:t>
      </w:r>
      <w:r w:rsidRPr="00D92B42">
        <w:rPr>
          <w:rFonts w:ascii="Raleway" w:hAnsi="Raleway"/>
        </w:rPr>
        <w:t xml:space="preserve"> All family centres based in districts, </w:t>
      </w:r>
      <w:r w:rsidR="005B1ADA">
        <w:rPr>
          <w:rFonts w:ascii="Raleway" w:hAnsi="Raleway"/>
        </w:rPr>
        <w:t xml:space="preserve">with a </w:t>
      </w:r>
      <w:r w:rsidRPr="00D92B42">
        <w:rPr>
          <w:rFonts w:ascii="Raleway" w:hAnsi="Raleway"/>
        </w:rPr>
        <w:t xml:space="preserve">lead provider that joins up with </w:t>
      </w:r>
      <w:r w:rsidR="005B1ADA">
        <w:rPr>
          <w:rFonts w:ascii="Raleway" w:hAnsi="Raleway"/>
        </w:rPr>
        <w:t xml:space="preserve">the </w:t>
      </w:r>
      <w:r w:rsidRPr="00D92B42">
        <w:rPr>
          <w:rFonts w:ascii="Raleway" w:hAnsi="Raleway"/>
        </w:rPr>
        <w:t>VCS. Challenge is relationship</w:t>
      </w:r>
      <w:r w:rsidR="005B1ADA">
        <w:rPr>
          <w:rFonts w:ascii="Raleway" w:hAnsi="Raleway"/>
        </w:rPr>
        <w:t xml:space="preserve"> between these family centres and the </w:t>
      </w:r>
      <w:r w:rsidRPr="00D92B42">
        <w:rPr>
          <w:rFonts w:ascii="Raleway" w:hAnsi="Raleway"/>
        </w:rPr>
        <w:t>family help model.  We are testing a pilot moving family workers into family safeguarding. They are still working on two separate systems</w:t>
      </w:r>
      <w:r w:rsidR="005B1ADA">
        <w:rPr>
          <w:rFonts w:ascii="Raleway" w:hAnsi="Raleway"/>
        </w:rPr>
        <w:t>. We are exploring</w:t>
      </w:r>
      <w:r w:rsidRPr="00D92B42">
        <w:rPr>
          <w:rFonts w:ascii="Raleway" w:hAnsi="Raleway"/>
        </w:rPr>
        <w:t xml:space="preserve"> how it would work if they did a CAF assessment.  We are </w:t>
      </w:r>
      <w:proofErr w:type="gramStart"/>
      <w:r w:rsidRPr="00D92B42">
        <w:rPr>
          <w:rFonts w:ascii="Raleway" w:hAnsi="Raleway"/>
        </w:rPr>
        <w:t>keeping  a</w:t>
      </w:r>
      <w:proofErr w:type="gramEnd"/>
      <w:r w:rsidRPr="00D92B42">
        <w:rPr>
          <w:rFonts w:ascii="Raleway" w:hAnsi="Raleway"/>
        </w:rPr>
        <w:t xml:space="preserve"> different approach to adolescents as we restructured that last year. </w:t>
      </w:r>
    </w:p>
    <w:p w14:paraId="22CA2A3C" w14:textId="35B5F714" w:rsidR="00D92B42" w:rsidRPr="00D92B42" w:rsidRDefault="00D92B42" w:rsidP="00D92B42">
      <w:pPr>
        <w:spacing w:line="300" w:lineRule="atLeast"/>
        <w:rPr>
          <w:rFonts w:ascii="Raleway" w:hAnsi="Raleway"/>
        </w:rPr>
      </w:pPr>
      <w:r w:rsidRPr="00D92B42">
        <w:rPr>
          <w:rFonts w:ascii="Raleway" w:hAnsi="Raleway"/>
        </w:rPr>
        <w:t xml:space="preserve"> </w:t>
      </w:r>
      <w:r w:rsidRPr="005B1ADA">
        <w:rPr>
          <w:rFonts w:ascii="Raleway" w:hAnsi="Raleway"/>
          <w:b/>
          <w:bCs/>
        </w:rPr>
        <w:t>AJ Bracknell Forest:</w:t>
      </w:r>
      <w:r w:rsidRPr="00D92B42">
        <w:rPr>
          <w:rFonts w:ascii="Raleway" w:hAnsi="Raleway"/>
        </w:rPr>
        <w:t xml:space="preserve"> Working more closely with </w:t>
      </w:r>
      <w:r w:rsidR="005B1ADA">
        <w:rPr>
          <w:rFonts w:ascii="Raleway" w:hAnsi="Raleway"/>
        </w:rPr>
        <w:t xml:space="preserve">her </w:t>
      </w:r>
      <w:proofErr w:type="gramStart"/>
      <w:r w:rsidR="005B1ADA">
        <w:rPr>
          <w:rFonts w:ascii="Raleway" w:hAnsi="Raleway"/>
        </w:rPr>
        <w:t xml:space="preserve">equivalent </w:t>
      </w:r>
      <w:r w:rsidRPr="00D92B42">
        <w:rPr>
          <w:rFonts w:ascii="Raleway" w:hAnsi="Raleway"/>
        </w:rPr>
        <w:t xml:space="preserve"> in</w:t>
      </w:r>
      <w:proofErr w:type="gramEnd"/>
      <w:r w:rsidRPr="00D92B42">
        <w:rPr>
          <w:rFonts w:ascii="Raleway" w:hAnsi="Raleway"/>
        </w:rPr>
        <w:t xml:space="preserve"> social care. FGC and family safeguarding has been established for some time in Bracknell Forest. Recruitment has been slow in appointing a transformation lead. </w:t>
      </w:r>
    </w:p>
    <w:p w14:paraId="40C2F97E" w14:textId="20D47C5B" w:rsidR="00D92B42" w:rsidRPr="00D92B42" w:rsidRDefault="00D92B42" w:rsidP="00D92B42">
      <w:pPr>
        <w:spacing w:line="300" w:lineRule="atLeast"/>
        <w:rPr>
          <w:rFonts w:ascii="Raleway" w:hAnsi="Raleway"/>
        </w:rPr>
      </w:pPr>
      <w:r w:rsidRPr="005B1ADA">
        <w:rPr>
          <w:rFonts w:ascii="Raleway" w:hAnsi="Raleway"/>
          <w:b/>
          <w:bCs/>
        </w:rPr>
        <w:t>MV Southampton</w:t>
      </w:r>
      <w:r w:rsidRPr="00D92B42">
        <w:rPr>
          <w:rFonts w:ascii="Raleway" w:hAnsi="Raleway"/>
        </w:rPr>
        <w:t xml:space="preserve">:  launched family help a while ago, </w:t>
      </w:r>
      <w:proofErr w:type="gramStart"/>
      <w:r w:rsidRPr="00D92B42">
        <w:rPr>
          <w:rFonts w:ascii="Raleway" w:hAnsi="Raleway"/>
        </w:rPr>
        <w:t>and also</w:t>
      </w:r>
      <w:proofErr w:type="gramEnd"/>
      <w:r w:rsidRPr="00D92B42">
        <w:rPr>
          <w:rFonts w:ascii="Raleway" w:hAnsi="Raleway"/>
        </w:rPr>
        <w:t xml:space="preserve"> more recently family safeguarding. A</w:t>
      </w:r>
      <w:r w:rsidR="005B1ADA">
        <w:rPr>
          <w:rFonts w:ascii="Raleway" w:hAnsi="Raleway"/>
        </w:rPr>
        <w:t xml:space="preserve"> </w:t>
      </w:r>
      <w:r w:rsidRPr="00D92B42">
        <w:rPr>
          <w:rFonts w:ascii="Raleway" w:hAnsi="Raleway"/>
        </w:rPr>
        <w:t xml:space="preserve">head of service has been appointed to lead on reforms. We’re due to share with staff proposed structures shortly. </w:t>
      </w:r>
    </w:p>
    <w:p w14:paraId="0C23AFDD" w14:textId="64A12F2C" w:rsidR="009D467F" w:rsidRDefault="009D467F" w:rsidP="00F74EDF">
      <w:pPr>
        <w:tabs>
          <w:tab w:val="left" w:pos="2970"/>
        </w:tabs>
        <w:spacing w:line="300" w:lineRule="atLeast"/>
        <w:rPr>
          <w:rFonts w:ascii="Raleway" w:hAnsi="Raleway"/>
          <w:b/>
          <w:bCs/>
        </w:rPr>
      </w:pPr>
      <w:r w:rsidRPr="009D467F">
        <w:rPr>
          <w:rFonts w:ascii="Raleway" w:hAnsi="Raleway"/>
          <w:b/>
          <w:bCs/>
        </w:rPr>
        <w:t xml:space="preserve">ITEM 3: Standing items: </w:t>
      </w:r>
      <w:r w:rsidR="00961291">
        <w:rPr>
          <w:rFonts w:ascii="Raleway" w:hAnsi="Raleway"/>
          <w:b/>
          <w:bCs/>
        </w:rPr>
        <w:tab/>
      </w:r>
    </w:p>
    <w:p w14:paraId="6D4D4F46" w14:textId="77777777" w:rsidR="005B1ADA" w:rsidRDefault="00961291" w:rsidP="005B1ADA">
      <w:pPr>
        <w:tabs>
          <w:tab w:val="left" w:pos="2970"/>
        </w:tabs>
        <w:spacing w:line="300" w:lineRule="atLeast"/>
        <w:rPr>
          <w:rFonts w:ascii="Raleway" w:hAnsi="Raleway"/>
        </w:rPr>
        <w:sectPr w:rsidR="005B1ADA" w:rsidSect="00D92B42">
          <w:pgSz w:w="11906" w:h="16838"/>
          <w:pgMar w:top="1440" w:right="1440" w:bottom="1440" w:left="1440" w:header="708" w:footer="708" w:gutter="0"/>
          <w:cols w:space="708"/>
          <w:docGrid w:linePitch="360"/>
        </w:sectPr>
      </w:pPr>
      <w:r>
        <w:rPr>
          <w:rFonts w:ascii="Raleway" w:hAnsi="Raleway"/>
        </w:rPr>
        <w:t xml:space="preserve">No issues for escalation or future projects for consideration. </w:t>
      </w:r>
      <w:r w:rsidR="005B1ADA" w:rsidRPr="00D92B42">
        <w:rPr>
          <w:rFonts w:ascii="Raleway" w:hAnsi="Raleway"/>
        </w:rPr>
        <w:t xml:space="preserve">CL to present and group </w:t>
      </w:r>
      <w:r w:rsidR="005B1ADA">
        <w:rPr>
          <w:rFonts w:ascii="Raleway" w:hAnsi="Raleway"/>
        </w:rPr>
        <w:t xml:space="preserve">discussion </w:t>
      </w:r>
      <w:r w:rsidR="005B1ADA" w:rsidRPr="00D92B42">
        <w:rPr>
          <w:rFonts w:ascii="Raleway" w:hAnsi="Raleway"/>
        </w:rPr>
        <w:t>on level 2, universal</w:t>
      </w:r>
      <w:r w:rsidR="005B1ADA">
        <w:rPr>
          <w:rFonts w:ascii="Raleway" w:hAnsi="Raleway"/>
        </w:rPr>
        <w:t xml:space="preserve">. </w:t>
      </w:r>
      <w:r w:rsidR="005B1ADA" w:rsidRPr="00D92B42">
        <w:rPr>
          <w:rFonts w:ascii="Raleway" w:hAnsi="Raleway"/>
        </w:rPr>
        <w:t>New standing item – update from Natasha</w:t>
      </w:r>
      <w:r w:rsidR="005B1ADA">
        <w:rPr>
          <w:rFonts w:ascii="Raleway" w:hAnsi="Raleway"/>
        </w:rPr>
        <w:t xml:space="preserve">. </w:t>
      </w:r>
    </w:p>
    <w:p w14:paraId="76BBF882" w14:textId="553BAC49" w:rsidR="00F74EDF" w:rsidRDefault="00F74EDF" w:rsidP="005B1ADA">
      <w:pPr>
        <w:tabs>
          <w:tab w:val="left" w:pos="2970"/>
        </w:tabs>
        <w:spacing w:line="300" w:lineRule="atLeast"/>
        <w:rPr>
          <w:rFonts w:ascii="Raleway" w:hAnsi="Raleway"/>
          <w:b/>
        </w:rPr>
      </w:pPr>
    </w:p>
    <w:p w14:paraId="7371CA77" w14:textId="5AD9F5EA" w:rsidR="00566C98" w:rsidRPr="00A01B83" w:rsidRDefault="00961291" w:rsidP="00566C98">
      <w:pPr>
        <w:spacing w:line="240" w:lineRule="auto"/>
        <w:rPr>
          <w:rFonts w:ascii="Raleway" w:hAnsi="Raleway"/>
          <w:bCs/>
        </w:rPr>
      </w:pPr>
      <w:r>
        <w:rPr>
          <w:rFonts w:ascii="Raleway" w:hAnsi="Raleway"/>
          <w:b/>
        </w:rPr>
        <w:t>Ac</w:t>
      </w:r>
      <w:r w:rsidR="00566C98" w:rsidRPr="00A01B83">
        <w:rPr>
          <w:rFonts w:ascii="Raleway" w:hAnsi="Raleway"/>
          <w:b/>
        </w:rPr>
        <w:t xml:space="preserve">tion log: </w:t>
      </w:r>
      <w:r w:rsidR="00566C98" w:rsidRPr="00A01B83">
        <w:rPr>
          <w:rFonts w:ascii="Raleway" w:hAnsi="Raleway"/>
          <w:bCs/>
        </w:rPr>
        <w:t xml:space="preserve">This action log was updated on </w:t>
      </w:r>
      <w:r w:rsidR="00167FC5">
        <w:rPr>
          <w:rFonts w:ascii="Raleway" w:hAnsi="Raleway"/>
          <w:bCs/>
        </w:rPr>
        <w:t xml:space="preserve">15 September. </w:t>
      </w:r>
      <w:r w:rsidR="00566C98" w:rsidRPr="00A01B83">
        <w:rPr>
          <w:rFonts w:ascii="Raleway" w:hAnsi="Raleway"/>
          <w:bCs/>
        </w:rPr>
        <w:t>Shaded actions are closed or complete</w:t>
      </w:r>
    </w:p>
    <w:tbl>
      <w:tblPr>
        <w:tblStyle w:val="TableGrid"/>
        <w:tblW w:w="14596" w:type="dxa"/>
        <w:tblInd w:w="-147" w:type="dxa"/>
        <w:tblLook w:val="04A0" w:firstRow="1" w:lastRow="0" w:firstColumn="1" w:lastColumn="0" w:noHBand="0" w:noVBand="1"/>
      </w:tblPr>
      <w:tblGrid>
        <w:gridCol w:w="565"/>
        <w:gridCol w:w="9833"/>
        <w:gridCol w:w="1515"/>
        <w:gridCol w:w="1405"/>
        <w:gridCol w:w="1278"/>
      </w:tblGrid>
      <w:tr w:rsidR="00F21FE9" w:rsidRPr="00A01B83" w14:paraId="17C0AFF5" w14:textId="77777777" w:rsidTr="008307EA">
        <w:tc>
          <w:tcPr>
            <w:tcW w:w="565" w:type="dxa"/>
            <w:shd w:val="clear" w:color="auto" w:fill="FFFFFF" w:themeFill="background1"/>
          </w:tcPr>
          <w:p w14:paraId="6F7125D2" w14:textId="77777777" w:rsidR="00566C98" w:rsidRPr="00A01B83" w:rsidRDefault="00566C98" w:rsidP="00DF352C">
            <w:pPr>
              <w:contextualSpacing/>
              <w:rPr>
                <w:rFonts w:ascii="Raleway" w:hAnsi="Raleway"/>
                <w:b/>
              </w:rPr>
            </w:pPr>
          </w:p>
        </w:tc>
        <w:tc>
          <w:tcPr>
            <w:tcW w:w="9833" w:type="dxa"/>
            <w:shd w:val="clear" w:color="auto" w:fill="FFFFFF" w:themeFill="background1"/>
          </w:tcPr>
          <w:p w14:paraId="62C4ED63" w14:textId="77777777" w:rsidR="00566C98" w:rsidRPr="00A01B83" w:rsidRDefault="00566C98" w:rsidP="00DF352C">
            <w:pPr>
              <w:contextualSpacing/>
              <w:rPr>
                <w:rFonts w:ascii="Raleway" w:hAnsi="Raleway"/>
                <w:b/>
              </w:rPr>
            </w:pPr>
            <w:r w:rsidRPr="00A01B83">
              <w:rPr>
                <w:rFonts w:ascii="Raleway" w:hAnsi="Raleway"/>
                <w:b/>
              </w:rPr>
              <w:t>Action</w:t>
            </w:r>
          </w:p>
        </w:tc>
        <w:tc>
          <w:tcPr>
            <w:tcW w:w="1515" w:type="dxa"/>
            <w:shd w:val="clear" w:color="auto" w:fill="FFFFFF" w:themeFill="background1"/>
          </w:tcPr>
          <w:p w14:paraId="37D3D1CC" w14:textId="77777777" w:rsidR="00566C98" w:rsidRPr="00A01B83" w:rsidRDefault="00566C98" w:rsidP="00DF352C">
            <w:pPr>
              <w:contextualSpacing/>
              <w:rPr>
                <w:rFonts w:ascii="Raleway" w:hAnsi="Raleway"/>
                <w:b/>
              </w:rPr>
            </w:pPr>
            <w:r w:rsidRPr="00A01B83">
              <w:rPr>
                <w:rFonts w:ascii="Raleway" w:hAnsi="Raleway"/>
                <w:b/>
              </w:rPr>
              <w:t>Responsible</w:t>
            </w:r>
          </w:p>
        </w:tc>
        <w:tc>
          <w:tcPr>
            <w:tcW w:w="1405" w:type="dxa"/>
            <w:shd w:val="clear" w:color="auto" w:fill="FFFFFF" w:themeFill="background1"/>
          </w:tcPr>
          <w:p w14:paraId="542448FD" w14:textId="77777777" w:rsidR="00566C98" w:rsidRPr="00A01B83" w:rsidRDefault="00566C98" w:rsidP="00DF352C">
            <w:pPr>
              <w:contextualSpacing/>
              <w:rPr>
                <w:rFonts w:ascii="Raleway" w:hAnsi="Raleway"/>
                <w:b/>
              </w:rPr>
            </w:pPr>
            <w:r w:rsidRPr="00A01B83">
              <w:rPr>
                <w:rFonts w:ascii="Raleway" w:hAnsi="Raleway"/>
                <w:b/>
              </w:rPr>
              <w:t>Date issued</w:t>
            </w:r>
          </w:p>
        </w:tc>
        <w:tc>
          <w:tcPr>
            <w:tcW w:w="1278" w:type="dxa"/>
            <w:shd w:val="clear" w:color="auto" w:fill="FFFFFF" w:themeFill="background1"/>
          </w:tcPr>
          <w:p w14:paraId="0F10EF80" w14:textId="77777777" w:rsidR="00566C98" w:rsidRPr="00A01B83" w:rsidRDefault="00566C98" w:rsidP="00DF352C">
            <w:pPr>
              <w:contextualSpacing/>
              <w:rPr>
                <w:rFonts w:ascii="Raleway" w:hAnsi="Raleway"/>
                <w:b/>
              </w:rPr>
            </w:pPr>
            <w:r w:rsidRPr="00A01B83">
              <w:rPr>
                <w:rFonts w:ascii="Raleway" w:hAnsi="Raleway"/>
                <w:b/>
              </w:rPr>
              <w:t>Status</w:t>
            </w:r>
          </w:p>
        </w:tc>
      </w:tr>
      <w:tr w:rsidR="005B1ADA" w:rsidRPr="00A01B83" w14:paraId="3CFB8C34" w14:textId="77777777" w:rsidTr="008307EA">
        <w:tc>
          <w:tcPr>
            <w:tcW w:w="565" w:type="dxa"/>
            <w:shd w:val="clear" w:color="auto" w:fill="FFFFFF" w:themeFill="background1"/>
          </w:tcPr>
          <w:p w14:paraId="41389A66" w14:textId="0E81303D" w:rsidR="005B1ADA" w:rsidRPr="00A01B83" w:rsidRDefault="005B1ADA" w:rsidP="00DF352C">
            <w:pPr>
              <w:contextualSpacing/>
              <w:rPr>
                <w:rFonts w:ascii="Raleway" w:hAnsi="Raleway"/>
                <w:b/>
              </w:rPr>
            </w:pPr>
            <w:r>
              <w:rPr>
                <w:rFonts w:ascii="Raleway" w:hAnsi="Raleway"/>
                <w:b/>
              </w:rPr>
              <w:t>51</w:t>
            </w:r>
          </w:p>
        </w:tc>
        <w:tc>
          <w:tcPr>
            <w:tcW w:w="9833" w:type="dxa"/>
            <w:shd w:val="clear" w:color="auto" w:fill="FFFFFF" w:themeFill="background1"/>
          </w:tcPr>
          <w:p w14:paraId="3388072F" w14:textId="22175A65" w:rsidR="005B1ADA" w:rsidRPr="00A01B83" w:rsidRDefault="005B1ADA" w:rsidP="00DF352C">
            <w:pPr>
              <w:contextualSpacing/>
              <w:rPr>
                <w:rFonts w:ascii="Raleway" w:hAnsi="Raleway"/>
                <w:b/>
              </w:rPr>
            </w:pPr>
            <w:r w:rsidRPr="00D92B42">
              <w:rPr>
                <w:rFonts w:ascii="Raleway" w:hAnsi="Raleway"/>
              </w:rPr>
              <w:t>CL to share on what is happening with level 2 and universal, protecting budgets for this work and any challenges 11 dec 2-3.30pm</w:t>
            </w:r>
          </w:p>
        </w:tc>
        <w:tc>
          <w:tcPr>
            <w:tcW w:w="1515" w:type="dxa"/>
            <w:shd w:val="clear" w:color="auto" w:fill="FFFFFF" w:themeFill="background1"/>
          </w:tcPr>
          <w:p w14:paraId="04885E89" w14:textId="4EE2DE72" w:rsidR="005B1ADA" w:rsidRPr="005B1ADA" w:rsidRDefault="005B1ADA" w:rsidP="00DF352C">
            <w:pPr>
              <w:contextualSpacing/>
              <w:rPr>
                <w:rFonts w:ascii="Raleway" w:hAnsi="Raleway"/>
                <w:bCs/>
              </w:rPr>
            </w:pPr>
            <w:r w:rsidRPr="005B1ADA">
              <w:rPr>
                <w:rFonts w:ascii="Raleway" w:hAnsi="Raleway"/>
                <w:bCs/>
              </w:rPr>
              <w:t>CL</w:t>
            </w:r>
          </w:p>
        </w:tc>
        <w:tc>
          <w:tcPr>
            <w:tcW w:w="1405" w:type="dxa"/>
            <w:shd w:val="clear" w:color="auto" w:fill="FFFFFF" w:themeFill="background1"/>
          </w:tcPr>
          <w:p w14:paraId="7E9F53AE" w14:textId="5784B176" w:rsidR="005B1ADA" w:rsidRPr="005B1ADA" w:rsidRDefault="005B1ADA" w:rsidP="00DF352C">
            <w:pPr>
              <w:contextualSpacing/>
              <w:rPr>
                <w:rFonts w:ascii="Raleway" w:hAnsi="Raleway"/>
                <w:bCs/>
              </w:rPr>
            </w:pPr>
            <w:r w:rsidRPr="005B1ADA">
              <w:rPr>
                <w:rFonts w:ascii="Raleway" w:hAnsi="Raleway"/>
                <w:bCs/>
              </w:rPr>
              <w:t>Sept 2025</w:t>
            </w:r>
          </w:p>
        </w:tc>
        <w:tc>
          <w:tcPr>
            <w:tcW w:w="1278" w:type="dxa"/>
            <w:shd w:val="clear" w:color="auto" w:fill="FFFFFF" w:themeFill="background1"/>
          </w:tcPr>
          <w:p w14:paraId="415A36F7" w14:textId="393355D5" w:rsidR="005B1ADA" w:rsidRPr="005B1ADA" w:rsidRDefault="005B1ADA" w:rsidP="00DF352C">
            <w:pPr>
              <w:contextualSpacing/>
              <w:rPr>
                <w:rFonts w:ascii="Raleway" w:hAnsi="Raleway"/>
                <w:bCs/>
              </w:rPr>
            </w:pPr>
            <w:r w:rsidRPr="005B1ADA">
              <w:rPr>
                <w:rFonts w:ascii="Raleway" w:hAnsi="Raleway"/>
                <w:bCs/>
              </w:rPr>
              <w:t>open</w:t>
            </w:r>
          </w:p>
        </w:tc>
      </w:tr>
      <w:tr w:rsidR="005B1ADA" w:rsidRPr="00A01B83" w14:paraId="5890F107" w14:textId="77777777" w:rsidTr="008307EA">
        <w:tc>
          <w:tcPr>
            <w:tcW w:w="565" w:type="dxa"/>
            <w:shd w:val="clear" w:color="auto" w:fill="FFFFFF" w:themeFill="background1"/>
          </w:tcPr>
          <w:p w14:paraId="78139E1E" w14:textId="590F1EDC" w:rsidR="005B1ADA" w:rsidRPr="00A01B83" w:rsidRDefault="005B1ADA" w:rsidP="00DF352C">
            <w:pPr>
              <w:contextualSpacing/>
              <w:rPr>
                <w:rFonts w:ascii="Raleway" w:hAnsi="Raleway"/>
                <w:b/>
              </w:rPr>
            </w:pPr>
            <w:r>
              <w:rPr>
                <w:rFonts w:ascii="Raleway" w:hAnsi="Raleway"/>
                <w:b/>
              </w:rPr>
              <w:t>50</w:t>
            </w:r>
          </w:p>
        </w:tc>
        <w:tc>
          <w:tcPr>
            <w:tcW w:w="9833" w:type="dxa"/>
            <w:shd w:val="clear" w:color="auto" w:fill="FFFFFF" w:themeFill="background1"/>
          </w:tcPr>
          <w:p w14:paraId="23A5CA47" w14:textId="0665D913" w:rsidR="005B1ADA" w:rsidRPr="00A01B83" w:rsidRDefault="005B1ADA" w:rsidP="00DF352C">
            <w:pPr>
              <w:contextualSpacing/>
              <w:rPr>
                <w:rFonts w:ascii="Raleway" w:hAnsi="Raleway"/>
                <w:b/>
              </w:rPr>
            </w:pPr>
            <w:r w:rsidRPr="00D92B42">
              <w:rPr>
                <w:rFonts w:ascii="Raleway" w:hAnsi="Raleway"/>
              </w:rPr>
              <w:t xml:space="preserve">CO to share the contacts in each LA </w:t>
            </w:r>
            <w:r>
              <w:rPr>
                <w:rFonts w:ascii="Raleway" w:hAnsi="Raleway"/>
              </w:rPr>
              <w:t xml:space="preserve">where the EHE and CME dashboard is sent </w:t>
            </w:r>
            <w:r w:rsidRPr="00D92B42">
              <w:rPr>
                <w:rFonts w:ascii="Raleway" w:hAnsi="Raleway"/>
              </w:rPr>
              <w:t xml:space="preserve">so it can be shared more regularly </w:t>
            </w:r>
            <w:r>
              <w:rPr>
                <w:rFonts w:ascii="Raleway" w:hAnsi="Raleway"/>
              </w:rPr>
              <w:t xml:space="preserve">between them and </w:t>
            </w:r>
            <w:r w:rsidRPr="00D92B42">
              <w:rPr>
                <w:rFonts w:ascii="Raleway" w:hAnsi="Raleway"/>
              </w:rPr>
              <w:t>EH leads.</w:t>
            </w:r>
            <w:r>
              <w:rPr>
                <w:rFonts w:ascii="Raleway" w:hAnsi="Raleway"/>
              </w:rPr>
              <w:t xml:space="preserve"> CO share dashboard for information only with EH leads (with caveat it is not a league table)</w:t>
            </w:r>
          </w:p>
        </w:tc>
        <w:tc>
          <w:tcPr>
            <w:tcW w:w="1515" w:type="dxa"/>
            <w:shd w:val="clear" w:color="auto" w:fill="FFFFFF" w:themeFill="background1"/>
          </w:tcPr>
          <w:p w14:paraId="2A4DD67E" w14:textId="0EB2A06C" w:rsidR="005B1ADA" w:rsidRPr="005B1ADA" w:rsidRDefault="005B1ADA" w:rsidP="00DF352C">
            <w:pPr>
              <w:contextualSpacing/>
              <w:rPr>
                <w:rFonts w:ascii="Raleway" w:hAnsi="Raleway"/>
                <w:bCs/>
              </w:rPr>
            </w:pPr>
            <w:r w:rsidRPr="005B1ADA">
              <w:rPr>
                <w:rFonts w:ascii="Raleway" w:hAnsi="Raleway"/>
                <w:bCs/>
              </w:rPr>
              <w:t>CO</w:t>
            </w:r>
          </w:p>
        </w:tc>
        <w:tc>
          <w:tcPr>
            <w:tcW w:w="1405" w:type="dxa"/>
            <w:shd w:val="clear" w:color="auto" w:fill="FFFFFF" w:themeFill="background1"/>
          </w:tcPr>
          <w:p w14:paraId="072A6B4E" w14:textId="41F2BBD6" w:rsidR="005B1ADA" w:rsidRPr="005B1ADA" w:rsidRDefault="005B1ADA" w:rsidP="00DF352C">
            <w:pPr>
              <w:contextualSpacing/>
              <w:rPr>
                <w:rFonts w:ascii="Raleway" w:hAnsi="Raleway"/>
                <w:bCs/>
              </w:rPr>
            </w:pPr>
            <w:r w:rsidRPr="005B1ADA">
              <w:rPr>
                <w:rFonts w:ascii="Raleway" w:hAnsi="Raleway"/>
                <w:bCs/>
              </w:rPr>
              <w:t>Sept 2025</w:t>
            </w:r>
          </w:p>
        </w:tc>
        <w:tc>
          <w:tcPr>
            <w:tcW w:w="1278" w:type="dxa"/>
            <w:shd w:val="clear" w:color="auto" w:fill="FFFFFF" w:themeFill="background1"/>
          </w:tcPr>
          <w:p w14:paraId="0163466A" w14:textId="308FBD96" w:rsidR="005B1ADA" w:rsidRPr="005B1ADA" w:rsidRDefault="005B1ADA" w:rsidP="00DF352C">
            <w:pPr>
              <w:contextualSpacing/>
              <w:rPr>
                <w:rFonts w:ascii="Raleway" w:hAnsi="Raleway"/>
                <w:bCs/>
              </w:rPr>
            </w:pPr>
            <w:r w:rsidRPr="005B1ADA">
              <w:rPr>
                <w:rFonts w:ascii="Raleway" w:hAnsi="Raleway"/>
                <w:bCs/>
              </w:rPr>
              <w:t>Open</w:t>
            </w:r>
          </w:p>
        </w:tc>
      </w:tr>
      <w:tr w:rsidR="007F466C" w:rsidRPr="00A01B83" w14:paraId="267FC909" w14:textId="77777777" w:rsidTr="005B1ADA">
        <w:tc>
          <w:tcPr>
            <w:tcW w:w="565" w:type="dxa"/>
            <w:shd w:val="clear" w:color="auto" w:fill="AEAAAA" w:themeFill="background2" w:themeFillShade="BF"/>
          </w:tcPr>
          <w:p w14:paraId="48F7398D" w14:textId="10B0FC70" w:rsidR="007F466C" w:rsidRPr="00A01B83" w:rsidRDefault="007F466C" w:rsidP="00DF352C">
            <w:pPr>
              <w:contextualSpacing/>
              <w:rPr>
                <w:rFonts w:ascii="Raleway" w:hAnsi="Raleway"/>
                <w:b/>
              </w:rPr>
            </w:pPr>
            <w:r>
              <w:rPr>
                <w:rFonts w:ascii="Raleway" w:hAnsi="Raleway"/>
                <w:b/>
              </w:rPr>
              <w:t>49</w:t>
            </w:r>
          </w:p>
        </w:tc>
        <w:tc>
          <w:tcPr>
            <w:tcW w:w="9833" w:type="dxa"/>
            <w:shd w:val="clear" w:color="auto" w:fill="AEAAAA" w:themeFill="background2" w:themeFillShade="BF"/>
          </w:tcPr>
          <w:p w14:paraId="4F67B156" w14:textId="341FB870" w:rsidR="007F466C" w:rsidRPr="007F466C" w:rsidRDefault="007F466C" w:rsidP="007F466C">
            <w:pPr>
              <w:tabs>
                <w:tab w:val="left" w:pos="2970"/>
              </w:tabs>
              <w:spacing w:line="300" w:lineRule="atLeast"/>
              <w:rPr>
                <w:rFonts w:ascii="Raleway" w:hAnsi="Raleway"/>
              </w:rPr>
            </w:pPr>
            <w:r>
              <w:rPr>
                <w:rFonts w:ascii="Raleway" w:hAnsi="Raleway"/>
              </w:rPr>
              <w:t xml:space="preserve">RE to put forward ideas relating to reform and family help as part of the DfE funding. </w:t>
            </w:r>
            <w:r>
              <w:rPr>
                <w:rFonts w:ascii="Raleway" w:hAnsi="Raleway"/>
                <w:b/>
                <w:bCs/>
              </w:rPr>
              <w:t xml:space="preserve">NB: </w:t>
            </w:r>
            <w:r>
              <w:rPr>
                <w:rFonts w:ascii="Raleway" w:hAnsi="Raleway"/>
              </w:rPr>
              <w:t xml:space="preserve"> A new transformation group with an initial focus on reforms has been funded by the DfE and this group will consider the practical focus/products/engagement with partners that might be helpful at a regional and subregional level. </w:t>
            </w:r>
          </w:p>
        </w:tc>
        <w:tc>
          <w:tcPr>
            <w:tcW w:w="1515" w:type="dxa"/>
            <w:shd w:val="clear" w:color="auto" w:fill="AEAAAA" w:themeFill="background2" w:themeFillShade="BF"/>
          </w:tcPr>
          <w:p w14:paraId="580B0549" w14:textId="449AE333" w:rsidR="007F466C" w:rsidRPr="007F466C" w:rsidRDefault="007F466C" w:rsidP="00DF352C">
            <w:pPr>
              <w:contextualSpacing/>
              <w:rPr>
                <w:rFonts w:ascii="Raleway" w:hAnsi="Raleway"/>
                <w:bCs/>
              </w:rPr>
            </w:pPr>
            <w:r w:rsidRPr="007F466C">
              <w:rPr>
                <w:rFonts w:ascii="Raleway" w:hAnsi="Raleway"/>
                <w:bCs/>
              </w:rPr>
              <w:t>RE</w:t>
            </w:r>
          </w:p>
        </w:tc>
        <w:tc>
          <w:tcPr>
            <w:tcW w:w="1405" w:type="dxa"/>
            <w:shd w:val="clear" w:color="auto" w:fill="AEAAAA" w:themeFill="background2" w:themeFillShade="BF"/>
          </w:tcPr>
          <w:p w14:paraId="39D6A194" w14:textId="6269EC3D" w:rsidR="007F466C" w:rsidRPr="007F466C" w:rsidRDefault="007F466C" w:rsidP="00DF352C">
            <w:pPr>
              <w:contextualSpacing/>
              <w:rPr>
                <w:rFonts w:ascii="Raleway" w:hAnsi="Raleway"/>
                <w:bCs/>
              </w:rPr>
            </w:pPr>
            <w:r w:rsidRPr="007F466C">
              <w:rPr>
                <w:rFonts w:ascii="Raleway" w:hAnsi="Raleway"/>
                <w:bCs/>
              </w:rPr>
              <w:t>June 2025</w:t>
            </w:r>
          </w:p>
        </w:tc>
        <w:tc>
          <w:tcPr>
            <w:tcW w:w="1278" w:type="dxa"/>
            <w:shd w:val="clear" w:color="auto" w:fill="AEAAAA" w:themeFill="background2" w:themeFillShade="BF"/>
          </w:tcPr>
          <w:p w14:paraId="7A017F5B" w14:textId="3D7CD8BA" w:rsidR="007F466C" w:rsidRPr="007F466C" w:rsidRDefault="007F466C" w:rsidP="00DF352C">
            <w:pPr>
              <w:contextualSpacing/>
              <w:rPr>
                <w:rFonts w:ascii="Raleway" w:hAnsi="Raleway"/>
                <w:bCs/>
              </w:rPr>
            </w:pPr>
            <w:r w:rsidRPr="007F466C">
              <w:rPr>
                <w:rFonts w:ascii="Raleway" w:hAnsi="Raleway"/>
                <w:bCs/>
              </w:rPr>
              <w:t>closed</w:t>
            </w:r>
          </w:p>
        </w:tc>
      </w:tr>
      <w:tr w:rsidR="00F74EDF" w:rsidRPr="00A01B83" w14:paraId="15596B55" w14:textId="77777777" w:rsidTr="005B1ADA">
        <w:tc>
          <w:tcPr>
            <w:tcW w:w="565" w:type="dxa"/>
            <w:shd w:val="clear" w:color="auto" w:fill="AEAAAA" w:themeFill="background2" w:themeFillShade="BF"/>
          </w:tcPr>
          <w:p w14:paraId="5D64B671" w14:textId="54CA97A3" w:rsidR="00F74EDF" w:rsidRPr="00F74EDF" w:rsidRDefault="00F74EDF" w:rsidP="00DF352C">
            <w:pPr>
              <w:contextualSpacing/>
              <w:rPr>
                <w:rFonts w:ascii="Raleway" w:hAnsi="Raleway"/>
                <w:bCs/>
              </w:rPr>
            </w:pPr>
            <w:r>
              <w:rPr>
                <w:rFonts w:ascii="Raleway" w:hAnsi="Raleway"/>
                <w:bCs/>
              </w:rPr>
              <w:t>48</w:t>
            </w:r>
          </w:p>
        </w:tc>
        <w:tc>
          <w:tcPr>
            <w:tcW w:w="9833" w:type="dxa"/>
            <w:shd w:val="clear" w:color="auto" w:fill="AEAAAA" w:themeFill="background2" w:themeFillShade="BF"/>
          </w:tcPr>
          <w:p w14:paraId="7BB7F0C7" w14:textId="1EB148C0" w:rsidR="00F74EDF" w:rsidRPr="00F74EDF" w:rsidRDefault="00F74EDF" w:rsidP="00DF352C">
            <w:pPr>
              <w:contextualSpacing/>
              <w:rPr>
                <w:rFonts w:ascii="Raleway" w:hAnsi="Raleway"/>
                <w:bCs/>
              </w:rPr>
            </w:pPr>
            <w:r>
              <w:rPr>
                <w:rFonts w:ascii="Raleway" w:hAnsi="Raleway"/>
                <w:bCs/>
              </w:rPr>
              <w:t>CL to share reform workstreams and structures from East Sussex</w:t>
            </w:r>
          </w:p>
        </w:tc>
        <w:tc>
          <w:tcPr>
            <w:tcW w:w="1515" w:type="dxa"/>
            <w:shd w:val="clear" w:color="auto" w:fill="AEAAAA" w:themeFill="background2" w:themeFillShade="BF"/>
          </w:tcPr>
          <w:p w14:paraId="5A9CF96D" w14:textId="6922F35F" w:rsidR="00F74EDF" w:rsidRPr="00F74EDF" w:rsidRDefault="00F74EDF" w:rsidP="00DF352C">
            <w:pPr>
              <w:contextualSpacing/>
              <w:rPr>
                <w:rFonts w:ascii="Raleway" w:hAnsi="Raleway"/>
                <w:bCs/>
              </w:rPr>
            </w:pPr>
            <w:r>
              <w:rPr>
                <w:rFonts w:ascii="Raleway" w:hAnsi="Raleway"/>
                <w:bCs/>
              </w:rPr>
              <w:t>CL</w:t>
            </w:r>
          </w:p>
        </w:tc>
        <w:tc>
          <w:tcPr>
            <w:tcW w:w="1405" w:type="dxa"/>
            <w:shd w:val="clear" w:color="auto" w:fill="AEAAAA" w:themeFill="background2" w:themeFillShade="BF"/>
          </w:tcPr>
          <w:p w14:paraId="5319C39B" w14:textId="42C72922" w:rsidR="00F74EDF" w:rsidRPr="00F74EDF" w:rsidRDefault="00F74EDF" w:rsidP="00DF352C">
            <w:pPr>
              <w:contextualSpacing/>
              <w:rPr>
                <w:rFonts w:ascii="Raleway" w:hAnsi="Raleway"/>
                <w:bCs/>
              </w:rPr>
            </w:pPr>
            <w:r>
              <w:rPr>
                <w:rFonts w:ascii="Raleway" w:hAnsi="Raleway"/>
                <w:bCs/>
              </w:rPr>
              <w:t>June 2025</w:t>
            </w:r>
          </w:p>
        </w:tc>
        <w:tc>
          <w:tcPr>
            <w:tcW w:w="1278" w:type="dxa"/>
            <w:shd w:val="clear" w:color="auto" w:fill="AEAAAA" w:themeFill="background2" w:themeFillShade="BF"/>
          </w:tcPr>
          <w:p w14:paraId="1E71F890" w14:textId="40ACFBB5" w:rsidR="00F74EDF" w:rsidRPr="00F74EDF" w:rsidRDefault="005B1ADA" w:rsidP="00DF352C">
            <w:pPr>
              <w:contextualSpacing/>
              <w:rPr>
                <w:rFonts w:ascii="Raleway" w:hAnsi="Raleway"/>
                <w:bCs/>
              </w:rPr>
            </w:pPr>
            <w:r>
              <w:rPr>
                <w:rFonts w:ascii="Raleway" w:hAnsi="Raleway"/>
                <w:bCs/>
              </w:rPr>
              <w:t>closed</w:t>
            </w:r>
          </w:p>
        </w:tc>
      </w:tr>
      <w:tr w:rsidR="00AE7681" w:rsidRPr="00A01B83" w14:paraId="5013030B" w14:textId="77777777" w:rsidTr="005B1ADA">
        <w:tc>
          <w:tcPr>
            <w:tcW w:w="565" w:type="dxa"/>
            <w:shd w:val="clear" w:color="auto" w:fill="AEAAAA" w:themeFill="background2" w:themeFillShade="BF"/>
          </w:tcPr>
          <w:p w14:paraId="4D7BD618" w14:textId="3D74CA23" w:rsidR="00AE7681" w:rsidRPr="00AE7681" w:rsidRDefault="00AE7681" w:rsidP="00DF352C">
            <w:pPr>
              <w:contextualSpacing/>
              <w:rPr>
                <w:rFonts w:ascii="Raleway" w:hAnsi="Raleway"/>
                <w:bCs/>
              </w:rPr>
            </w:pPr>
            <w:r w:rsidRPr="00AE7681">
              <w:rPr>
                <w:rFonts w:ascii="Raleway" w:hAnsi="Raleway"/>
                <w:bCs/>
              </w:rPr>
              <w:t>47</w:t>
            </w:r>
          </w:p>
        </w:tc>
        <w:tc>
          <w:tcPr>
            <w:tcW w:w="9833" w:type="dxa"/>
            <w:shd w:val="clear" w:color="auto" w:fill="AEAAAA" w:themeFill="background2" w:themeFillShade="BF"/>
          </w:tcPr>
          <w:p w14:paraId="22D13A3A" w14:textId="04B12CE3" w:rsidR="00AE7681" w:rsidRPr="00AE7681" w:rsidRDefault="00AE7681" w:rsidP="00DF352C">
            <w:pPr>
              <w:contextualSpacing/>
              <w:rPr>
                <w:rFonts w:ascii="Raleway" w:hAnsi="Raleway"/>
                <w:bCs/>
              </w:rPr>
            </w:pPr>
            <w:r w:rsidRPr="00AE7681">
              <w:rPr>
                <w:rFonts w:ascii="Raleway" w:hAnsi="Raleway"/>
                <w:bCs/>
              </w:rPr>
              <w:t>RE to work with Southampton to set up a lunch and learn for early help workers who may be part of future family help services</w:t>
            </w:r>
          </w:p>
        </w:tc>
        <w:tc>
          <w:tcPr>
            <w:tcW w:w="1515" w:type="dxa"/>
            <w:shd w:val="clear" w:color="auto" w:fill="AEAAAA" w:themeFill="background2" w:themeFillShade="BF"/>
          </w:tcPr>
          <w:p w14:paraId="4FB37EF0" w14:textId="3AF395D6" w:rsidR="00AE7681" w:rsidRPr="00AE7681" w:rsidRDefault="00AE7681" w:rsidP="00DF352C">
            <w:pPr>
              <w:contextualSpacing/>
              <w:rPr>
                <w:rFonts w:ascii="Raleway" w:hAnsi="Raleway"/>
                <w:bCs/>
              </w:rPr>
            </w:pPr>
            <w:r w:rsidRPr="00AE7681">
              <w:rPr>
                <w:rFonts w:ascii="Raleway" w:hAnsi="Raleway"/>
                <w:bCs/>
              </w:rPr>
              <w:t>RE</w:t>
            </w:r>
          </w:p>
        </w:tc>
        <w:tc>
          <w:tcPr>
            <w:tcW w:w="1405" w:type="dxa"/>
            <w:shd w:val="clear" w:color="auto" w:fill="AEAAAA" w:themeFill="background2" w:themeFillShade="BF"/>
          </w:tcPr>
          <w:p w14:paraId="34199C0C" w14:textId="1C52B390" w:rsidR="00AE7681" w:rsidRPr="00AE7681" w:rsidRDefault="00AE7681" w:rsidP="00DF352C">
            <w:pPr>
              <w:contextualSpacing/>
              <w:rPr>
                <w:rFonts w:ascii="Raleway" w:hAnsi="Raleway"/>
                <w:bCs/>
              </w:rPr>
            </w:pPr>
            <w:r w:rsidRPr="00AE7681">
              <w:rPr>
                <w:rFonts w:ascii="Raleway" w:hAnsi="Raleway"/>
                <w:bCs/>
              </w:rPr>
              <w:t>March 2025</w:t>
            </w:r>
          </w:p>
        </w:tc>
        <w:tc>
          <w:tcPr>
            <w:tcW w:w="1278" w:type="dxa"/>
            <w:shd w:val="clear" w:color="auto" w:fill="AEAAAA" w:themeFill="background2" w:themeFillShade="BF"/>
          </w:tcPr>
          <w:p w14:paraId="5584508D" w14:textId="225AA9A0" w:rsidR="00AE7681" w:rsidRPr="00AE7681" w:rsidRDefault="00AE7681" w:rsidP="00DF352C">
            <w:pPr>
              <w:contextualSpacing/>
              <w:rPr>
                <w:rFonts w:ascii="Raleway" w:hAnsi="Raleway"/>
                <w:bCs/>
              </w:rPr>
            </w:pPr>
            <w:r w:rsidRPr="00AE7681">
              <w:rPr>
                <w:rFonts w:ascii="Raleway" w:hAnsi="Raleway"/>
                <w:bCs/>
              </w:rPr>
              <w:t>closed</w:t>
            </w:r>
          </w:p>
        </w:tc>
      </w:tr>
      <w:tr w:rsidR="00AE7681" w:rsidRPr="00A01B83" w14:paraId="0B7EFA1C" w14:textId="77777777" w:rsidTr="005B1ADA">
        <w:tc>
          <w:tcPr>
            <w:tcW w:w="565" w:type="dxa"/>
            <w:shd w:val="clear" w:color="auto" w:fill="AEAAAA" w:themeFill="background2" w:themeFillShade="BF"/>
          </w:tcPr>
          <w:p w14:paraId="0FE37E46" w14:textId="3FB5F404" w:rsidR="00AE7681" w:rsidRPr="00A01B83" w:rsidRDefault="00AE7681" w:rsidP="00DF352C">
            <w:pPr>
              <w:contextualSpacing/>
              <w:rPr>
                <w:rFonts w:ascii="Raleway" w:hAnsi="Raleway"/>
                <w:b/>
              </w:rPr>
            </w:pPr>
            <w:r>
              <w:rPr>
                <w:rFonts w:ascii="Raleway" w:hAnsi="Raleway"/>
                <w:b/>
              </w:rPr>
              <w:t>46</w:t>
            </w:r>
          </w:p>
        </w:tc>
        <w:tc>
          <w:tcPr>
            <w:tcW w:w="9833" w:type="dxa"/>
            <w:shd w:val="clear" w:color="auto" w:fill="AEAAAA" w:themeFill="background2" w:themeFillShade="BF"/>
          </w:tcPr>
          <w:p w14:paraId="257008F7" w14:textId="425F211C" w:rsidR="00AE7681" w:rsidRPr="00A01B83" w:rsidRDefault="00AE7681" w:rsidP="00DF352C">
            <w:pPr>
              <w:contextualSpacing/>
              <w:rPr>
                <w:rFonts w:ascii="Raleway" w:hAnsi="Raleway"/>
                <w:b/>
              </w:rPr>
            </w:pPr>
            <w:r>
              <w:rPr>
                <w:rFonts w:ascii="Raleway" w:hAnsi="Raleway" w:cstheme="majorHAnsi"/>
              </w:rPr>
              <w:t xml:space="preserve">GS to discuss via DCS group if any group action is needed where LAs are experiencing difficulties retaining the </w:t>
            </w:r>
            <w:proofErr w:type="gramStart"/>
            <w:r>
              <w:rPr>
                <w:rFonts w:ascii="Raleway" w:hAnsi="Raleway" w:cstheme="majorHAnsi"/>
              </w:rPr>
              <w:t>ring fenced</w:t>
            </w:r>
            <w:proofErr w:type="gramEnd"/>
            <w:r>
              <w:rPr>
                <w:rFonts w:ascii="Raleway" w:hAnsi="Raleway" w:cstheme="majorHAnsi"/>
              </w:rPr>
              <w:t xml:space="preserve"> grant for the delivery of reform with S151 and corporate taking the grant to fill overspends in children’s services.</w:t>
            </w:r>
          </w:p>
        </w:tc>
        <w:tc>
          <w:tcPr>
            <w:tcW w:w="1515" w:type="dxa"/>
            <w:shd w:val="clear" w:color="auto" w:fill="AEAAAA" w:themeFill="background2" w:themeFillShade="BF"/>
          </w:tcPr>
          <w:p w14:paraId="5614B4C9" w14:textId="6CAD656F" w:rsidR="00AE7681" w:rsidRPr="0022151A" w:rsidRDefault="00AE7681" w:rsidP="00DF352C">
            <w:pPr>
              <w:contextualSpacing/>
              <w:rPr>
                <w:rFonts w:ascii="Raleway" w:hAnsi="Raleway"/>
                <w:bCs/>
              </w:rPr>
            </w:pPr>
            <w:r w:rsidRPr="0022151A">
              <w:rPr>
                <w:rFonts w:ascii="Raleway" w:hAnsi="Raleway"/>
                <w:bCs/>
              </w:rPr>
              <w:t>GS</w:t>
            </w:r>
          </w:p>
        </w:tc>
        <w:tc>
          <w:tcPr>
            <w:tcW w:w="1405" w:type="dxa"/>
            <w:shd w:val="clear" w:color="auto" w:fill="AEAAAA" w:themeFill="background2" w:themeFillShade="BF"/>
          </w:tcPr>
          <w:p w14:paraId="736860AD" w14:textId="78CD040F" w:rsidR="00AE7681" w:rsidRPr="0022151A" w:rsidRDefault="00AE7681" w:rsidP="00DF352C">
            <w:pPr>
              <w:contextualSpacing/>
              <w:rPr>
                <w:rFonts w:ascii="Raleway" w:hAnsi="Raleway"/>
                <w:bCs/>
              </w:rPr>
            </w:pPr>
            <w:r w:rsidRPr="0022151A">
              <w:rPr>
                <w:rFonts w:ascii="Raleway" w:hAnsi="Raleway"/>
                <w:bCs/>
              </w:rPr>
              <w:t>March 2025</w:t>
            </w:r>
          </w:p>
        </w:tc>
        <w:tc>
          <w:tcPr>
            <w:tcW w:w="1278" w:type="dxa"/>
            <w:shd w:val="clear" w:color="auto" w:fill="AEAAAA" w:themeFill="background2" w:themeFillShade="BF"/>
          </w:tcPr>
          <w:p w14:paraId="0651CF00" w14:textId="73E885BA" w:rsidR="00AE7681" w:rsidRPr="0022151A" w:rsidRDefault="00B51AE9" w:rsidP="00DF352C">
            <w:pPr>
              <w:contextualSpacing/>
              <w:rPr>
                <w:rFonts w:ascii="Raleway" w:hAnsi="Raleway"/>
                <w:bCs/>
              </w:rPr>
            </w:pPr>
            <w:r w:rsidRPr="0022151A">
              <w:rPr>
                <w:rFonts w:ascii="Raleway" w:hAnsi="Raleway"/>
                <w:bCs/>
              </w:rPr>
              <w:t>Closed</w:t>
            </w:r>
          </w:p>
        </w:tc>
      </w:tr>
      <w:tr w:rsidR="00A01B83" w:rsidRPr="00A01B83" w14:paraId="00292D01" w14:textId="77777777" w:rsidTr="005B1ADA">
        <w:tc>
          <w:tcPr>
            <w:tcW w:w="565" w:type="dxa"/>
            <w:shd w:val="clear" w:color="auto" w:fill="AEAAAA" w:themeFill="background2" w:themeFillShade="BF"/>
          </w:tcPr>
          <w:p w14:paraId="5C3978F8" w14:textId="24EA0C77" w:rsidR="00A01B83" w:rsidRPr="00A01B83" w:rsidRDefault="00DF1FB0" w:rsidP="00DF352C">
            <w:pPr>
              <w:contextualSpacing/>
              <w:rPr>
                <w:rFonts w:ascii="Raleway" w:hAnsi="Raleway"/>
                <w:b/>
              </w:rPr>
            </w:pPr>
            <w:r>
              <w:rPr>
                <w:rFonts w:ascii="Raleway" w:hAnsi="Raleway"/>
                <w:b/>
              </w:rPr>
              <w:t>45</w:t>
            </w:r>
          </w:p>
        </w:tc>
        <w:tc>
          <w:tcPr>
            <w:tcW w:w="9833" w:type="dxa"/>
            <w:shd w:val="clear" w:color="auto" w:fill="AEAAAA" w:themeFill="background2" w:themeFillShade="BF"/>
          </w:tcPr>
          <w:p w14:paraId="23E2BA6E" w14:textId="11C9AB3C" w:rsidR="00A01B83" w:rsidRPr="00DF1FB0" w:rsidRDefault="00DF1FB0" w:rsidP="00DF352C">
            <w:pPr>
              <w:rPr>
                <w:rFonts w:ascii="Raleway" w:hAnsi="Raleway"/>
              </w:rPr>
            </w:pPr>
            <w:r w:rsidRPr="00A01B83">
              <w:rPr>
                <w:rFonts w:ascii="Raleway" w:hAnsi="Raleway"/>
              </w:rPr>
              <w:t>JF will look at the cohorts of L</w:t>
            </w:r>
            <w:r>
              <w:rPr>
                <w:rFonts w:ascii="Raleway" w:hAnsi="Raleway"/>
              </w:rPr>
              <w:t>A</w:t>
            </w:r>
            <w:r w:rsidRPr="00A01B83">
              <w:rPr>
                <w:rFonts w:ascii="Raleway" w:hAnsi="Raleway"/>
              </w:rPr>
              <w:t xml:space="preserve">s that have received family hub funding or </w:t>
            </w:r>
            <w:r>
              <w:rPr>
                <w:rFonts w:ascii="Raleway" w:hAnsi="Raleway"/>
              </w:rPr>
              <w:t xml:space="preserve">are family help pathfinders </w:t>
            </w:r>
            <w:r w:rsidRPr="00A01B83">
              <w:rPr>
                <w:rFonts w:ascii="Raleway" w:hAnsi="Raleway"/>
              </w:rPr>
              <w:t>to see the impact on the 9 measures in the early help dataset</w:t>
            </w:r>
            <w:r w:rsidR="00167FC5">
              <w:rPr>
                <w:rFonts w:ascii="Raleway" w:hAnsi="Raleway"/>
              </w:rPr>
              <w:t>.</w:t>
            </w:r>
          </w:p>
        </w:tc>
        <w:tc>
          <w:tcPr>
            <w:tcW w:w="1515" w:type="dxa"/>
            <w:shd w:val="clear" w:color="auto" w:fill="AEAAAA" w:themeFill="background2" w:themeFillShade="BF"/>
          </w:tcPr>
          <w:p w14:paraId="4C16DCDC" w14:textId="35870364" w:rsidR="00A01B83" w:rsidRPr="00DF1FB0" w:rsidRDefault="00DF1FB0" w:rsidP="00DF352C">
            <w:pPr>
              <w:contextualSpacing/>
              <w:rPr>
                <w:rFonts w:ascii="Raleway" w:hAnsi="Raleway"/>
                <w:bCs/>
              </w:rPr>
            </w:pPr>
            <w:r w:rsidRPr="00DF1FB0">
              <w:rPr>
                <w:rFonts w:ascii="Raleway" w:hAnsi="Raleway"/>
                <w:bCs/>
              </w:rPr>
              <w:t>JF</w:t>
            </w:r>
          </w:p>
        </w:tc>
        <w:tc>
          <w:tcPr>
            <w:tcW w:w="1405" w:type="dxa"/>
            <w:shd w:val="clear" w:color="auto" w:fill="AEAAAA" w:themeFill="background2" w:themeFillShade="BF"/>
          </w:tcPr>
          <w:p w14:paraId="2423C807" w14:textId="68711756" w:rsidR="00A01B83" w:rsidRPr="00DF1FB0" w:rsidRDefault="00DF1FB0" w:rsidP="00DF352C">
            <w:pPr>
              <w:contextualSpacing/>
              <w:rPr>
                <w:rFonts w:ascii="Raleway" w:hAnsi="Raleway"/>
                <w:bCs/>
              </w:rPr>
            </w:pPr>
            <w:r w:rsidRPr="00DF1FB0">
              <w:rPr>
                <w:rFonts w:ascii="Raleway" w:hAnsi="Raleway"/>
                <w:bCs/>
              </w:rPr>
              <w:t>Dec 2024</w:t>
            </w:r>
          </w:p>
        </w:tc>
        <w:tc>
          <w:tcPr>
            <w:tcW w:w="1278" w:type="dxa"/>
            <w:shd w:val="clear" w:color="auto" w:fill="AEAAAA" w:themeFill="background2" w:themeFillShade="BF"/>
          </w:tcPr>
          <w:p w14:paraId="0BBD81CC" w14:textId="37984A83" w:rsidR="00A01B83" w:rsidRPr="00DF1FB0" w:rsidRDefault="00167FC5" w:rsidP="00DF352C">
            <w:pPr>
              <w:contextualSpacing/>
              <w:rPr>
                <w:rFonts w:ascii="Raleway" w:hAnsi="Raleway"/>
                <w:bCs/>
              </w:rPr>
            </w:pPr>
            <w:r>
              <w:rPr>
                <w:rFonts w:ascii="Raleway" w:hAnsi="Raleway"/>
                <w:bCs/>
              </w:rPr>
              <w:t>closed</w:t>
            </w:r>
          </w:p>
        </w:tc>
      </w:tr>
      <w:tr w:rsidR="00DF1FB0" w:rsidRPr="00A01B83" w14:paraId="3FA0F335" w14:textId="77777777" w:rsidTr="005B1ADA">
        <w:tc>
          <w:tcPr>
            <w:tcW w:w="565" w:type="dxa"/>
            <w:shd w:val="clear" w:color="auto" w:fill="AEAAAA" w:themeFill="background2" w:themeFillShade="BF"/>
          </w:tcPr>
          <w:p w14:paraId="4D8C099F" w14:textId="1C0D6556" w:rsidR="00DF1FB0" w:rsidRDefault="00DF1FB0" w:rsidP="00DF1FB0">
            <w:pPr>
              <w:contextualSpacing/>
              <w:rPr>
                <w:rFonts w:ascii="Raleway" w:hAnsi="Raleway"/>
                <w:b/>
              </w:rPr>
            </w:pPr>
            <w:r>
              <w:rPr>
                <w:rFonts w:ascii="Raleway" w:hAnsi="Raleway"/>
                <w:b/>
              </w:rPr>
              <w:t>44</w:t>
            </w:r>
          </w:p>
        </w:tc>
        <w:tc>
          <w:tcPr>
            <w:tcW w:w="9833" w:type="dxa"/>
            <w:shd w:val="clear" w:color="auto" w:fill="AEAAAA" w:themeFill="background2" w:themeFillShade="BF"/>
          </w:tcPr>
          <w:p w14:paraId="1059F873" w14:textId="0BCC4335" w:rsidR="00DF1FB0" w:rsidRPr="00A01B83" w:rsidRDefault="00DF1FB0" w:rsidP="00DF1FB0">
            <w:pPr>
              <w:tabs>
                <w:tab w:val="num" w:pos="720"/>
              </w:tabs>
              <w:rPr>
                <w:rFonts w:ascii="Raleway" w:hAnsi="Raleway"/>
              </w:rPr>
            </w:pPr>
            <w:r>
              <w:rPr>
                <w:rFonts w:ascii="Raleway" w:hAnsi="Raleway"/>
              </w:rPr>
              <w:t>RE</w:t>
            </w:r>
            <w:r w:rsidRPr="00A01B83">
              <w:rPr>
                <w:rFonts w:ascii="Raleway" w:hAnsi="Raleway"/>
              </w:rPr>
              <w:t xml:space="preserve"> to email GS with the</w:t>
            </w:r>
            <w:r>
              <w:rPr>
                <w:rFonts w:ascii="Raleway" w:hAnsi="Raleway"/>
              </w:rPr>
              <w:t xml:space="preserve"> six</w:t>
            </w:r>
            <w:r w:rsidRPr="00A01B83">
              <w:rPr>
                <w:rFonts w:ascii="Raleway" w:hAnsi="Raleway"/>
              </w:rPr>
              <w:t xml:space="preserve"> LAs who are not submitting</w:t>
            </w:r>
            <w:r>
              <w:rPr>
                <w:rFonts w:ascii="Raleway" w:hAnsi="Raleway"/>
              </w:rPr>
              <w:t xml:space="preserve"> EH data</w:t>
            </w:r>
            <w:r w:rsidRPr="00A01B83">
              <w:rPr>
                <w:rFonts w:ascii="Raleway" w:hAnsi="Raleway"/>
              </w:rPr>
              <w:t xml:space="preserve"> to follow up with DCSs as they may not be aware. </w:t>
            </w:r>
            <w:r>
              <w:rPr>
                <w:rFonts w:ascii="Raleway" w:hAnsi="Raleway"/>
              </w:rPr>
              <w:t xml:space="preserve">  Complete (not sure if GS has chased DCSs) (</w:t>
            </w:r>
            <w:r w:rsidRPr="00DF1FB0">
              <w:rPr>
                <w:rFonts w:ascii="Raleway" w:hAnsi="Raleway"/>
              </w:rPr>
              <w:t>Buckinghamshir</w:t>
            </w:r>
            <w:r>
              <w:rPr>
                <w:rFonts w:ascii="Raleway" w:hAnsi="Raleway"/>
              </w:rPr>
              <w:t xml:space="preserve">e, </w:t>
            </w:r>
            <w:r w:rsidRPr="00DF1FB0">
              <w:rPr>
                <w:rFonts w:ascii="Raleway" w:hAnsi="Raleway"/>
              </w:rPr>
              <w:t>Isle of Wight</w:t>
            </w:r>
            <w:r>
              <w:rPr>
                <w:rFonts w:ascii="Raleway" w:hAnsi="Raleway"/>
              </w:rPr>
              <w:t xml:space="preserve">, </w:t>
            </w:r>
            <w:r w:rsidRPr="00DF1FB0">
              <w:rPr>
                <w:rFonts w:ascii="Raleway" w:hAnsi="Raleway"/>
              </w:rPr>
              <w:t>Milton Keynes</w:t>
            </w:r>
            <w:r>
              <w:rPr>
                <w:rFonts w:ascii="Raleway" w:hAnsi="Raleway"/>
              </w:rPr>
              <w:t xml:space="preserve">, </w:t>
            </w:r>
            <w:r w:rsidRPr="00DF1FB0">
              <w:rPr>
                <w:rFonts w:ascii="Raleway" w:hAnsi="Raleway"/>
              </w:rPr>
              <w:t>Portsmouth</w:t>
            </w:r>
            <w:r>
              <w:rPr>
                <w:rFonts w:ascii="Raleway" w:hAnsi="Raleway"/>
              </w:rPr>
              <w:t>,</w:t>
            </w:r>
            <w:r w:rsidRPr="00DF1FB0">
              <w:rPr>
                <w:rFonts w:ascii="Raleway" w:hAnsi="Raleway"/>
              </w:rPr>
              <w:t> Southampton</w:t>
            </w:r>
            <w:r>
              <w:rPr>
                <w:rFonts w:ascii="Raleway" w:hAnsi="Raleway"/>
              </w:rPr>
              <w:t xml:space="preserve">, </w:t>
            </w:r>
            <w:r w:rsidRPr="00DF1FB0">
              <w:rPr>
                <w:rFonts w:ascii="Raleway" w:hAnsi="Raleway"/>
              </w:rPr>
              <w:t xml:space="preserve">West </w:t>
            </w:r>
            <w:proofErr w:type="gramStart"/>
            <w:r w:rsidRPr="00DF1FB0">
              <w:rPr>
                <w:rFonts w:ascii="Raleway" w:hAnsi="Raleway"/>
              </w:rPr>
              <w:t>Berkshire </w:t>
            </w:r>
            <w:r>
              <w:rPr>
                <w:rFonts w:ascii="Raleway" w:hAnsi="Raleway"/>
              </w:rPr>
              <w:t>)</w:t>
            </w:r>
            <w:proofErr w:type="gramEnd"/>
          </w:p>
        </w:tc>
        <w:tc>
          <w:tcPr>
            <w:tcW w:w="1515" w:type="dxa"/>
            <w:shd w:val="clear" w:color="auto" w:fill="AEAAAA" w:themeFill="background2" w:themeFillShade="BF"/>
          </w:tcPr>
          <w:p w14:paraId="669D0587" w14:textId="4F4D72BD" w:rsidR="00DF1FB0" w:rsidRPr="00DF1FB0" w:rsidRDefault="00DF1FB0" w:rsidP="00DF1FB0">
            <w:pPr>
              <w:contextualSpacing/>
              <w:rPr>
                <w:rFonts w:ascii="Raleway" w:hAnsi="Raleway"/>
                <w:bCs/>
              </w:rPr>
            </w:pPr>
            <w:r>
              <w:rPr>
                <w:rFonts w:ascii="Raleway" w:hAnsi="Raleway"/>
                <w:bCs/>
              </w:rPr>
              <w:t>RE</w:t>
            </w:r>
          </w:p>
        </w:tc>
        <w:tc>
          <w:tcPr>
            <w:tcW w:w="1405" w:type="dxa"/>
            <w:shd w:val="clear" w:color="auto" w:fill="AEAAAA" w:themeFill="background2" w:themeFillShade="BF"/>
          </w:tcPr>
          <w:p w14:paraId="30E9FD43" w14:textId="7D7903AA" w:rsidR="00DF1FB0" w:rsidRPr="00DF1FB0" w:rsidRDefault="00DF1FB0" w:rsidP="00DF1FB0">
            <w:pPr>
              <w:contextualSpacing/>
              <w:rPr>
                <w:rFonts w:ascii="Raleway" w:hAnsi="Raleway"/>
                <w:bCs/>
              </w:rPr>
            </w:pPr>
            <w:r w:rsidRPr="00DF1FB0">
              <w:rPr>
                <w:rFonts w:ascii="Raleway" w:hAnsi="Raleway"/>
                <w:bCs/>
              </w:rPr>
              <w:t>Dec 2024</w:t>
            </w:r>
          </w:p>
        </w:tc>
        <w:tc>
          <w:tcPr>
            <w:tcW w:w="1278" w:type="dxa"/>
            <w:shd w:val="clear" w:color="auto" w:fill="AEAAAA" w:themeFill="background2" w:themeFillShade="BF"/>
          </w:tcPr>
          <w:p w14:paraId="1BA5B86D" w14:textId="18EB67D2" w:rsidR="00DF1FB0" w:rsidRPr="00DF1FB0" w:rsidRDefault="00AE7681" w:rsidP="00DF1FB0">
            <w:pPr>
              <w:contextualSpacing/>
              <w:rPr>
                <w:rFonts w:ascii="Raleway" w:hAnsi="Raleway"/>
                <w:bCs/>
              </w:rPr>
            </w:pPr>
            <w:r>
              <w:rPr>
                <w:rFonts w:ascii="Raleway" w:hAnsi="Raleway"/>
                <w:bCs/>
              </w:rPr>
              <w:t>closed</w:t>
            </w:r>
          </w:p>
        </w:tc>
      </w:tr>
      <w:tr w:rsidR="00DF1FB0" w:rsidRPr="00A01B83" w14:paraId="3D0A74DE" w14:textId="77777777" w:rsidTr="005B1ADA">
        <w:tc>
          <w:tcPr>
            <w:tcW w:w="565" w:type="dxa"/>
            <w:shd w:val="clear" w:color="auto" w:fill="AEAAAA" w:themeFill="background2" w:themeFillShade="BF"/>
          </w:tcPr>
          <w:p w14:paraId="31A20AB3" w14:textId="054CFA27" w:rsidR="00DF1FB0" w:rsidRPr="00A01B83" w:rsidRDefault="00DF1FB0" w:rsidP="00DF1FB0">
            <w:pPr>
              <w:contextualSpacing/>
              <w:rPr>
                <w:rFonts w:ascii="Raleway" w:hAnsi="Raleway"/>
                <w:bCs/>
              </w:rPr>
            </w:pPr>
            <w:r w:rsidRPr="00A01B83">
              <w:rPr>
                <w:rFonts w:ascii="Raleway" w:hAnsi="Raleway"/>
                <w:bCs/>
              </w:rPr>
              <w:t>43</w:t>
            </w:r>
          </w:p>
        </w:tc>
        <w:tc>
          <w:tcPr>
            <w:tcW w:w="9833" w:type="dxa"/>
            <w:shd w:val="clear" w:color="auto" w:fill="AEAAAA" w:themeFill="background2" w:themeFillShade="BF"/>
          </w:tcPr>
          <w:p w14:paraId="30813E9C" w14:textId="7742DDCE" w:rsidR="00DF1FB0" w:rsidRPr="00A01B83" w:rsidRDefault="00DF1FB0" w:rsidP="00DF1FB0">
            <w:pPr>
              <w:contextualSpacing/>
              <w:rPr>
                <w:rFonts w:ascii="Raleway" w:hAnsi="Raleway"/>
                <w:bCs/>
              </w:rPr>
            </w:pPr>
            <w:r w:rsidRPr="00A01B83">
              <w:rPr>
                <w:rFonts w:ascii="Raleway" w:hAnsi="Raleway"/>
                <w:bCs/>
              </w:rPr>
              <w:t xml:space="preserve">HH to present the headline findings and themes from Oct 2024 </w:t>
            </w:r>
            <w:r w:rsidRPr="00A01B83">
              <w:rPr>
                <w:rFonts w:ascii="Raleway" w:hAnsi="Raleway" w:cstheme="majorHAnsi"/>
                <w:bCs/>
              </w:rPr>
              <w:t>National Centre for Family Hubs Conference: Shaping the future of family support</w:t>
            </w:r>
          </w:p>
        </w:tc>
        <w:tc>
          <w:tcPr>
            <w:tcW w:w="1515" w:type="dxa"/>
            <w:shd w:val="clear" w:color="auto" w:fill="AEAAAA" w:themeFill="background2" w:themeFillShade="BF"/>
          </w:tcPr>
          <w:p w14:paraId="694BA862" w14:textId="63585560" w:rsidR="00DF1FB0" w:rsidRPr="00A01B83" w:rsidRDefault="00DF1FB0" w:rsidP="00DF1FB0">
            <w:pPr>
              <w:contextualSpacing/>
              <w:rPr>
                <w:rFonts w:ascii="Raleway" w:hAnsi="Raleway"/>
                <w:bCs/>
              </w:rPr>
            </w:pPr>
            <w:r w:rsidRPr="00A01B83">
              <w:rPr>
                <w:rFonts w:ascii="Raleway" w:hAnsi="Raleway"/>
                <w:bCs/>
              </w:rPr>
              <w:t>HH</w:t>
            </w:r>
          </w:p>
        </w:tc>
        <w:tc>
          <w:tcPr>
            <w:tcW w:w="1405" w:type="dxa"/>
            <w:shd w:val="clear" w:color="auto" w:fill="AEAAAA" w:themeFill="background2" w:themeFillShade="BF"/>
          </w:tcPr>
          <w:p w14:paraId="16879CE8" w14:textId="3337E1C3" w:rsidR="00DF1FB0" w:rsidRPr="00A01B83" w:rsidRDefault="00DF1FB0" w:rsidP="00DF1FB0">
            <w:pPr>
              <w:contextualSpacing/>
              <w:rPr>
                <w:rFonts w:ascii="Raleway" w:hAnsi="Raleway"/>
                <w:bCs/>
              </w:rPr>
            </w:pPr>
            <w:r w:rsidRPr="00A01B83">
              <w:rPr>
                <w:rFonts w:ascii="Raleway" w:hAnsi="Raleway"/>
                <w:bCs/>
              </w:rPr>
              <w:t>Sept 2024</w:t>
            </w:r>
          </w:p>
        </w:tc>
        <w:tc>
          <w:tcPr>
            <w:tcW w:w="1278" w:type="dxa"/>
            <w:shd w:val="clear" w:color="auto" w:fill="AEAAAA" w:themeFill="background2" w:themeFillShade="BF"/>
          </w:tcPr>
          <w:p w14:paraId="6B9B39EF" w14:textId="01DCD6A7" w:rsidR="00DF1FB0" w:rsidRPr="00A01B83" w:rsidRDefault="00DF1FB0" w:rsidP="00DF1FB0">
            <w:pPr>
              <w:contextualSpacing/>
              <w:rPr>
                <w:rFonts w:ascii="Raleway" w:hAnsi="Raleway"/>
                <w:bCs/>
              </w:rPr>
            </w:pPr>
            <w:r w:rsidRPr="00A01B83">
              <w:rPr>
                <w:rFonts w:ascii="Raleway" w:hAnsi="Raleway"/>
                <w:bCs/>
              </w:rPr>
              <w:t>closed</w:t>
            </w:r>
          </w:p>
        </w:tc>
      </w:tr>
      <w:tr w:rsidR="00DF1FB0" w:rsidRPr="00A01B83" w14:paraId="6AD1D06A" w14:textId="77777777" w:rsidTr="005B1ADA">
        <w:tc>
          <w:tcPr>
            <w:tcW w:w="565" w:type="dxa"/>
            <w:shd w:val="clear" w:color="auto" w:fill="AEAAAA" w:themeFill="background2" w:themeFillShade="BF"/>
          </w:tcPr>
          <w:p w14:paraId="1F61C82B" w14:textId="315F3A62" w:rsidR="00DF1FB0" w:rsidRPr="00A01B83" w:rsidRDefault="00DF1FB0" w:rsidP="00DF1FB0">
            <w:pPr>
              <w:contextualSpacing/>
              <w:rPr>
                <w:rFonts w:ascii="Raleway" w:hAnsi="Raleway"/>
                <w:bCs/>
              </w:rPr>
            </w:pPr>
            <w:r w:rsidRPr="00A01B83">
              <w:rPr>
                <w:rFonts w:ascii="Raleway" w:hAnsi="Raleway"/>
                <w:bCs/>
              </w:rPr>
              <w:t>42</w:t>
            </w:r>
          </w:p>
        </w:tc>
        <w:tc>
          <w:tcPr>
            <w:tcW w:w="9833" w:type="dxa"/>
            <w:shd w:val="clear" w:color="auto" w:fill="AEAAAA" w:themeFill="background2" w:themeFillShade="BF"/>
          </w:tcPr>
          <w:p w14:paraId="0548E4B4" w14:textId="54762182" w:rsidR="00DF1FB0" w:rsidRPr="00A01B83" w:rsidRDefault="00DF1FB0" w:rsidP="00DF1FB0">
            <w:pPr>
              <w:contextualSpacing/>
              <w:rPr>
                <w:rFonts w:ascii="Raleway" w:hAnsi="Raleway"/>
                <w:bCs/>
              </w:rPr>
            </w:pPr>
            <w:r w:rsidRPr="00A01B83">
              <w:rPr>
                <w:rFonts w:ascii="Raleway" w:hAnsi="Raleway"/>
                <w:bCs/>
              </w:rPr>
              <w:t xml:space="preserve">SM from domestic abuse commissioner to present at future meeting on findings relating to early help </w:t>
            </w:r>
          </w:p>
        </w:tc>
        <w:tc>
          <w:tcPr>
            <w:tcW w:w="1515" w:type="dxa"/>
            <w:shd w:val="clear" w:color="auto" w:fill="AEAAAA" w:themeFill="background2" w:themeFillShade="BF"/>
          </w:tcPr>
          <w:p w14:paraId="587A8104" w14:textId="2964112D" w:rsidR="00DF1FB0" w:rsidRPr="00A01B83" w:rsidRDefault="00DF1FB0" w:rsidP="00DF1FB0">
            <w:pPr>
              <w:contextualSpacing/>
              <w:rPr>
                <w:rFonts w:ascii="Raleway" w:hAnsi="Raleway"/>
                <w:bCs/>
              </w:rPr>
            </w:pPr>
            <w:r w:rsidRPr="00A01B83">
              <w:rPr>
                <w:rFonts w:ascii="Raleway" w:hAnsi="Raleway"/>
                <w:bCs/>
              </w:rPr>
              <w:t>SM/RE</w:t>
            </w:r>
          </w:p>
        </w:tc>
        <w:tc>
          <w:tcPr>
            <w:tcW w:w="1405" w:type="dxa"/>
            <w:shd w:val="clear" w:color="auto" w:fill="AEAAAA" w:themeFill="background2" w:themeFillShade="BF"/>
          </w:tcPr>
          <w:p w14:paraId="6EB4560F" w14:textId="78C3DDF2" w:rsidR="00DF1FB0" w:rsidRPr="00A01B83" w:rsidRDefault="00DF1FB0" w:rsidP="00DF1FB0">
            <w:pPr>
              <w:contextualSpacing/>
              <w:rPr>
                <w:rFonts w:ascii="Raleway" w:hAnsi="Raleway"/>
                <w:bCs/>
              </w:rPr>
            </w:pPr>
            <w:r w:rsidRPr="00A01B83">
              <w:rPr>
                <w:rFonts w:ascii="Raleway" w:hAnsi="Raleway"/>
                <w:bCs/>
              </w:rPr>
              <w:t>Sept 2024</w:t>
            </w:r>
          </w:p>
        </w:tc>
        <w:tc>
          <w:tcPr>
            <w:tcW w:w="1278" w:type="dxa"/>
            <w:shd w:val="clear" w:color="auto" w:fill="AEAAAA" w:themeFill="background2" w:themeFillShade="BF"/>
          </w:tcPr>
          <w:p w14:paraId="175674F6" w14:textId="3D3A53F9" w:rsidR="00DF1FB0" w:rsidRPr="00A01B83" w:rsidRDefault="00DF1FB0" w:rsidP="00DF1FB0">
            <w:pPr>
              <w:contextualSpacing/>
              <w:rPr>
                <w:rFonts w:ascii="Raleway" w:hAnsi="Raleway"/>
                <w:bCs/>
              </w:rPr>
            </w:pPr>
            <w:r w:rsidRPr="00A01B83">
              <w:rPr>
                <w:rFonts w:ascii="Raleway" w:hAnsi="Raleway"/>
                <w:bCs/>
              </w:rPr>
              <w:t>closed</w:t>
            </w:r>
          </w:p>
        </w:tc>
      </w:tr>
      <w:tr w:rsidR="00DF1FB0" w:rsidRPr="00A01B83" w14:paraId="62A86F57" w14:textId="77777777" w:rsidTr="005B1ADA">
        <w:tc>
          <w:tcPr>
            <w:tcW w:w="565" w:type="dxa"/>
            <w:shd w:val="clear" w:color="auto" w:fill="AEAAAA" w:themeFill="background2" w:themeFillShade="BF"/>
          </w:tcPr>
          <w:p w14:paraId="2ACE257A" w14:textId="0C531F06" w:rsidR="00DF1FB0" w:rsidRPr="00A01B83" w:rsidRDefault="00DF1FB0" w:rsidP="00DF1FB0">
            <w:pPr>
              <w:contextualSpacing/>
              <w:rPr>
                <w:rFonts w:ascii="Raleway" w:hAnsi="Raleway"/>
                <w:bCs/>
              </w:rPr>
            </w:pPr>
            <w:r w:rsidRPr="00A01B83">
              <w:rPr>
                <w:rFonts w:ascii="Raleway" w:hAnsi="Raleway"/>
                <w:bCs/>
              </w:rPr>
              <w:t>41</w:t>
            </w:r>
          </w:p>
        </w:tc>
        <w:tc>
          <w:tcPr>
            <w:tcW w:w="9833" w:type="dxa"/>
            <w:shd w:val="clear" w:color="auto" w:fill="AEAAAA" w:themeFill="background2" w:themeFillShade="BF"/>
          </w:tcPr>
          <w:p w14:paraId="41807CAE" w14:textId="0F7E5B17" w:rsidR="00DF1FB0" w:rsidRPr="00A01B83" w:rsidRDefault="00DF1FB0" w:rsidP="00DF1FB0">
            <w:pPr>
              <w:contextualSpacing/>
              <w:rPr>
                <w:rFonts w:ascii="Raleway" w:hAnsi="Raleway"/>
                <w:bCs/>
              </w:rPr>
            </w:pPr>
            <w:r w:rsidRPr="00A01B83">
              <w:rPr>
                <w:rFonts w:ascii="Raleway" w:hAnsi="Raleway"/>
                <w:bCs/>
              </w:rPr>
              <w:t xml:space="preserve">GS to escalate via ADCS and </w:t>
            </w:r>
            <w:proofErr w:type="gramStart"/>
            <w:r w:rsidRPr="00A01B83">
              <w:rPr>
                <w:rFonts w:ascii="Raleway" w:hAnsi="Raleway"/>
                <w:bCs/>
              </w:rPr>
              <w:t>South East</w:t>
            </w:r>
            <w:proofErr w:type="gramEnd"/>
            <w:r w:rsidRPr="00A01B83">
              <w:rPr>
                <w:rFonts w:ascii="Raleway" w:hAnsi="Raleway"/>
                <w:bCs/>
              </w:rPr>
              <w:t xml:space="preserve"> DCSs on any further news re: funding for Supporting Families</w:t>
            </w:r>
          </w:p>
        </w:tc>
        <w:tc>
          <w:tcPr>
            <w:tcW w:w="1515" w:type="dxa"/>
            <w:shd w:val="clear" w:color="auto" w:fill="AEAAAA" w:themeFill="background2" w:themeFillShade="BF"/>
          </w:tcPr>
          <w:p w14:paraId="793C045C" w14:textId="2E8D99CF" w:rsidR="00DF1FB0" w:rsidRPr="00A01B83" w:rsidRDefault="00DF1FB0" w:rsidP="00DF1FB0">
            <w:pPr>
              <w:contextualSpacing/>
              <w:rPr>
                <w:rFonts w:ascii="Raleway" w:hAnsi="Raleway"/>
                <w:bCs/>
              </w:rPr>
            </w:pPr>
            <w:r w:rsidRPr="00A01B83">
              <w:rPr>
                <w:rFonts w:ascii="Raleway" w:hAnsi="Raleway"/>
                <w:bCs/>
              </w:rPr>
              <w:t>GS</w:t>
            </w:r>
          </w:p>
        </w:tc>
        <w:tc>
          <w:tcPr>
            <w:tcW w:w="1405" w:type="dxa"/>
            <w:shd w:val="clear" w:color="auto" w:fill="AEAAAA" w:themeFill="background2" w:themeFillShade="BF"/>
          </w:tcPr>
          <w:p w14:paraId="0E8045DF" w14:textId="45ED6924" w:rsidR="00DF1FB0" w:rsidRPr="00A01B83" w:rsidRDefault="00DF1FB0" w:rsidP="00DF1FB0">
            <w:pPr>
              <w:contextualSpacing/>
              <w:rPr>
                <w:rFonts w:ascii="Raleway" w:hAnsi="Raleway"/>
                <w:bCs/>
              </w:rPr>
            </w:pPr>
            <w:r w:rsidRPr="00A01B83">
              <w:rPr>
                <w:rFonts w:ascii="Raleway" w:hAnsi="Raleway"/>
                <w:bCs/>
              </w:rPr>
              <w:t>Sept 2024</w:t>
            </w:r>
          </w:p>
        </w:tc>
        <w:tc>
          <w:tcPr>
            <w:tcW w:w="1278" w:type="dxa"/>
            <w:shd w:val="clear" w:color="auto" w:fill="AEAAAA" w:themeFill="background2" w:themeFillShade="BF"/>
          </w:tcPr>
          <w:p w14:paraId="6A0526A5" w14:textId="005DF5A1" w:rsidR="00DF1FB0" w:rsidRPr="00A01B83" w:rsidRDefault="00DF1FB0" w:rsidP="00DF1FB0">
            <w:pPr>
              <w:contextualSpacing/>
              <w:rPr>
                <w:rFonts w:ascii="Raleway" w:hAnsi="Raleway"/>
                <w:bCs/>
              </w:rPr>
            </w:pPr>
            <w:r w:rsidRPr="00A01B83">
              <w:rPr>
                <w:rFonts w:ascii="Raleway" w:hAnsi="Raleway"/>
                <w:bCs/>
              </w:rPr>
              <w:t>closed</w:t>
            </w:r>
          </w:p>
        </w:tc>
      </w:tr>
    </w:tbl>
    <w:p w14:paraId="7C54EB16" w14:textId="6D022994" w:rsidR="008D6A4C" w:rsidRPr="00A01B83" w:rsidRDefault="008D6A4C" w:rsidP="005B1ADA">
      <w:pPr>
        <w:rPr>
          <w:rFonts w:ascii="Raleway" w:hAnsi="Raleway" w:cstheme="majorHAnsi"/>
        </w:rPr>
      </w:pPr>
    </w:p>
    <w:sectPr w:rsidR="008D6A4C" w:rsidRPr="00A01B83" w:rsidSect="005B1AD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510"/>
    <w:multiLevelType w:val="hybridMultilevel"/>
    <w:tmpl w:val="8412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2736"/>
    <w:multiLevelType w:val="multilevel"/>
    <w:tmpl w:val="DC04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A0D30"/>
    <w:multiLevelType w:val="multilevel"/>
    <w:tmpl w:val="55C0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E7F3B"/>
    <w:multiLevelType w:val="hybridMultilevel"/>
    <w:tmpl w:val="88D0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03CCD"/>
    <w:multiLevelType w:val="multilevel"/>
    <w:tmpl w:val="9ACC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0E1E48"/>
    <w:multiLevelType w:val="hybridMultilevel"/>
    <w:tmpl w:val="C7EC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36E8A"/>
    <w:multiLevelType w:val="multilevel"/>
    <w:tmpl w:val="CDC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166F47"/>
    <w:multiLevelType w:val="hybridMultilevel"/>
    <w:tmpl w:val="A348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60B8A"/>
    <w:multiLevelType w:val="hybridMultilevel"/>
    <w:tmpl w:val="B216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E526B"/>
    <w:multiLevelType w:val="multilevel"/>
    <w:tmpl w:val="0F50C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7F0FE7"/>
    <w:multiLevelType w:val="hybridMultilevel"/>
    <w:tmpl w:val="9B4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F77F2D"/>
    <w:multiLevelType w:val="hybridMultilevel"/>
    <w:tmpl w:val="5F92B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73207B"/>
    <w:multiLevelType w:val="hybridMultilevel"/>
    <w:tmpl w:val="ADAAD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B22EE"/>
    <w:multiLevelType w:val="hybridMultilevel"/>
    <w:tmpl w:val="2E86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D27F3E"/>
    <w:multiLevelType w:val="hybridMultilevel"/>
    <w:tmpl w:val="9B00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481579"/>
    <w:multiLevelType w:val="hybridMultilevel"/>
    <w:tmpl w:val="D4BE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65C4C"/>
    <w:multiLevelType w:val="multilevel"/>
    <w:tmpl w:val="29FE3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EE4E6F"/>
    <w:multiLevelType w:val="multilevel"/>
    <w:tmpl w:val="6F4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984CF4"/>
    <w:multiLevelType w:val="multilevel"/>
    <w:tmpl w:val="D526C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D59D3"/>
    <w:multiLevelType w:val="multilevel"/>
    <w:tmpl w:val="7ED64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E81231"/>
    <w:multiLevelType w:val="hybridMultilevel"/>
    <w:tmpl w:val="0B1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8C4976"/>
    <w:multiLevelType w:val="hybridMultilevel"/>
    <w:tmpl w:val="CA22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66970"/>
    <w:multiLevelType w:val="hybridMultilevel"/>
    <w:tmpl w:val="6762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04644">
    <w:abstractNumId w:val="3"/>
  </w:num>
  <w:num w:numId="2" w16cid:durableId="869611851">
    <w:abstractNumId w:val="15"/>
  </w:num>
  <w:num w:numId="3" w16cid:durableId="1781098878">
    <w:abstractNumId w:val="13"/>
  </w:num>
  <w:num w:numId="4" w16cid:durableId="1661888343">
    <w:abstractNumId w:val="18"/>
  </w:num>
  <w:num w:numId="5" w16cid:durableId="1628119764">
    <w:abstractNumId w:val="5"/>
  </w:num>
  <w:num w:numId="6" w16cid:durableId="173418760">
    <w:abstractNumId w:val="10"/>
  </w:num>
  <w:num w:numId="7" w16cid:durableId="1782148022">
    <w:abstractNumId w:val="21"/>
  </w:num>
  <w:num w:numId="8" w16cid:durableId="937755084">
    <w:abstractNumId w:val="7"/>
  </w:num>
  <w:num w:numId="9" w16cid:durableId="916864005">
    <w:abstractNumId w:val="22"/>
  </w:num>
  <w:num w:numId="10" w16cid:durableId="1045331137">
    <w:abstractNumId w:val="0"/>
  </w:num>
  <w:num w:numId="11" w16cid:durableId="95055814">
    <w:abstractNumId w:val="4"/>
  </w:num>
  <w:num w:numId="12" w16cid:durableId="1591893333">
    <w:abstractNumId w:val="8"/>
  </w:num>
  <w:num w:numId="13" w16cid:durableId="352194643">
    <w:abstractNumId w:val="20"/>
  </w:num>
  <w:num w:numId="14" w16cid:durableId="1303271774">
    <w:abstractNumId w:val="6"/>
  </w:num>
  <w:num w:numId="15" w16cid:durableId="787622540">
    <w:abstractNumId w:val="2"/>
  </w:num>
  <w:num w:numId="16" w16cid:durableId="133184301">
    <w:abstractNumId w:val="1"/>
  </w:num>
  <w:num w:numId="17" w16cid:durableId="1657219529">
    <w:abstractNumId w:val="19"/>
  </w:num>
  <w:num w:numId="18" w16cid:durableId="869995348">
    <w:abstractNumId w:val="9"/>
  </w:num>
  <w:num w:numId="19" w16cid:durableId="1138692021">
    <w:abstractNumId w:val="11"/>
  </w:num>
  <w:num w:numId="20" w16cid:durableId="1850244508">
    <w:abstractNumId w:val="17"/>
  </w:num>
  <w:num w:numId="21" w16cid:durableId="1652827313">
    <w:abstractNumId w:val="12"/>
  </w:num>
  <w:num w:numId="22" w16cid:durableId="686255671">
    <w:abstractNumId w:val="16"/>
  </w:num>
  <w:num w:numId="23" w16cid:durableId="421991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04"/>
    <w:rsid w:val="000124FA"/>
    <w:rsid w:val="00031908"/>
    <w:rsid w:val="0005349C"/>
    <w:rsid w:val="00056B28"/>
    <w:rsid w:val="00060F21"/>
    <w:rsid w:val="00060FD1"/>
    <w:rsid w:val="00062DFE"/>
    <w:rsid w:val="000636C4"/>
    <w:rsid w:val="00072E74"/>
    <w:rsid w:val="00084415"/>
    <w:rsid w:val="000923CD"/>
    <w:rsid w:val="00094CBF"/>
    <w:rsid w:val="000A4550"/>
    <w:rsid w:val="000B0132"/>
    <w:rsid w:val="000B2D5E"/>
    <w:rsid w:val="000B6B59"/>
    <w:rsid w:val="000C26C9"/>
    <w:rsid w:val="000D45AF"/>
    <w:rsid w:val="000D715A"/>
    <w:rsid w:val="000D7B89"/>
    <w:rsid w:val="000E780B"/>
    <w:rsid w:val="000F5B4F"/>
    <w:rsid w:val="00113342"/>
    <w:rsid w:val="00120E7B"/>
    <w:rsid w:val="00151537"/>
    <w:rsid w:val="00154C30"/>
    <w:rsid w:val="00167FC5"/>
    <w:rsid w:val="00171BF7"/>
    <w:rsid w:val="00176D76"/>
    <w:rsid w:val="00184B4F"/>
    <w:rsid w:val="001853CE"/>
    <w:rsid w:val="00186B13"/>
    <w:rsid w:val="00194D02"/>
    <w:rsid w:val="0019561C"/>
    <w:rsid w:val="001A25E3"/>
    <w:rsid w:val="001A777F"/>
    <w:rsid w:val="001B68AF"/>
    <w:rsid w:val="001C1DE2"/>
    <w:rsid w:val="001D242D"/>
    <w:rsid w:val="001E14E1"/>
    <w:rsid w:val="001E19B4"/>
    <w:rsid w:val="001F157B"/>
    <w:rsid w:val="00201C9E"/>
    <w:rsid w:val="0020724D"/>
    <w:rsid w:val="00207A50"/>
    <w:rsid w:val="0022151A"/>
    <w:rsid w:val="00227A2C"/>
    <w:rsid w:val="00230716"/>
    <w:rsid w:val="00233777"/>
    <w:rsid w:val="00235DD1"/>
    <w:rsid w:val="00245825"/>
    <w:rsid w:val="00282091"/>
    <w:rsid w:val="00284112"/>
    <w:rsid w:val="00287EDE"/>
    <w:rsid w:val="002A2DB2"/>
    <w:rsid w:val="002A6A8F"/>
    <w:rsid w:val="002E4D10"/>
    <w:rsid w:val="00301706"/>
    <w:rsid w:val="00312A67"/>
    <w:rsid w:val="0033042F"/>
    <w:rsid w:val="00332BD2"/>
    <w:rsid w:val="003337F7"/>
    <w:rsid w:val="003548E7"/>
    <w:rsid w:val="00362A08"/>
    <w:rsid w:val="00364EB7"/>
    <w:rsid w:val="00385724"/>
    <w:rsid w:val="0039041F"/>
    <w:rsid w:val="0039477A"/>
    <w:rsid w:val="003A6B12"/>
    <w:rsid w:val="003B245C"/>
    <w:rsid w:val="003C0470"/>
    <w:rsid w:val="003D08B5"/>
    <w:rsid w:val="003D2366"/>
    <w:rsid w:val="003D40F9"/>
    <w:rsid w:val="003D6E03"/>
    <w:rsid w:val="003E7C05"/>
    <w:rsid w:val="003F7BA7"/>
    <w:rsid w:val="004248F9"/>
    <w:rsid w:val="004249C3"/>
    <w:rsid w:val="004255F7"/>
    <w:rsid w:val="00425D5A"/>
    <w:rsid w:val="00426154"/>
    <w:rsid w:val="00432E38"/>
    <w:rsid w:val="00434345"/>
    <w:rsid w:val="00450504"/>
    <w:rsid w:val="00450E3F"/>
    <w:rsid w:val="0046218C"/>
    <w:rsid w:val="004642BC"/>
    <w:rsid w:val="0047253E"/>
    <w:rsid w:val="00480EFF"/>
    <w:rsid w:val="00485077"/>
    <w:rsid w:val="00495206"/>
    <w:rsid w:val="00497101"/>
    <w:rsid w:val="004A0222"/>
    <w:rsid w:val="004A54D8"/>
    <w:rsid w:val="004C0AF3"/>
    <w:rsid w:val="004C7DB5"/>
    <w:rsid w:val="004D0B5C"/>
    <w:rsid w:val="004D312B"/>
    <w:rsid w:val="004D4B77"/>
    <w:rsid w:val="004D7A85"/>
    <w:rsid w:val="004E42BF"/>
    <w:rsid w:val="004E44F4"/>
    <w:rsid w:val="004E5E1D"/>
    <w:rsid w:val="004F3A51"/>
    <w:rsid w:val="00500A49"/>
    <w:rsid w:val="00502548"/>
    <w:rsid w:val="00511D33"/>
    <w:rsid w:val="005133C7"/>
    <w:rsid w:val="005204C4"/>
    <w:rsid w:val="005237C4"/>
    <w:rsid w:val="00530F4D"/>
    <w:rsid w:val="00552111"/>
    <w:rsid w:val="0055254B"/>
    <w:rsid w:val="00552793"/>
    <w:rsid w:val="00554D5C"/>
    <w:rsid w:val="005607B6"/>
    <w:rsid w:val="00565886"/>
    <w:rsid w:val="00565A4B"/>
    <w:rsid w:val="00566C98"/>
    <w:rsid w:val="0058172D"/>
    <w:rsid w:val="00590C5A"/>
    <w:rsid w:val="0059733B"/>
    <w:rsid w:val="005978AA"/>
    <w:rsid w:val="005B1ADA"/>
    <w:rsid w:val="005B2277"/>
    <w:rsid w:val="005B4708"/>
    <w:rsid w:val="005C6153"/>
    <w:rsid w:val="005D04E5"/>
    <w:rsid w:val="005F48AF"/>
    <w:rsid w:val="0061084D"/>
    <w:rsid w:val="0061248A"/>
    <w:rsid w:val="00613BAA"/>
    <w:rsid w:val="0062452F"/>
    <w:rsid w:val="00627797"/>
    <w:rsid w:val="0064003F"/>
    <w:rsid w:val="00662692"/>
    <w:rsid w:val="0066341E"/>
    <w:rsid w:val="006652D7"/>
    <w:rsid w:val="006758AA"/>
    <w:rsid w:val="00677FD9"/>
    <w:rsid w:val="00683C48"/>
    <w:rsid w:val="006A383D"/>
    <w:rsid w:val="006B6BC8"/>
    <w:rsid w:val="006D0746"/>
    <w:rsid w:val="006D0B8D"/>
    <w:rsid w:val="006E22BE"/>
    <w:rsid w:val="006F7470"/>
    <w:rsid w:val="007078A2"/>
    <w:rsid w:val="007110E0"/>
    <w:rsid w:val="007112E1"/>
    <w:rsid w:val="0071205A"/>
    <w:rsid w:val="00714398"/>
    <w:rsid w:val="00721DF0"/>
    <w:rsid w:val="00733DE1"/>
    <w:rsid w:val="00751C5C"/>
    <w:rsid w:val="007570A6"/>
    <w:rsid w:val="00784911"/>
    <w:rsid w:val="00790617"/>
    <w:rsid w:val="007963FC"/>
    <w:rsid w:val="007972F7"/>
    <w:rsid w:val="007A13CF"/>
    <w:rsid w:val="007A2997"/>
    <w:rsid w:val="007A462A"/>
    <w:rsid w:val="007A5634"/>
    <w:rsid w:val="007A7083"/>
    <w:rsid w:val="007B0754"/>
    <w:rsid w:val="007B74AC"/>
    <w:rsid w:val="007B7AC6"/>
    <w:rsid w:val="007C2AC4"/>
    <w:rsid w:val="007F04A7"/>
    <w:rsid w:val="007F466C"/>
    <w:rsid w:val="0080571E"/>
    <w:rsid w:val="0080708A"/>
    <w:rsid w:val="00807DDE"/>
    <w:rsid w:val="00810F24"/>
    <w:rsid w:val="00812A27"/>
    <w:rsid w:val="00817ADA"/>
    <w:rsid w:val="00823C71"/>
    <w:rsid w:val="00825513"/>
    <w:rsid w:val="008307EA"/>
    <w:rsid w:val="008463AF"/>
    <w:rsid w:val="00853ED6"/>
    <w:rsid w:val="00873853"/>
    <w:rsid w:val="00880D96"/>
    <w:rsid w:val="008855B5"/>
    <w:rsid w:val="008B0556"/>
    <w:rsid w:val="008B4CED"/>
    <w:rsid w:val="008D15C2"/>
    <w:rsid w:val="008D6A4C"/>
    <w:rsid w:val="008E2173"/>
    <w:rsid w:val="008E68B3"/>
    <w:rsid w:val="008F626A"/>
    <w:rsid w:val="00916A39"/>
    <w:rsid w:val="009270B1"/>
    <w:rsid w:val="0095041A"/>
    <w:rsid w:val="00952F8E"/>
    <w:rsid w:val="009576AA"/>
    <w:rsid w:val="00961291"/>
    <w:rsid w:val="00975C4C"/>
    <w:rsid w:val="00987E26"/>
    <w:rsid w:val="009907AE"/>
    <w:rsid w:val="0099293F"/>
    <w:rsid w:val="00993010"/>
    <w:rsid w:val="00995621"/>
    <w:rsid w:val="009B0D76"/>
    <w:rsid w:val="009B309D"/>
    <w:rsid w:val="009C117C"/>
    <w:rsid w:val="009D0474"/>
    <w:rsid w:val="009D467F"/>
    <w:rsid w:val="009D6F01"/>
    <w:rsid w:val="00A01B83"/>
    <w:rsid w:val="00A022E9"/>
    <w:rsid w:val="00A2515D"/>
    <w:rsid w:val="00A30269"/>
    <w:rsid w:val="00A31DDA"/>
    <w:rsid w:val="00A40FF2"/>
    <w:rsid w:val="00A46D07"/>
    <w:rsid w:val="00A52121"/>
    <w:rsid w:val="00A572FB"/>
    <w:rsid w:val="00A64736"/>
    <w:rsid w:val="00A73203"/>
    <w:rsid w:val="00A83650"/>
    <w:rsid w:val="00A86BC9"/>
    <w:rsid w:val="00A964EF"/>
    <w:rsid w:val="00AA0418"/>
    <w:rsid w:val="00AA605F"/>
    <w:rsid w:val="00AB2EF0"/>
    <w:rsid w:val="00AB47DE"/>
    <w:rsid w:val="00AD39BC"/>
    <w:rsid w:val="00AE66AF"/>
    <w:rsid w:val="00AE7681"/>
    <w:rsid w:val="00AF5143"/>
    <w:rsid w:val="00B05E1C"/>
    <w:rsid w:val="00B12F5B"/>
    <w:rsid w:val="00B23EA5"/>
    <w:rsid w:val="00B2687E"/>
    <w:rsid w:val="00B312DF"/>
    <w:rsid w:val="00B32AD4"/>
    <w:rsid w:val="00B405C4"/>
    <w:rsid w:val="00B42495"/>
    <w:rsid w:val="00B45B0F"/>
    <w:rsid w:val="00B51AE9"/>
    <w:rsid w:val="00B60E1E"/>
    <w:rsid w:val="00B622A9"/>
    <w:rsid w:val="00B634A0"/>
    <w:rsid w:val="00B661E2"/>
    <w:rsid w:val="00B76ED1"/>
    <w:rsid w:val="00B800CE"/>
    <w:rsid w:val="00B84F6C"/>
    <w:rsid w:val="00B93C6E"/>
    <w:rsid w:val="00B97996"/>
    <w:rsid w:val="00BB1A78"/>
    <w:rsid w:val="00BC2E3E"/>
    <w:rsid w:val="00BD6A13"/>
    <w:rsid w:val="00BE7CCD"/>
    <w:rsid w:val="00BF50B5"/>
    <w:rsid w:val="00C0133D"/>
    <w:rsid w:val="00C04FB6"/>
    <w:rsid w:val="00C208AB"/>
    <w:rsid w:val="00C22E78"/>
    <w:rsid w:val="00C23ED7"/>
    <w:rsid w:val="00C42EDB"/>
    <w:rsid w:val="00C514D2"/>
    <w:rsid w:val="00C6099F"/>
    <w:rsid w:val="00C61FE2"/>
    <w:rsid w:val="00C72E10"/>
    <w:rsid w:val="00C939C6"/>
    <w:rsid w:val="00C946A9"/>
    <w:rsid w:val="00C97FF4"/>
    <w:rsid w:val="00CA1B6E"/>
    <w:rsid w:val="00CA2BB2"/>
    <w:rsid w:val="00CA3E51"/>
    <w:rsid w:val="00CB2D6C"/>
    <w:rsid w:val="00CB40D5"/>
    <w:rsid w:val="00CB5BDB"/>
    <w:rsid w:val="00CB7B4E"/>
    <w:rsid w:val="00CD32F6"/>
    <w:rsid w:val="00D02FFA"/>
    <w:rsid w:val="00D07907"/>
    <w:rsid w:val="00D222EF"/>
    <w:rsid w:val="00D3085F"/>
    <w:rsid w:val="00D66423"/>
    <w:rsid w:val="00D71315"/>
    <w:rsid w:val="00D77983"/>
    <w:rsid w:val="00D80425"/>
    <w:rsid w:val="00D92B42"/>
    <w:rsid w:val="00D9456E"/>
    <w:rsid w:val="00DA107D"/>
    <w:rsid w:val="00DA14AA"/>
    <w:rsid w:val="00DA3906"/>
    <w:rsid w:val="00DA52DF"/>
    <w:rsid w:val="00DA629D"/>
    <w:rsid w:val="00DB4CC7"/>
    <w:rsid w:val="00DB7BCD"/>
    <w:rsid w:val="00DC050A"/>
    <w:rsid w:val="00DC4548"/>
    <w:rsid w:val="00DD532A"/>
    <w:rsid w:val="00DF1FB0"/>
    <w:rsid w:val="00DF3ED1"/>
    <w:rsid w:val="00E031BA"/>
    <w:rsid w:val="00E12398"/>
    <w:rsid w:val="00E17BEC"/>
    <w:rsid w:val="00E220C5"/>
    <w:rsid w:val="00E356E4"/>
    <w:rsid w:val="00E35839"/>
    <w:rsid w:val="00E51AF8"/>
    <w:rsid w:val="00E546FC"/>
    <w:rsid w:val="00E57AC0"/>
    <w:rsid w:val="00E62332"/>
    <w:rsid w:val="00E811D0"/>
    <w:rsid w:val="00E85D08"/>
    <w:rsid w:val="00EA1CE6"/>
    <w:rsid w:val="00EA54FB"/>
    <w:rsid w:val="00EA63A9"/>
    <w:rsid w:val="00EA6F04"/>
    <w:rsid w:val="00EB29A5"/>
    <w:rsid w:val="00EB4CBC"/>
    <w:rsid w:val="00EC0E47"/>
    <w:rsid w:val="00EC5790"/>
    <w:rsid w:val="00EC6452"/>
    <w:rsid w:val="00EE6C08"/>
    <w:rsid w:val="00EF05ED"/>
    <w:rsid w:val="00EF0DAA"/>
    <w:rsid w:val="00F00428"/>
    <w:rsid w:val="00F03D2E"/>
    <w:rsid w:val="00F03DD5"/>
    <w:rsid w:val="00F172F4"/>
    <w:rsid w:val="00F20CE3"/>
    <w:rsid w:val="00F210CF"/>
    <w:rsid w:val="00F21FE9"/>
    <w:rsid w:val="00F30AF7"/>
    <w:rsid w:val="00F322AB"/>
    <w:rsid w:val="00F32FE1"/>
    <w:rsid w:val="00F50004"/>
    <w:rsid w:val="00F546EC"/>
    <w:rsid w:val="00F60507"/>
    <w:rsid w:val="00F61A26"/>
    <w:rsid w:val="00F74EDF"/>
    <w:rsid w:val="00F8517F"/>
    <w:rsid w:val="00FA097A"/>
    <w:rsid w:val="00FC0006"/>
    <w:rsid w:val="00FC0570"/>
    <w:rsid w:val="00FC76C3"/>
    <w:rsid w:val="00FE5CC9"/>
    <w:rsid w:val="00FF4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0665"/>
  <w15:chartTrackingRefBased/>
  <w15:docId w15:val="{84474242-9E2F-47CB-91E3-3DDF1528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66C"/>
  </w:style>
  <w:style w:type="paragraph" w:styleId="Heading1">
    <w:name w:val="heading 1"/>
    <w:basedOn w:val="Normal"/>
    <w:next w:val="Normal"/>
    <w:link w:val="Heading1Char"/>
    <w:uiPriority w:val="9"/>
    <w:qFormat/>
    <w:rsid w:val="00F50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04"/>
    <w:rPr>
      <w:rFonts w:asciiTheme="majorHAnsi" w:eastAsiaTheme="majorEastAsia" w:hAnsiTheme="majorHAnsi" w:cstheme="majorBidi"/>
      <w:color w:val="2F5496" w:themeColor="accent1" w:themeShade="BF"/>
      <w:sz w:val="32"/>
      <w:szCs w:val="32"/>
    </w:rPr>
  </w:style>
  <w:style w:type="character" w:customStyle="1" w:styleId="chb8o">
    <w:name w:val="chb8o"/>
    <w:basedOn w:val="DefaultParagraphFont"/>
    <w:rsid w:val="00F50004"/>
  </w:style>
  <w:style w:type="character" w:styleId="Hyperlink">
    <w:name w:val="Hyperlink"/>
    <w:basedOn w:val="DefaultParagraphFont"/>
    <w:uiPriority w:val="99"/>
    <w:unhideWhenUsed/>
    <w:rsid w:val="00F50004"/>
    <w:rPr>
      <w:color w:val="0563C1" w:themeColor="hyperlink"/>
      <w:u w:val="single"/>
    </w:rPr>
  </w:style>
  <w:style w:type="character" w:customStyle="1" w:styleId="UnresolvedMention1">
    <w:name w:val="Unresolved Mention1"/>
    <w:basedOn w:val="DefaultParagraphFont"/>
    <w:uiPriority w:val="99"/>
    <w:semiHidden/>
    <w:unhideWhenUsed/>
    <w:rsid w:val="00F50004"/>
    <w:rPr>
      <w:color w:val="605E5C"/>
      <w:shd w:val="clear" w:color="auto" w:fill="E1DFDD"/>
    </w:rPr>
  </w:style>
  <w:style w:type="paragraph" w:styleId="ListParagraph">
    <w:name w:val="List Paragraph"/>
    <w:basedOn w:val="Normal"/>
    <w:uiPriority w:val="34"/>
    <w:qFormat/>
    <w:rsid w:val="00060F21"/>
    <w:pPr>
      <w:ind w:left="720"/>
      <w:contextualSpacing/>
    </w:pPr>
  </w:style>
  <w:style w:type="table" w:styleId="TableGrid">
    <w:name w:val="Table Grid"/>
    <w:basedOn w:val="TableNormal"/>
    <w:uiPriority w:val="39"/>
    <w:rsid w:val="000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4D5C"/>
    <w:rPr>
      <w:color w:val="605E5C"/>
      <w:shd w:val="clear" w:color="auto" w:fill="E1DFDD"/>
    </w:rPr>
  </w:style>
  <w:style w:type="paragraph" w:styleId="Revision">
    <w:name w:val="Revision"/>
    <w:hidden/>
    <w:uiPriority w:val="99"/>
    <w:semiHidden/>
    <w:rsid w:val="00751C5C"/>
    <w:pPr>
      <w:spacing w:after="0" w:line="240" w:lineRule="auto"/>
    </w:pPr>
  </w:style>
  <w:style w:type="character" w:customStyle="1" w:styleId="ui-provider">
    <w:name w:val="ui-provider"/>
    <w:basedOn w:val="DefaultParagraphFont"/>
    <w:rsid w:val="00E22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62">
      <w:bodyDiv w:val="1"/>
      <w:marLeft w:val="0"/>
      <w:marRight w:val="0"/>
      <w:marTop w:val="0"/>
      <w:marBottom w:val="0"/>
      <w:divBdr>
        <w:top w:val="none" w:sz="0" w:space="0" w:color="auto"/>
        <w:left w:val="none" w:sz="0" w:space="0" w:color="auto"/>
        <w:bottom w:val="none" w:sz="0" w:space="0" w:color="auto"/>
        <w:right w:val="none" w:sz="0" w:space="0" w:color="auto"/>
      </w:divBdr>
      <w:divsChild>
        <w:div w:id="959341069">
          <w:marLeft w:val="0"/>
          <w:marRight w:val="0"/>
          <w:marTop w:val="0"/>
          <w:marBottom w:val="0"/>
          <w:divBdr>
            <w:top w:val="none" w:sz="0" w:space="0" w:color="auto"/>
            <w:left w:val="none" w:sz="0" w:space="0" w:color="auto"/>
            <w:bottom w:val="none" w:sz="0" w:space="0" w:color="auto"/>
            <w:right w:val="none" w:sz="0" w:space="0" w:color="auto"/>
          </w:divBdr>
        </w:div>
        <w:div w:id="983199505">
          <w:marLeft w:val="0"/>
          <w:marRight w:val="0"/>
          <w:marTop w:val="0"/>
          <w:marBottom w:val="0"/>
          <w:divBdr>
            <w:top w:val="none" w:sz="0" w:space="0" w:color="auto"/>
            <w:left w:val="none" w:sz="0" w:space="0" w:color="auto"/>
            <w:bottom w:val="none" w:sz="0" w:space="0" w:color="auto"/>
            <w:right w:val="none" w:sz="0" w:space="0" w:color="auto"/>
          </w:divBdr>
        </w:div>
        <w:div w:id="2045864814">
          <w:marLeft w:val="0"/>
          <w:marRight w:val="0"/>
          <w:marTop w:val="0"/>
          <w:marBottom w:val="0"/>
          <w:divBdr>
            <w:top w:val="none" w:sz="0" w:space="0" w:color="auto"/>
            <w:left w:val="none" w:sz="0" w:space="0" w:color="auto"/>
            <w:bottom w:val="none" w:sz="0" w:space="0" w:color="auto"/>
            <w:right w:val="none" w:sz="0" w:space="0" w:color="auto"/>
          </w:divBdr>
        </w:div>
        <w:div w:id="44188143">
          <w:marLeft w:val="0"/>
          <w:marRight w:val="0"/>
          <w:marTop w:val="0"/>
          <w:marBottom w:val="0"/>
          <w:divBdr>
            <w:top w:val="none" w:sz="0" w:space="0" w:color="auto"/>
            <w:left w:val="none" w:sz="0" w:space="0" w:color="auto"/>
            <w:bottom w:val="none" w:sz="0" w:space="0" w:color="auto"/>
            <w:right w:val="none" w:sz="0" w:space="0" w:color="auto"/>
          </w:divBdr>
        </w:div>
        <w:div w:id="2110469542">
          <w:marLeft w:val="0"/>
          <w:marRight w:val="0"/>
          <w:marTop w:val="0"/>
          <w:marBottom w:val="0"/>
          <w:divBdr>
            <w:top w:val="none" w:sz="0" w:space="0" w:color="auto"/>
            <w:left w:val="none" w:sz="0" w:space="0" w:color="auto"/>
            <w:bottom w:val="none" w:sz="0" w:space="0" w:color="auto"/>
            <w:right w:val="none" w:sz="0" w:space="0" w:color="auto"/>
          </w:divBdr>
        </w:div>
        <w:div w:id="905607743">
          <w:marLeft w:val="0"/>
          <w:marRight w:val="0"/>
          <w:marTop w:val="0"/>
          <w:marBottom w:val="0"/>
          <w:divBdr>
            <w:top w:val="none" w:sz="0" w:space="0" w:color="auto"/>
            <w:left w:val="none" w:sz="0" w:space="0" w:color="auto"/>
            <w:bottom w:val="none" w:sz="0" w:space="0" w:color="auto"/>
            <w:right w:val="none" w:sz="0" w:space="0" w:color="auto"/>
          </w:divBdr>
        </w:div>
      </w:divsChild>
    </w:div>
    <w:div w:id="98068966">
      <w:bodyDiv w:val="1"/>
      <w:marLeft w:val="0"/>
      <w:marRight w:val="0"/>
      <w:marTop w:val="0"/>
      <w:marBottom w:val="0"/>
      <w:divBdr>
        <w:top w:val="none" w:sz="0" w:space="0" w:color="auto"/>
        <w:left w:val="none" w:sz="0" w:space="0" w:color="auto"/>
        <w:bottom w:val="none" w:sz="0" w:space="0" w:color="auto"/>
        <w:right w:val="none" w:sz="0" w:space="0" w:color="auto"/>
      </w:divBdr>
    </w:div>
    <w:div w:id="793669268">
      <w:bodyDiv w:val="1"/>
      <w:marLeft w:val="0"/>
      <w:marRight w:val="0"/>
      <w:marTop w:val="0"/>
      <w:marBottom w:val="0"/>
      <w:divBdr>
        <w:top w:val="none" w:sz="0" w:space="0" w:color="auto"/>
        <w:left w:val="none" w:sz="0" w:space="0" w:color="auto"/>
        <w:bottom w:val="none" w:sz="0" w:space="0" w:color="auto"/>
        <w:right w:val="none" w:sz="0" w:space="0" w:color="auto"/>
      </w:divBdr>
    </w:div>
    <w:div w:id="1104884907">
      <w:bodyDiv w:val="1"/>
      <w:marLeft w:val="0"/>
      <w:marRight w:val="0"/>
      <w:marTop w:val="0"/>
      <w:marBottom w:val="0"/>
      <w:divBdr>
        <w:top w:val="none" w:sz="0" w:space="0" w:color="auto"/>
        <w:left w:val="none" w:sz="0" w:space="0" w:color="auto"/>
        <w:bottom w:val="none" w:sz="0" w:space="0" w:color="auto"/>
        <w:right w:val="none" w:sz="0" w:space="0" w:color="auto"/>
      </w:divBdr>
      <w:divsChild>
        <w:div w:id="1856770955">
          <w:marLeft w:val="0"/>
          <w:marRight w:val="0"/>
          <w:marTop w:val="0"/>
          <w:marBottom w:val="0"/>
          <w:divBdr>
            <w:top w:val="none" w:sz="0" w:space="0" w:color="auto"/>
            <w:left w:val="none" w:sz="0" w:space="0" w:color="auto"/>
            <w:bottom w:val="none" w:sz="0" w:space="0" w:color="auto"/>
            <w:right w:val="none" w:sz="0" w:space="0" w:color="auto"/>
          </w:divBdr>
        </w:div>
        <w:div w:id="1226717380">
          <w:marLeft w:val="0"/>
          <w:marRight w:val="0"/>
          <w:marTop w:val="0"/>
          <w:marBottom w:val="0"/>
          <w:divBdr>
            <w:top w:val="none" w:sz="0" w:space="0" w:color="auto"/>
            <w:left w:val="none" w:sz="0" w:space="0" w:color="auto"/>
            <w:bottom w:val="none" w:sz="0" w:space="0" w:color="auto"/>
            <w:right w:val="none" w:sz="0" w:space="0" w:color="auto"/>
          </w:divBdr>
          <w:divsChild>
            <w:div w:id="1003821532">
              <w:marLeft w:val="0"/>
              <w:marRight w:val="0"/>
              <w:marTop w:val="0"/>
              <w:marBottom w:val="0"/>
              <w:divBdr>
                <w:top w:val="none" w:sz="0" w:space="0" w:color="auto"/>
                <w:left w:val="none" w:sz="0" w:space="0" w:color="auto"/>
                <w:bottom w:val="none" w:sz="0" w:space="0" w:color="auto"/>
                <w:right w:val="none" w:sz="0" w:space="0" w:color="auto"/>
              </w:divBdr>
            </w:div>
            <w:div w:id="706562335">
              <w:marLeft w:val="0"/>
              <w:marRight w:val="0"/>
              <w:marTop w:val="0"/>
              <w:marBottom w:val="0"/>
              <w:divBdr>
                <w:top w:val="none" w:sz="0" w:space="0" w:color="auto"/>
                <w:left w:val="none" w:sz="0" w:space="0" w:color="auto"/>
                <w:bottom w:val="none" w:sz="0" w:space="0" w:color="auto"/>
                <w:right w:val="none" w:sz="0" w:space="0" w:color="auto"/>
              </w:divBdr>
            </w:div>
            <w:div w:id="930238039">
              <w:marLeft w:val="0"/>
              <w:marRight w:val="0"/>
              <w:marTop w:val="0"/>
              <w:marBottom w:val="0"/>
              <w:divBdr>
                <w:top w:val="none" w:sz="0" w:space="0" w:color="auto"/>
                <w:left w:val="none" w:sz="0" w:space="0" w:color="auto"/>
                <w:bottom w:val="none" w:sz="0" w:space="0" w:color="auto"/>
                <w:right w:val="none" w:sz="0" w:space="0" w:color="auto"/>
              </w:divBdr>
            </w:div>
            <w:div w:id="1946573060">
              <w:marLeft w:val="0"/>
              <w:marRight w:val="0"/>
              <w:marTop w:val="0"/>
              <w:marBottom w:val="0"/>
              <w:divBdr>
                <w:top w:val="none" w:sz="0" w:space="0" w:color="auto"/>
                <w:left w:val="none" w:sz="0" w:space="0" w:color="auto"/>
                <w:bottom w:val="none" w:sz="0" w:space="0" w:color="auto"/>
                <w:right w:val="none" w:sz="0" w:space="0" w:color="auto"/>
              </w:divBdr>
            </w:div>
            <w:div w:id="335154158">
              <w:marLeft w:val="0"/>
              <w:marRight w:val="0"/>
              <w:marTop w:val="0"/>
              <w:marBottom w:val="0"/>
              <w:divBdr>
                <w:top w:val="none" w:sz="0" w:space="0" w:color="auto"/>
                <w:left w:val="none" w:sz="0" w:space="0" w:color="auto"/>
                <w:bottom w:val="none" w:sz="0" w:space="0" w:color="auto"/>
                <w:right w:val="none" w:sz="0" w:space="0" w:color="auto"/>
              </w:divBdr>
            </w:div>
            <w:div w:id="738795176">
              <w:marLeft w:val="0"/>
              <w:marRight w:val="0"/>
              <w:marTop w:val="0"/>
              <w:marBottom w:val="0"/>
              <w:divBdr>
                <w:top w:val="none" w:sz="0" w:space="0" w:color="auto"/>
                <w:left w:val="none" w:sz="0" w:space="0" w:color="auto"/>
                <w:bottom w:val="none" w:sz="0" w:space="0" w:color="auto"/>
                <w:right w:val="none" w:sz="0" w:space="0" w:color="auto"/>
              </w:divBdr>
            </w:div>
            <w:div w:id="364403573">
              <w:marLeft w:val="0"/>
              <w:marRight w:val="0"/>
              <w:marTop w:val="0"/>
              <w:marBottom w:val="0"/>
              <w:divBdr>
                <w:top w:val="none" w:sz="0" w:space="0" w:color="auto"/>
                <w:left w:val="none" w:sz="0" w:space="0" w:color="auto"/>
                <w:bottom w:val="none" w:sz="0" w:space="0" w:color="auto"/>
                <w:right w:val="none" w:sz="0" w:space="0" w:color="auto"/>
              </w:divBdr>
            </w:div>
            <w:div w:id="1510103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2833638">
                  <w:marLeft w:val="0"/>
                  <w:marRight w:val="0"/>
                  <w:marTop w:val="0"/>
                  <w:marBottom w:val="0"/>
                  <w:divBdr>
                    <w:top w:val="none" w:sz="0" w:space="0" w:color="auto"/>
                    <w:left w:val="none" w:sz="0" w:space="0" w:color="auto"/>
                    <w:bottom w:val="none" w:sz="0" w:space="0" w:color="auto"/>
                    <w:right w:val="none" w:sz="0" w:space="0" w:color="auto"/>
                  </w:divBdr>
                  <w:divsChild>
                    <w:div w:id="1023239830">
                      <w:marLeft w:val="0"/>
                      <w:marRight w:val="0"/>
                      <w:marTop w:val="0"/>
                      <w:marBottom w:val="0"/>
                      <w:divBdr>
                        <w:top w:val="none" w:sz="0" w:space="0" w:color="auto"/>
                        <w:left w:val="none" w:sz="0" w:space="0" w:color="auto"/>
                        <w:bottom w:val="none" w:sz="0" w:space="0" w:color="auto"/>
                        <w:right w:val="none" w:sz="0" w:space="0" w:color="auto"/>
                      </w:divBdr>
                      <w:divsChild>
                        <w:div w:id="12216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336307">
      <w:bodyDiv w:val="1"/>
      <w:marLeft w:val="0"/>
      <w:marRight w:val="0"/>
      <w:marTop w:val="0"/>
      <w:marBottom w:val="0"/>
      <w:divBdr>
        <w:top w:val="none" w:sz="0" w:space="0" w:color="auto"/>
        <w:left w:val="none" w:sz="0" w:space="0" w:color="auto"/>
        <w:bottom w:val="none" w:sz="0" w:space="0" w:color="auto"/>
        <w:right w:val="none" w:sz="0" w:space="0" w:color="auto"/>
      </w:divBdr>
    </w:div>
    <w:div w:id="1579051688">
      <w:bodyDiv w:val="1"/>
      <w:marLeft w:val="0"/>
      <w:marRight w:val="0"/>
      <w:marTop w:val="0"/>
      <w:marBottom w:val="0"/>
      <w:divBdr>
        <w:top w:val="none" w:sz="0" w:space="0" w:color="auto"/>
        <w:left w:val="none" w:sz="0" w:space="0" w:color="auto"/>
        <w:bottom w:val="none" w:sz="0" w:space="0" w:color="auto"/>
        <w:right w:val="none" w:sz="0" w:space="0" w:color="auto"/>
      </w:divBdr>
      <w:divsChild>
        <w:div w:id="1726447036">
          <w:marLeft w:val="0"/>
          <w:marRight w:val="0"/>
          <w:marTop w:val="0"/>
          <w:marBottom w:val="0"/>
          <w:divBdr>
            <w:top w:val="none" w:sz="0" w:space="0" w:color="auto"/>
            <w:left w:val="none" w:sz="0" w:space="0" w:color="auto"/>
            <w:bottom w:val="none" w:sz="0" w:space="0" w:color="auto"/>
            <w:right w:val="none" w:sz="0" w:space="0" w:color="auto"/>
          </w:divBdr>
          <w:divsChild>
            <w:div w:id="928005904">
              <w:marLeft w:val="0"/>
              <w:marRight w:val="0"/>
              <w:marTop w:val="0"/>
              <w:marBottom w:val="0"/>
              <w:divBdr>
                <w:top w:val="none" w:sz="0" w:space="0" w:color="auto"/>
                <w:left w:val="none" w:sz="0" w:space="0" w:color="auto"/>
                <w:bottom w:val="none" w:sz="0" w:space="0" w:color="auto"/>
                <w:right w:val="none" w:sz="0" w:space="0" w:color="auto"/>
              </w:divBdr>
              <w:divsChild>
                <w:div w:id="733622320">
                  <w:marLeft w:val="0"/>
                  <w:marRight w:val="0"/>
                  <w:marTop w:val="0"/>
                  <w:marBottom w:val="0"/>
                  <w:divBdr>
                    <w:top w:val="none" w:sz="0" w:space="0" w:color="auto"/>
                    <w:left w:val="none" w:sz="0" w:space="0" w:color="auto"/>
                    <w:bottom w:val="none" w:sz="0" w:space="0" w:color="auto"/>
                    <w:right w:val="none" w:sz="0" w:space="0" w:color="auto"/>
                  </w:divBdr>
                  <w:divsChild>
                    <w:div w:id="1949774682">
                      <w:marLeft w:val="0"/>
                      <w:marRight w:val="0"/>
                      <w:marTop w:val="0"/>
                      <w:marBottom w:val="0"/>
                      <w:divBdr>
                        <w:top w:val="none" w:sz="0" w:space="0" w:color="auto"/>
                        <w:left w:val="none" w:sz="0" w:space="0" w:color="auto"/>
                        <w:bottom w:val="none" w:sz="0" w:space="0" w:color="auto"/>
                        <w:right w:val="none" w:sz="0" w:space="0" w:color="auto"/>
                      </w:divBdr>
                      <w:divsChild>
                        <w:div w:id="10623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9468">
          <w:marLeft w:val="0"/>
          <w:marRight w:val="0"/>
          <w:marTop w:val="0"/>
          <w:marBottom w:val="0"/>
          <w:divBdr>
            <w:top w:val="none" w:sz="0" w:space="0" w:color="auto"/>
            <w:left w:val="none" w:sz="0" w:space="0" w:color="auto"/>
            <w:bottom w:val="none" w:sz="0" w:space="0" w:color="auto"/>
            <w:right w:val="none" w:sz="0" w:space="0" w:color="auto"/>
          </w:divBdr>
          <w:divsChild>
            <w:div w:id="2018531544">
              <w:marLeft w:val="0"/>
              <w:marRight w:val="0"/>
              <w:marTop w:val="0"/>
              <w:marBottom w:val="0"/>
              <w:divBdr>
                <w:top w:val="none" w:sz="0" w:space="0" w:color="auto"/>
                <w:left w:val="none" w:sz="0" w:space="0" w:color="auto"/>
                <w:bottom w:val="none" w:sz="0" w:space="0" w:color="auto"/>
                <w:right w:val="none" w:sz="0" w:space="0" w:color="auto"/>
              </w:divBdr>
              <w:divsChild>
                <w:div w:id="855310819">
                  <w:marLeft w:val="0"/>
                  <w:marRight w:val="0"/>
                  <w:marTop w:val="0"/>
                  <w:marBottom w:val="0"/>
                  <w:divBdr>
                    <w:top w:val="none" w:sz="0" w:space="0" w:color="auto"/>
                    <w:left w:val="none" w:sz="0" w:space="0" w:color="auto"/>
                    <w:bottom w:val="none" w:sz="0" w:space="0" w:color="auto"/>
                    <w:right w:val="none" w:sz="0" w:space="0" w:color="auto"/>
                  </w:divBdr>
                  <w:divsChild>
                    <w:div w:id="124198011">
                      <w:marLeft w:val="0"/>
                      <w:marRight w:val="0"/>
                      <w:marTop w:val="0"/>
                      <w:marBottom w:val="0"/>
                      <w:divBdr>
                        <w:top w:val="none" w:sz="0" w:space="0" w:color="auto"/>
                        <w:left w:val="none" w:sz="0" w:space="0" w:color="auto"/>
                        <w:bottom w:val="none" w:sz="0" w:space="0" w:color="auto"/>
                        <w:right w:val="none" w:sz="0" w:space="0" w:color="auto"/>
                      </w:divBdr>
                      <w:divsChild>
                        <w:div w:id="11808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15437">
          <w:marLeft w:val="0"/>
          <w:marRight w:val="0"/>
          <w:marTop w:val="0"/>
          <w:marBottom w:val="0"/>
          <w:divBdr>
            <w:top w:val="none" w:sz="0" w:space="0" w:color="auto"/>
            <w:left w:val="none" w:sz="0" w:space="0" w:color="auto"/>
            <w:bottom w:val="none" w:sz="0" w:space="0" w:color="auto"/>
            <w:right w:val="none" w:sz="0" w:space="0" w:color="auto"/>
          </w:divBdr>
          <w:divsChild>
            <w:div w:id="1870486449">
              <w:marLeft w:val="0"/>
              <w:marRight w:val="0"/>
              <w:marTop w:val="0"/>
              <w:marBottom w:val="0"/>
              <w:divBdr>
                <w:top w:val="none" w:sz="0" w:space="0" w:color="auto"/>
                <w:left w:val="none" w:sz="0" w:space="0" w:color="auto"/>
                <w:bottom w:val="none" w:sz="0" w:space="0" w:color="auto"/>
                <w:right w:val="none" w:sz="0" w:space="0" w:color="auto"/>
              </w:divBdr>
              <w:divsChild>
                <w:div w:id="1634217476">
                  <w:marLeft w:val="0"/>
                  <w:marRight w:val="0"/>
                  <w:marTop w:val="0"/>
                  <w:marBottom w:val="0"/>
                  <w:divBdr>
                    <w:top w:val="none" w:sz="0" w:space="0" w:color="auto"/>
                    <w:left w:val="none" w:sz="0" w:space="0" w:color="auto"/>
                    <w:bottom w:val="none" w:sz="0" w:space="0" w:color="auto"/>
                    <w:right w:val="none" w:sz="0" w:space="0" w:color="auto"/>
                  </w:divBdr>
                  <w:divsChild>
                    <w:div w:id="1722628679">
                      <w:marLeft w:val="0"/>
                      <w:marRight w:val="0"/>
                      <w:marTop w:val="0"/>
                      <w:marBottom w:val="0"/>
                      <w:divBdr>
                        <w:top w:val="none" w:sz="0" w:space="0" w:color="auto"/>
                        <w:left w:val="none" w:sz="0" w:space="0" w:color="auto"/>
                        <w:bottom w:val="none" w:sz="0" w:space="0" w:color="auto"/>
                        <w:right w:val="none" w:sz="0" w:space="0" w:color="auto"/>
                      </w:divBdr>
                      <w:divsChild>
                        <w:div w:id="6998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5202">
          <w:marLeft w:val="0"/>
          <w:marRight w:val="0"/>
          <w:marTop w:val="0"/>
          <w:marBottom w:val="0"/>
          <w:divBdr>
            <w:top w:val="none" w:sz="0" w:space="0" w:color="auto"/>
            <w:left w:val="none" w:sz="0" w:space="0" w:color="auto"/>
            <w:bottom w:val="none" w:sz="0" w:space="0" w:color="auto"/>
            <w:right w:val="none" w:sz="0" w:space="0" w:color="auto"/>
          </w:divBdr>
          <w:divsChild>
            <w:div w:id="1427582201">
              <w:marLeft w:val="0"/>
              <w:marRight w:val="0"/>
              <w:marTop w:val="0"/>
              <w:marBottom w:val="0"/>
              <w:divBdr>
                <w:top w:val="none" w:sz="0" w:space="0" w:color="auto"/>
                <w:left w:val="none" w:sz="0" w:space="0" w:color="auto"/>
                <w:bottom w:val="none" w:sz="0" w:space="0" w:color="auto"/>
                <w:right w:val="none" w:sz="0" w:space="0" w:color="auto"/>
              </w:divBdr>
              <w:divsChild>
                <w:div w:id="609361290">
                  <w:marLeft w:val="0"/>
                  <w:marRight w:val="0"/>
                  <w:marTop w:val="0"/>
                  <w:marBottom w:val="0"/>
                  <w:divBdr>
                    <w:top w:val="none" w:sz="0" w:space="0" w:color="auto"/>
                    <w:left w:val="none" w:sz="0" w:space="0" w:color="auto"/>
                    <w:bottom w:val="none" w:sz="0" w:space="0" w:color="auto"/>
                    <w:right w:val="none" w:sz="0" w:space="0" w:color="auto"/>
                  </w:divBdr>
                  <w:divsChild>
                    <w:div w:id="1417091121">
                      <w:marLeft w:val="0"/>
                      <w:marRight w:val="0"/>
                      <w:marTop w:val="0"/>
                      <w:marBottom w:val="0"/>
                      <w:divBdr>
                        <w:top w:val="none" w:sz="0" w:space="0" w:color="auto"/>
                        <w:left w:val="none" w:sz="0" w:space="0" w:color="auto"/>
                        <w:bottom w:val="none" w:sz="0" w:space="0" w:color="auto"/>
                        <w:right w:val="none" w:sz="0" w:space="0" w:color="auto"/>
                      </w:divBdr>
                      <w:divsChild>
                        <w:div w:id="15113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641933">
      <w:bodyDiv w:val="1"/>
      <w:marLeft w:val="0"/>
      <w:marRight w:val="0"/>
      <w:marTop w:val="0"/>
      <w:marBottom w:val="0"/>
      <w:divBdr>
        <w:top w:val="none" w:sz="0" w:space="0" w:color="auto"/>
        <w:left w:val="none" w:sz="0" w:space="0" w:color="auto"/>
        <w:bottom w:val="none" w:sz="0" w:space="0" w:color="auto"/>
        <w:right w:val="none" w:sz="0" w:space="0" w:color="auto"/>
      </w:divBdr>
    </w:div>
    <w:div w:id="186747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46D32-785E-4CE5-A860-ED4AB797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1729</Words>
  <Characters>8354</Characters>
  <Application>Microsoft Office Word</Application>
  <DocSecurity>0</DocSecurity>
  <Lines>163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Eligon</dc:creator>
  <cp:keywords/>
  <dc:description/>
  <cp:lastModifiedBy>Rebecca Eligon</cp:lastModifiedBy>
  <cp:revision>3</cp:revision>
  <dcterms:created xsi:type="dcterms:W3CDTF">2025-12-08T09:36:00Z</dcterms:created>
  <dcterms:modified xsi:type="dcterms:W3CDTF">2025-12-08T09:56:00Z</dcterms:modified>
</cp:coreProperties>
</file>