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70F9" w14:textId="1A7E3D51" w:rsidR="00957624" w:rsidRPr="002C0643" w:rsidRDefault="00957624" w:rsidP="00E36FE7">
      <w:pPr>
        <w:spacing w:after="0" w:line="240" w:lineRule="auto"/>
        <w:rPr>
          <w:rFonts w:ascii="Raleway" w:hAnsi="Raleway"/>
          <w:color w:val="3A7D2A"/>
          <w:kern w:val="24"/>
          <w:lang w:val="en-GB"/>
        </w:rPr>
      </w:pPr>
      <w:r w:rsidRPr="002C0643">
        <w:rPr>
          <w:rFonts w:ascii="Raleway" w:hAnsi="Raleway"/>
          <w:color w:val="3A7D2A"/>
          <w:kern w:val="24"/>
          <w:sz w:val="52"/>
          <w:szCs w:val="52"/>
          <w:lang w:val="en-GB"/>
        </w:rPr>
        <w:t>SESLIP Quality Assurance Leads Minutes</w:t>
      </w:r>
      <w:r w:rsidR="00E36FE7" w:rsidRPr="002C0643">
        <w:rPr>
          <w:rFonts w:ascii="Raleway" w:hAnsi="Raleway"/>
          <w:color w:val="3A7D2A"/>
          <w:kern w:val="24"/>
          <w:sz w:val="52"/>
          <w:szCs w:val="52"/>
          <w:lang w:val="en-GB"/>
        </w:rPr>
        <w:br/>
      </w:r>
    </w:p>
    <w:tbl>
      <w:tblPr>
        <w:tblStyle w:val="TableGrid"/>
        <w:tblW w:w="0" w:type="auto"/>
        <w:tblBorders>
          <w:top w:val="single" w:sz="18" w:space="0" w:color="3A7D2A"/>
          <w:left w:val="single" w:sz="18" w:space="0" w:color="3A7D2A"/>
          <w:bottom w:val="single" w:sz="18" w:space="0" w:color="3A7D2A"/>
          <w:right w:val="single" w:sz="18" w:space="0" w:color="3A7D2A"/>
          <w:insideH w:val="single" w:sz="18" w:space="0" w:color="3A7D2A"/>
          <w:insideV w:val="single" w:sz="18" w:space="0" w:color="3A7D2A"/>
        </w:tblBorders>
        <w:tblLook w:val="04A0" w:firstRow="1" w:lastRow="0" w:firstColumn="1" w:lastColumn="0" w:noHBand="0" w:noVBand="1"/>
      </w:tblPr>
      <w:tblGrid>
        <w:gridCol w:w="10420"/>
      </w:tblGrid>
      <w:tr w:rsidR="002B3ABB" w:rsidRPr="002C0643" w14:paraId="54C22770" w14:textId="77777777" w:rsidTr="00957624">
        <w:trPr>
          <w:trHeight w:val="454"/>
        </w:trPr>
        <w:tc>
          <w:tcPr>
            <w:tcW w:w="10682" w:type="dxa"/>
            <w:vAlign w:val="center"/>
          </w:tcPr>
          <w:p w14:paraId="017DDE34" w14:textId="5227ACDE" w:rsidR="00957624" w:rsidRPr="002C0643" w:rsidRDefault="00957624" w:rsidP="00957624">
            <w:pPr>
              <w:rPr>
                <w:rFonts w:ascii="Raleway" w:hAnsi="Raleway" w:cs="Arial"/>
                <w:color w:val="545454"/>
                <w:spacing w:val="24"/>
                <w:kern w:val="24"/>
                <w:lang w:val="en-GB"/>
              </w:rPr>
            </w:pPr>
            <w:r w:rsidRPr="002C0643">
              <w:rPr>
                <w:rFonts w:ascii="Raleway" w:hAnsi="Raleway" w:cs="Arial"/>
                <w:color w:val="545454"/>
                <w:spacing w:val="24"/>
                <w:kern w:val="24"/>
                <w:lang w:val="en-GB"/>
              </w:rPr>
              <w:t>Date:</w:t>
            </w:r>
            <w:r w:rsidR="004F449F">
              <w:rPr>
                <w:rFonts w:ascii="Raleway" w:hAnsi="Raleway" w:cs="Arial"/>
                <w:color w:val="545454"/>
                <w:spacing w:val="24"/>
                <w:kern w:val="24"/>
                <w:lang w:val="en-GB"/>
              </w:rPr>
              <w:t xml:space="preserve"> </w:t>
            </w:r>
            <w:r w:rsidR="006B503D">
              <w:rPr>
                <w:rFonts w:ascii="Raleway" w:hAnsi="Raleway" w:cs="Arial"/>
                <w:color w:val="545454"/>
                <w:spacing w:val="24"/>
                <w:kern w:val="24"/>
                <w:lang w:val="en-GB"/>
              </w:rPr>
              <w:t>Monday 15</w:t>
            </w:r>
            <w:r w:rsidR="006B503D" w:rsidRPr="006B503D">
              <w:rPr>
                <w:rFonts w:ascii="Raleway" w:hAnsi="Raleway" w:cs="Arial"/>
                <w:color w:val="545454"/>
                <w:spacing w:val="24"/>
                <w:kern w:val="24"/>
                <w:vertAlign w:val="superscript"/>
                <w:lang w:val="en-GB"/>
              </w:rPr>
              <w:t>th</w:t>
            </w:r>
            <w:r w:rsidR="006B503D">
              <w:rPr>
                <w:rFonts w:ascii="Raleway" w:hAnsi="Raleway" w:cs="Arial"/>
                <w:color w:val="545454"/>
                <w:spacing w:val="24"/>
                <w:kern w:val="24"/>
                <w:lang w:val="en-GB"/>
              </w:rPr>
              <w:t xml:space="preserve"> December 2025 14</w:t>
            </w:r>
            <w:r w:rsidR="004F449F">
              <w:rPr>
                <w:rFonts w:ascii="Raleway" w:hAnsi="Raleway" w:cs="Arial"/>
                <w:color w:val="545454"/>
                <w:spacing w:val="24"/>
                <w:kern w:val="24"/>
                <w:lang w:val="en-GB"/>
              </w:rPr>
              <w:t>:</w:t>
            </w:r>
            <w:r w:rsidR="006B503D">
              <w:rPr>
                <w:rFonts w:ascii="Raleway" w:hAnsi="Raleway" w:cs="Arial"/>
                <w:color w:val="545454"/>
                <w:spacing w:val="24"/>
                <w:kern w:val="24"/>
                <w:lang w:val="en-GB"/>
              </w:rPr>
              <w:t>00</w:t>
            </w:r>
            <w:r w:rsidR="00597BFB" w:rsidRPr="002C0643">
              <w:rPr>
                <w:rFonts w:ascii="Raleway" w:hAnsi="Raleway" w:cs="Arial"/>
                <w:color w:val="545454"/>
                <w:spacing w:val="24"/>
                <w:kern w:val="24"/>
                <w:lang w:val="en-GB"/>
              </w:rPr>
              <w:t xml:space="preserve"> – </w:t>
            </w:r>
            <w:r w:rsidR="006B503D">
              <w:rPr>
                <w:rFonts w:ascii="Raleway" w:hAnsi="Raleway" w:cs="Arial"/>
                <w:color w:val="545454"/>
                <w:spacing w:val="24"/>
                <w:kern w:val="24"/>
                <w:lang w:val="en-GB"/>
              </w:rPr>
              <w:t>16</w:t>
            </w:r>
            <w:r w:rsidR="004F449F">
              <w:rPr>
                <w:rFonts w:ascii="Raleway" w:hAnsi="Raleway" w:cs="Arial"/>
                <w:color w:val="545454"/>
                <w:spacing w:val="24"/>
                <w:kern w:val="24"/>
                <w:lang w:val="en-GB"/>
              </w:rPr>
              <w:t>:</w:t>
            </w:r>
            <w:r w:rsidR="006B503D">
              <w:rPr>
                <w:rFonts w:ascii="Raleway" w:hAnsi="Raleway" w:cs="Arial"/>
                <w:color w:val="545454"/>
                <w:spacing w:val="24"/>
                <w:kern w:val="24"/>
                <w:lang w:val="en-GB"/>
              </w:rPr>
              <w:t>00</w:t>
            </w:r>
          </w:p>
        </w:tc>
      </w:tr>
    </w:tbl>
    <w:p w14:paraId="1557F48D" w14:textId="77777777" w:rsidR="00AC2C10" w:rsidRPr="002C0643" w:rsidRDefault="00AC2C10" w:rsidP="00957624">
      <w:pPr>
        <w:spacing w:after="0" w:line="240" w:lineRule="auto"/>
        <w:rPr>
          <w:rFonts w:ascii="Raleway" w:hAnsi="Raleway" w:cs="Arial"/>
          <w:lang w:val="en-GB"/>
        </w:rPr>
      </w:pPr>
    </w:p>
    <w:tbl>
      <w:tblPr>
        <w:tblStyle w:val="TableGrid"/>
        <w:tblW w:w="0" w:type="auto"/>
        <w:shd w:val="clear" w:color="auto" w:fill="3A7D2A"/>
        <w:tblLook w:val="04A0" w:firstRow="1" w:lastRow="0" w:firstColumn="1" w:lastColumn="0" w:noHBand="0" w:noVBand="1"/>
      </w:tblPr>
      <w:tblGrid>
        <w:gridCol w:w="4969"/>
        <w:gridCol w:w="555"/>
        <w:gridCol w:w="4932"/>
      </w:tblGrid>
      <w:tr w:rsidR="002B3ABB" w:rsidRPr="002C0643" w14:paraId="39F0C455" w14:textId="77777777" w:rsidTr="00510E87">
        <w:trPr>
          <w:trHeight w:val="340"/>
        </w:trPr>
        <w:tc>
          <w:tcPr>
            <w:tcW w:w="4969" w:type="dxa"/>
            <w:tcBorders>
              <w:bottom w:val="nil"/>
            </w:tcBorders>
            <w:shd w:val="clear" w:color="auto" w:fill="70AD47" w:themeFill="accent6"/>
            <w:vAlign w:val="center"/>
          </w:tcPr>
          <w:p w14:paraId="19331B58" w14:textId="5BCB22F7" w:rsidR="00957624" w:rsidRPr="002C0643" w:rsidRDefault="00957624" w:rsidP="00597BFB">
            <w:pPr>
              <w:jc w:val="center"/>
              <w:rPr>
                <w:rFonts w:ascii="Raleway" w:hAnsi="Raleway" w:cs="Arial"/>
                <w:b/>
                <w:bCs/>
                <w:color w:val="FFFFFF"/>
                <w:spacing w:val="24"/>
                <w:kern w:val="24"/>
                <w:lang w:val="en-GB"/>
              </w:rPr>
            </w:pPr>
            <w:r w:rsidRPr="002C0643">
              <w:rPr>
                <w:rFonts w:ascii="Raleway" w:hAnsi="Raleway" w:cs="Arial"/>
                <w:b/>
                <w:bCs/>
                <w:color w:val="FFFFFF"/>
                <w:spacing w:val="24"/>
                <w:kern w:val="24"/>
                <w:lang w:val="en-GB"/>
              </w:rPr>
              <w:t>ATTENDEES</w:t>
            </w:r>
          </w:p>
        </w:tc>
        <w:tc>
          <w:tcPr>
            <w:tcW w:w="555" w:type="dxa"/>
            <w:tcBorders>
              <w:top w:val="nil"/>
              <w:bottom w:val="nil"/>
            </w:tcBorders>
            <w:shd w:val="clear" w:color="auto" w:fill="FFFFFF" w:themeFill="background1"/>
            <w:vAlign w:val="center"/>
          </w:tcPr>
          <w:p w14:paraId="58ACCC85" w14:textId="77777777" w:rsidR="00957624" w:rsidRPr="002C0643" w:rsidRDefault="00957624" w:rsidP="00597BFB">
            <w:pPr>
              <w:jc w:val="center"/>
              <w:rPr>
                <w:rFonts w:ascii="Raleway" w:hAnsi="Raleway" w:cs="Arial"/>
                <w:lang w:val="en-GB"/>
              </w:rPr>
            </w:pPr>
          </w:p>
        </w:tc>
        <w:tc>
          <w:tcPr>
            <w:tcW w:w="4932" w:type="dxa"/>
            <w:tcBorders>
              <w:bottom w:val="nil"/>
            </w:tcBorders>
            <w:shd w:val="clear" w:color="auto" w:fill="70AD47" w:themeFill="accent6"/>
            <w:vAlign w:val="center"/>
          </w:tcPr>
          <w:p w14:paraId="782EE414" w14:textId="33298B20" w:rsidR="00957624" w:rsidRPr="002C0643" w:rsidRDefault="00957624" w:rsidP="00597BFB">
            <w:pPr>
              <w:jc w:val="center"/>
              <w:rPr>
                <w:rFonts w:ascii="Raleway" w:hAnsi="Raleway" w:cs="Arial"/>
                <w:b/>
                <w:bCs/>
                <w:color w:val="FFFFFF"/>
                <w:spacing w:val="24"/>
                <w:kern w:val="24"/>
                <w:lang w:val="en-GB"/>
              </w:rPr>
            </w:pPr>
            <w:r w:rsidRPr="002C0643">
              <w:rPr>
                <w:rFonts w:ascii="Raleway" w:hAnsi="Raleway" w:cs="Arial"/>
                <w:b/>
                <w:bCs/>
                <w:color w:val="FFFFFF"/>
                <w:spacing w:val="24"/>
                <w:kern w:val="24"/>
                <w:lang w:val="en-GB"/>
              </w:rPr>
              <w:t>APOLOGIES</w:t>
            </w:r>
          </w:p>
        </w:tc>
      </w:tr>
      <w:tr w:rsidR="002B3ABB" w:rsidRPr="002C0643" w14:paraId="519D88D0" w14:textId="77777777" w:rsidTr="00510E87">
        <w:tc>
          <w:tcPr>
            <w:tcW w:w="4969" w:type="dxa"/>
            <w:tcBorders>
              <w:top w:val="nil"/>
              <w:bottom w:val="nil"/>
            </w:tcBorders>
            <w:shd w:val="clear" w:color="auto" w:fill="FFFFFF" w:themeFill="background1"/>
          </w:tcPr>
          <w:p w14:paraId="4C53D538" w14:textId="78E53092" w:rsidR="0083031E" w:rsidRPr="001A5BDE" w:rsidRDefault="0083031E" w:rsidP="0083031E">
            <w:pPr>
              <w:rPr>
                <w:rFonts w:ascii="Raleway" w:hAnsi="Raleway" w:cs="Arial"/>
              </w:rPr>
            </w:pPr>
            <w:r w:rsidRPr="001A5BDE">
              <w:rPr>
                <w:rFonts w:ascii="Raleway" w:hAnsi="Raleway" w:cs="Arial"/>
                <w:b/>
                <w:bCs/>
              </w:rPr>
              <w:t>Kent,</w:t>
            </w:r>
            <w:r w:rsidRPr="001A5BDE">
              <w:rPr>
                <w:rFonts w:ascii="Raleway" w:hAnsi="Raleway" w:cs="Arial"/>
              </w:rPr>
              <w:t xml:space="preserve"> Kevin Kasaven – Chair</w:t>
            </w:r>
          </w:p>
          <w:p w14:paraId="03E1167E" w14:textId="63BC5D4A" w:rsidR="0083031E" w:rsidRPr="00660171" w:rsidRDefault="0083031E" w:rsidP="00510E87">
            <w:pPr>
              <w:rPr>
                <w:rFonts w:ascii="Raleway" w:hAnsi="Raleway" w:cs="Arial"/>
              </w:rPr>
            </w:pPr>
            <w:r w:rsidRPr="00660171">
              <w:rPr>
                <w:rFonts w:ascii="Raleway" w:hAnsi="Raleway" w:cs="Arial"/>
                <w:b/>
                <w:bCs/>
              </w:rPr>
              <w:t>Brighton &amp; Hove,</w:t>
            </w:r>
            <w:r w:rsidRPr="00660171">
              <w:rPr>
                <w:rFonts w:ascii="Raleway" w:hAnsi="Raleway" w:cs="Arial"/>
              </w:rPr>
              <w:t xml:space="preserve"> Tina James</w:t>
            </w:r>
          </w:p>
          <w:p w14:paraId="6D28968B" w14:textId="77777777" w:rsidR="0083031E" w:rsidRPr="0083031E" w:rsidRDefault="0083031E" w:rsidP="00510E87">
            <w:pPr>
              <w:rPr>
                <w:rFonts w:ascii="Raleway" w:hAnsi="Raleway" w:cs="Arial"/>
                <w:lang w:val="en-GB"/>
              </w:rPr>
            </w:pPr>
            <w:r w:rsidRPr="0083031E">
              <w:rPr>
                <w:rFonts w:ascii="Raleway" w:hAnsi="Raleway" w:cs="Arial"/>
                <w:b/>
                <w:bCs/>
                <w:lang w:val="en-GB"/>
              </w:rPr>
              <w:t>Brighton &amp; Hove,</w:t>
            </w:r>
            <w:r w:rsidRPr="0083031E">
              <w:rPr>
                <w:rFonts w:ascii="Raleway" w:hAnsi="Raleway" w:cs="Arial"/>
                <w:lang w:val="en-GB"/>
              </w:rPr>
              <w:t xml:space="preserve"> Carly Stockton</w:t>
            </w:r>
          </w:p>
          <w:p w14:paraId="49244A3B" w14:textId="77777777" w:rsidR="0083031E" w:rsidRPr="00660171" w:rsidRDefault="0083031E" w:rsidP="00510E87">
            <w:pPr>
              <w:rPr>
                <w:rFonts w:ascii="Raleway" w:hAnsi="Raleway" w:cs="Arial"/>
                <w:lang w:val="en-GB"/>
              </w:rPr>
            </w:pPr>
            <w:r w:rsidRPr="0083031E">
              <w:rPr>
                <w:rFonts w:ascii="Raleway" w:hAnsi="Raleway" w:cs="Arial"/>
                <w:b/>
                <w:bCs/>
                <w:lang w:val="en-GB"/>
              </w:rPr>
              <w:t>Brighton &amp; Hove,</w:t>
            </w:r>
            <w:r>
              <w:rPr>
                <w:rFonts w:ascii="Raleway" w:hAnsi="Raleway" w:cs="Arial"/>
                <w:lang w:val="en-GB"/>
              </w:rPr>
              <w:t xml:space="preserve"> </w:t>
            </w:r>
            <w:r w:rsidRPr="00660171">
              <w:rPr>
                <w:rFonts w:ascii="Raleway" w:hAnsi="Raleway" w:cs="Arial"/>
                <w:lang w:val="en-GB"/>
              </w:rPr>
              <w:t>Sharon Martin</w:t>
            </w:r>
          </w:p>
          <w:p w14:paraId="10409D77" w14:textId="77777777" w:rsidR="0083031E" w:rsidRPr="0083031E" w:rsidRDefault="0083031E" w:rsidP="00510E87">
            <w:pPr>
              <w:rPr>
                <w:rFonts w:ascii="Raleway" w:hAnsi="Raleway" w:cs="Arial"/>
                <w:lang w:val="en-GB"/>
              </w:rPr>
            </w:pPr>
            <w:r w:rsidRPr="0083031E">
              <w:rPr>
                <w:rFonts w:ascii="Raleway" w:hAnsi="Raleway" w:cs="Arial"/>
                <w:b/>
                <w:bCs/>
                <w:lang w:val="en-GB"/>
              </w:rPr>
              <w:t>Brighton &amp; Hove,</w:t>
            </w:r>
            <w:r w:rsidRPr="0083031E">
              <w:rPr>
                <w:rFonts w:ascii="Raleway" w:hAnsi="Raleway" w:cs="Arial"/>
                <w:lang w:val="en-GB"/>
              </w:rPr>
              <w:t xml:space="preserve"> Justin Grantham</w:t>
            </w:r>
          </w:p>
          <w:p w14:paraId="19E5A484" w14:textId="77777777" w:rsidR="0083031E" w:rsidRPr="00660171" w:rsidRDefault="0083031E" w:rsidP="00510E87">
            <w:pPr>
              <w:rPr>
                <w:rFonts w:ascii="Raleway" w:hAnsi="Raleway" w:cs="Arial"/>
                <w:lang w:val="en-GB"/>
              </w:rPr>
            </w:pPr>
            <w:r w:rsidRPr="0083031E">
              <w:rPr>
                <w:rFonts w:ascii="Raleway" w:hAnsi="Raleway" w:cs="Arial"/>
                <w:b/>
                <w:bCs/>
                <w:lang w:val="en-GB"/>
              </w:rPr>
              <w:t>Buckinghamshire,</w:t>
            </w:r>
            <w:r>
              <w:rPr>
                <w:rFonts w:ascii="Raleway" w:hAnsi="Raleway" w:cs="Arial"/>
                <w:lang w:val="en-GB"/>
              </w:rPr>
              <w:t xml:space="preserve"> </w:t>
            </w:r>
            <w:r w:rsidRPr="00660171">
              <w:rPr>
                <w:rFonts w:ascii="Raleway" w:hAnsi="Raleway" w:cs="Arial"/>
                <w:lang w:val="en-GB"/>
              </w:rPr>
              <w:t>Michelle King</w:t>
            </w:r>
          </w:p>
          <w:p w14:paraId="19E51DF8" w14:textId="77777777" w:rsidR="0083031E" w:rsidRPr="00660171" w:rsidRDefault="0083031E" w:rsidP="00510E87">
            <w:pPr>
              <w:rPr>
                <w:rFonts w:ascii="Raleway" w:hAnsi="Raleway" w:cs="Arial"/>
              </w:rPr>
            </w:pPr>
            <w:r w:rsidRPr="00660171">
              <w:rPr>
                <w:rFonts w:ascii="Raleway" w:hAnsi="Raleway" w:cs="Arial"/>
                <w:b/>
                <w:bCs/>
              </w:rPr>
              <w:t>East Sussex</w:t>
            </w:r>
            <w:r w:rsidRPr="00660171">
              <w:rPr>
                <w:rFonts w:ascii="Raleway" w:hAnsi="Raleway" w:cs="Arial"/>
              </w:rPr>
              <w:t>, Michelle Hayman</w:t>
            </w:r>
          </w:p>
          <w:p w14:paraId="05BB678C" w14:textId="77777777" w:rsidR="0083031E" w:rsidRPr="00660171" w:rsidRDefault="0083031E" w:rsidP="00510E87">
            <w:pPr>
              <w:rPr>
                <w:rFonts w:ascii="Raleway" w:hAnsi="Raleway" w:cs="Arial"/>
                <w:lang w:val="en-GB"/>
              </w:rPr>
            </w:pPr>
            <w:r w:rsidRPr="0083031E">
              <w:rPr>
                <w:rFonts w:ascii="Raleway" w:hAnsi="Raleway" w:cs="Arial"/>
                <w:b/>
                <w:bCs/>
                <w:lang w:val="en-GB"/>
              </w:rPr>
              <w:t>East Sussex,</w:t>
            </w:r>
            <w:r>
              <w:rPr>
                <w:rFonts w:ascii="Raleway" w:hAnsi="Raleway" w:cs="Arial"/>
                <w:lang w:val="en-GB"/>
              </w:rPr>
              <w:t xml:space="preserve"> </w:t>
            </w:r>
            <w:r w:rsidRPr="00660171">
              <w:rPr>
                <w:rFonts w:ascii="Raleway" w:hAnsi="Raleway" w:cs="Arial"/>
                <w:lang w:val="en-GB"/>
              </w:rPr>
              <w:t>Douglas Sinclair</w:t>
            </w:r>
          </w:p>
          <w:p w14:paraId="01801F09" w14:textId="77777777" w:rsidR="0083031E" w:rsidRPr="0083031E" w:rsidRDefault="0083031E" w:rsidP="00510E87">
            <w:pPr>
              <w:rPr>
                <w:rFonts w:ascii="Raleway" w:hAnsi="Raleway" w:cs="Arial"/>
              </w:rPr>
            </w:pPr>
            <w:r w:rsidRPr="0083031E">
              <w:rPr>
                <w:rFonts w:ascii="Raleway" w:hAnsi="Raleway" w:cs="Arial"/>
                <w:b/>
                <w:bCs/>
              </w:rPr>
              <w:t>Hampshire,</w:t>
            </w:r>
            <w:r w:rsidRPr="0083031E">
              <w:rPr>
                <w:rFonts w:ascii="Raleway" w:hAnsi="Raleway" w:cs="Arial"/>
              </w:rPr>
              <w:t xml:space="preserve"> Jenni Chalk</w:t>
            </w:r>
          </w:p>
          <w:p w14:paraId="682E5F16" w14:textId="77777777" w:rsidR="0083031E" w:rsidRPr="001A5BDE" w:rsidRDefault="0083031E" w:rsidP="00660171">
            <w:pPr>
              <w:rPr>
                <w:rFonts w:ascii="Raleway" w:hAnsi="Raleway" w:cs="Arial"/>
              </w:rPr>
            </w:pPr>
            <w:r w:rsidRPr="001A5BDE">
              <w:rPr>
                <w:rFonts w:ascii="Raleway" w:hAnsi="Raleway" w:cs="Arial"/>
                <w:b/>
                <w:bCs/>
              </w:rPr>
              <w:t>Kent,</w:t>
            </w:r>
            <w:r w:rsidRPr="001A5BDE">
              <w:rPr>
                <w:rFonts w:ascii="Raleway" w:hAnsi="Raleway" w:cs="Arial"/>
              </w:rPr>
              <w:t xml:space="preserve"> Louise Fisher</w:t>
            </w:r>
          </w:p>
          <w:p w14:paraId="5602C531" w14:textId="77777777" w:rsidR="0083031E" w:rsidRPr="001A5BDE" w:rsidRDefault="0083031E" w:rsidP="00510E87">
            <w:pPr>
              <w:rPr>
                <w:rFonts w:ascii="Raleway" w:hAnsi="Raleway" w:cs="Arial"/>
              </w:rPr>
            </w:pPr>
            <w:r w:rsidRPr="001A5BDE">
              <w:rPr>
                <w:rFonts w:ascii="Raleway" w:hAnsi="Raleway" w:cs="Arial"/>
                <w:b/>
                <w:bCs/>
              </w:rPr>
              <w:t>Medway,</w:t>
            </w:r>
            <w:r w:rsidRPr="001A5BDE">
              <w:rPr>
                <w:rFonts w:ascii="Raleway" w:hAnsi="Raleway" w:cs="Arial"/>
              </w:rPr>
              <w:t xml:space="preserve"> Teresa Devito</w:t>
            </w:r>
          </w:p>
          <w:p w14:paraId="404B7524" w14:textId="77777777" w:rsidR="0083031E" w:rsidRPr="001A5BDE" w:rsidRDefault="0083031E" w:rsidP="0083031E">
            <w:pPr>
              <w:rPr>
                <w:rFonts w:ascii="Raleway" w:hAnsi="Raleway" w:cs="Arial"/>
                <w:b/>
                <w:bCs/>
              </w:rPr>
            </w:pPr>
            <w:r w:rsidRPr="001A5BDE">
              <w:rPr>
                <w:rFonts w:ascii="Raleway" w:hAnsi="Raleway" w:cs="Arial"/>
                <w:b/>
                <w:bCs/>
              </w:rPr>
              <w:t xml:space="preserve">Oxfordshire, </w:t>
            </w:r>
            <w:r w:rsidRPr="001A5BDE">
              <w:rPr>
                <w:rFonts w:ascii="Raleway" w:hAnsi="Raleway" w:cs="Arial"/>
              </w:rPr>
              <w:t>Carol Douch</w:t>
            </w:r>
          </w:p>
          <w:p w14:paraId="7F957CCA" w14:textId="63514831" w:rsidR="0083031E" w:rsidRPr="001A5BDE" w:rsidRDefault="0083031E" w:rsidP="0083031E">
            <w:pPr>
              <w:rPr>
                <w:rFonts w:ascii="Raleway" w:hAnsi="Raleway" w:cs="Arial"/>
                <w:b/>
                <w:bCs/>
              </w:rPr>
            </w:pPr>
            <w:r w:rsidRPr="001A5BDE">
              <w:rPr>
                <w:rFonts w:ascii="Raleway" w:hAnsi="Raleway" w:cs="Arial"/>
                <w:b/>
                <w:bCs/>
              </w:rPr>
              <w:t>Southampton,</w:t>
            </w:r>
            <w:r w:rsidRPr="001A5BDE">
              <w:rPr>
                <w:rFonts w:ascii="Raleway" w:hAnsi="Raleway" w:cs="Arial"/>
              </w:rPr>
              <w:t xml:space="preserve"> Laura Trevatt</w:t>
            </w:r>
          </w:p>
          <w:p w14:paraId="24E14F90" w14:textId="77777777" w:rsidR="0083031E" w:rsidRPr="001A5BDE" w:rsidRDefault="0083031E" w:rsidP="00660171">
            <w:pPr>
              <w:rPr>
                <w:rFonts w:ascii="Raleway" w:hAnsi="Raleway" w:cs="Arial"/>
                <w:b/>
                <w:bCs/>
              </w:rPr>
            </w:pPr>
            <w:r w:rsidRPr="001A5BDE">
              <w:rPr>
                <w:rFonts w:ascii="Raleway" w:hAnsi="Raleway" w:cs="Arial"/>
                <w:b/>
                <w:bCs/>
              </w:rPr>
              <w:t xml:space="preserve">Surrey, </w:t>
            </w:r>
            <w:r w:rsidRPr="001A5BDE">
              <w:rPr>
                <w:rFonts w:ascii="Raleway" w:hAnsi="Raleway" w:cs="Arial"/>
              </w:rPr>
              <w:t>Sarah Robson</w:t>
            </w:r>
          </w:p>
          <w:p w14:paraId="72B61CA7" w14:textId="77777777" w:rsidR="0083031E" w:rsidRPr="001A5BDE" w:rsidRDefault="0083031E" w:rsidP="00510E87">
            <w:pPr>
              <w:rPr>
                <w:rFonts w:ascii="Raleway" w:hAnsi="Raleway" w:cs="Arial"/>
                <w:b/>
                <w:bCs/>
              </w:rPr>
            </w:pPr>
            <w:r w:rsidRPr="001A5BDE">
              <w:rPr>
                <w:rFonts w:ascii="Raleway" w:hAnsi="Raleway" w:cs="Arial"/>
                <w:b/>
                <w:bCs/>
              </w:rPr>
              <w:t xml:space="preserve">Surrey, </w:t>
            </w:r>
            <w:r w:rsidRPr="001A5BDE">
              <w:rPr>
                <w:rFonts w:ascii="Raleway" w:hAnsi="Raleway" w:cs="Arial"/>
              </w:rPr>
              <w:t>Linde Webber</w:t>
            </w:r>
          </w:p>
          <w:p w14:paraId="4F762E99" w14:textId="77777777" w:rsidR="0083031E" w:rsidRPr="001A5BDE" w:rsidRDefault="0083031E" w:rsidP="00510E87">
            <w:pPr>
              <w:rPr>
                <w:rFonts w:ascii="Raleway" w:hAnsi="Raleway" w:cs="Arial"/>
                <w:b/>
                <w:bCs/>
              </w:rPr>
            </w:pPr>
            <w:r w:rsidRPr="001A5BDE">
              <w:rPr>
                <w:rFonts w:ascii="Raleway" w:hAnsi="Raleway" w:cs="Arial"/>
                <w:b/>
                <w:bCs/>
              </w:rPr>
              <w:t xml:space="preserve">West Berkshire, </w:t>
            </w:r>
            <w:r w:rsidRPr="001A5BDE">
              <w:rPr>
                <w:rFonts w:ascii="Raleway" w:hAnsi="Raleway" w:cs="Arial"/>
              </w:rPr>
              <w:t>Nicola Robertson</w:t>
            </w:r>
          </w:p>
          <w:p w14:paraId="3F5483A2" w14:textId="03E68E35" w:rsidR="0083031E" w:rsidRPr="00510E87" w:rsidRDefault="0083031E" w:rsidP="00510E87">
            <w:pPr>
              <w:rPr>
                <w:rFonts w:ascii="Raleway" w:hAnsi="Raleway" w:cs="Arial"/>
                <w:lang w:val="nl-NL"/>
              </w:rPr>
            </w:pPr>
            <w:r w:rsidRPr="0083031E">
              <w:rPr>
                <w:rFonts w:ascii="Raleway" w:hAnsi="Raleway" w:cs="Arial"/>
                <w:b/>
                <w:bCs/>
                <w:lang w:val="it-IT"/>
              </w:rPr>
              <w:t xml:space="preserve">West Sussex, </w:t>
            </w:r>
            <w:r w:rsidRPr="0083031E">
              <w:rPr>
                <w:rFonts w:ascii="Raleway" w:hAnsi="Raleway" w:cs="Arial"/>
                <w:lang w:val="it-IT"/>
              </w:rPr>
              <w:t>Vicky Richardson</w:t>
            </w:r>
          </w:p>
        </w:tc>
        <w:tc>
          <w:tcPr>
            <w:tcW w:w="555" w:type="dxa"/>
            <w:tcBorders>
              <w:top w:val="nil"/>
              <w:bottom w:val="nil"/>
            </w:tcBorders>
            <w:shd w:val="clear" w:color="auto" w:fill="FFFFFF" w:themeFill="background1"/>
          </w:tcPr>
          <w:p w14:paraId="284AB18C" w14:textId="77777777" w:rsidR="00957624" w:rsidRPr="00510E87" w:rsidRDefault="00957624" w:rsidP="00957624">
            <w:pPr>
              <w:rPr>
                <w:rFonts w:ascii="Raleway" w:hAnsi="Raleway" w:cs="Arial"/>
                <w:lang w:val="nl-NL"/>
              </w:rPr>
            </w:pPr>
          </w:p>
        </w:tc>
        <w:tc>
          <w:tcPr>
            <w:tcW w:w="4932" w:type="dxa"/>
            <w:tcBorders>
              <w:top w:val="nil"/>
              <w:bottom w:val="nil"/>
            </w:tcBorders>
            <w:shd w:val="clear" w:color="auto" w:fill="FFFFFF" w:themeFill="background1"/>
          </w:tcPr>
          <w:p w14:paraId="15C9BDCC" w14:textId="77777777" w:rsidR="00F30908" w:rsidRPr="00F30908" w:rsidRDefault="00F30908" w:rsidP="00B229CD">
            <w:pPr>
              <w:jc w:val="both"/>
              <w:rPr>
                <w:rFonts w:ascii="Raleway" w:hAnsi="Raleway" w:cs="Arial"/>
                <w:lang w:val="nl-NL"/>
              </w:rPr>
            </w:pPr>
            <w:r w:rsidRPr="00F30908">
              <w:rPr>
                <w:rFonts w:ascii="Raleway" w:hAnsi="Raleway" w:cs="Arial"/>
                <w:b/>
                <w:bCs/>
                <w:lang w:val="nl-NL"/>
              </w:rPr>
              <w:t>Bracknell Forest,</w:t>
            </w:r>
            <w:r w:rsidRPr="00F30908">
              <w:rPr>
                <w:rFonts w:ascii="Raleway" w:hAnsi="Raleway" w:cs="Arial"/>
                <w:lang w:val="nl-NL"/>
              </w:rPr>
              <w:t xml:space="preserve"> Joanne Beaton</w:t>
            </w:r>
          </w:p>
          <w:p w14:paraId="7782FED7" w14:textId="77777777" w:rsidR="00F30908" w:rsidRPr="00F30908" w:rsidRDefault="00F30908" w:rsidP="00B229CD">
            <w:pPr>
              <w:jc w:val="both"/>
              <w:rPr>
                <w:rFonts w:ascii="Raleway" w:hAnsi="Raleway" w:cs="Arial"/>
                <w:lang w:val="nl-NL"/>
              </w:rPr>
            </w:pPr>
            <w:r w:rsidRPr="00F30908">
              <w:rPr>
                <w:rFonts w:ascii="Raleway" w:hAnsi="Raleway" w:cs="Arial"/>
                <w:b/>
                <w:bCs/>
                <w:lang w:val="nl-NL"/>
              </w:rPr>
              <w:t>Bracknell Forest,</w:t>
            </w:r>
            <w:r w:rsidRPr="00F30908">
              <w:rPr>
                <w:rFonts w:ascii="Raleway" w:hAnsi="Raleway" w:cs="Arial"/>
                <w:lang w:val="nl-NL"/>
              </w:rPr>
              <w:t xml:space="preserve"> Kogie Perumall</w:t>
            </w:r>
          </w:p>
          <w:p w14:paraId="77778619" w14:textId="77777777" w:rsidR="00F30908" w:rsidRDefault="00F30908" w:rsidP="00B229CD">
            <w:pPr>
              <w:jc w:val="both"/>
              <w:rPr>
                <w:rFonts w:ascii="Raleway" w:hAnsi="Raleway" w:cs="Arial"/>
                <w:lang w:val="en-GB"/>
              </w:rPr>
            </w:pPr>
            <w:r w:rsidRPr="00F30908">
              <w:rPr>
                <w:rFonts w:ascii="Raleway" w:hAnsi="Raleway" w:cs="Arial"/>
                <w:b/>
                <w:bCs/>
                <w:lang w:val="en-GB"/>
              </w:rPr>
              <w:t>Buckinghamshire,</w:t>
            </w:r>
            <w:r>
              <w:rPr>
                <w:rFonts w:ascii="Raleway" w:hAnsi="Raleway" w:cs="Arial"/>
                <w:lang w:val="en-GB"/>
              </w:rPr>
              <w:t xml:space="preserve"> Mark Green</w:t>
            </w:r>
          </w:p>
          <w:p w14:paraId="3F6060FF" w14:textId="77777777" w:rsidR="00F30908" w:rsidRDefault="00F30908" w:rsidP="00B229CD">
            <w:pPr>
              <w:jc w:val="both"/>
              <w:rPr>
                <w:rFonts w:ascii="Raleway" w:hAnsi="Raleway" w:cs="Arial"/>
                <w:lang w:val="en-GB"/>
              </w:rPr>
            </w:pPr>
            <w:r w:rsidRPr="00F30908">
              <w:rPr>
                <w:rFonts w:ascii="Raleway" w:hAnsi="Raleway" w:cs="Arial"/>
                <w:b/>
                <w:bCs/>
                <w:lang w:val="en-GB"/>
              </w:rPr>
              <w:t>East Sussex,</w:t>
            </w:r>
            <w:r>
              <w:rPr>
                <w:rFonts w:ascii="Raleway" w:hAnsi="Raleway" w:cs="Arial"/>
                <w:lang w:val="en-GB"/>
              </w:rPr>
              <w:t xml:space="preserve"> Louise Carter</w:t>
            </w:r>
          </w:p>
          <w:p w14:paraId="6F75F079" w14:textId="77777777" w:rsidR="00F30908" w:rsidRDefault="00F30908" w:rsidP="00F30908">
            <w:pPr>
              <w:jc w:val="both"/>
              <w:rPr>
                <w:rFonts w:ascii="Raleway" w:hAnsi="Raleway" w:cs="Arial"/>
                <w:lang w:val="en-GB"/>
              </w:rPr>
            </w:pPr>
            <w:r w:rsidRPr="00F30908">
              <w:rPr>
                <w:rFonts w:ascii="Raleway" w:hAnsi="Raleway" w:cs="Arial"/>
                <w:b/>
                <w:bCs/>
                <w:lang w:val="en-GB"/>
              </w:rPr>
              <w:t>Isle of Wight,</w:t>
            </w:r>
            <w:r>
              <w:rPr>
                <w:rFonts w:ascii="Raleway" w:hAnsi="Raleway" w:cs="Arial"/>
                <w:lang w:val="en-GB"/>
              </w:rPr>
              <w:t xml:space="preserve"> Anna Clarke</w:t>
            </w:r>
          </w:p>
          <w:p w14:paraId="1A9749FF" w14:textId="77777777" w:rsidR="00F30908" w:rsidRDefault="00F30908" w:rsidP="00B229CD">
            <w:pPr>
              <w:jc w:val="both"/>
              <w:rPr>
                <w:rFonts w:ascii="Raleway" w:hAnsi="Raleway" w:cs="Arial"/>
                <w:lang w:val="en-GB"/>
              </w:rPr>
            </w:pPr>
            <w:r w:rsidRPr="00F30908">
              <w:rPr>
                <w:rFonts w:ascii="Raleway" w:hAnsi="Raleway" w:cs="Arial"/>
                <w:b/>
                <w:bCs/>
                <w:lang w:val="en-GB"/>
              </w:rPr>
              <w:t>Isle of Wight,</w:t>
            </w:r>
            <w:r>
              <w:rPr>
                <w:rFonts w:ascii="Raleway" w:hAnsi="Raleway" w:cs="Arial"/>
                <w:lang w:val="en-GB"/>
              </w:rPr>
              <w:t xml:space="preserve"> Victoria Clottey</w:t>
            </w:r>
          </w:p>
          <w:p w14:paraId="38FE6ED0" w14:textId="77777777" w:rsidR="00F30908" w:rsidRDefault="00F30908" w:rsidP="00F30908">
            <w:pPr>
              <w:jc w:val="both"/>
              <w:rPr>
                <w:rFonts w:ascii="Raleway" w:hAnsi="Raleway" w:cs="Arial"/>
                <w:lang w:val="en-GB"/>
              </w:rPr>
            </w:pPr>
            <w:r w:rsidRPr="00F30908">
              <w:rPr>
                <w:rFonts w:ascii="Raleway" w:hAnsi="Raleway" w:cs="Arial"/>
                <w:b/>
                <w:bCs/>
                <w:lang w:val="en-GB"/>
              </w:rPr>
              <w:t>Milton Keynes,</w:t>
            </w:r>
            <w:r>
              <w:rPr>
                <w:rFonts w:ascii="Raleway" w:hAnsi="Raleway" w:cs="Arial"/>
                <w:lang w:val="en-GB"/>
              </w:rPr>
              <w:t xml:space="preserve"> Martin Clement</w:t>
            </w:r>
          </w:p>
          <w:p w14:paraId="13EDFDBA" w14:textId="77777777" w:rsidR="00F30908" w:rsidRDefault="00F30908" w:rsidP="00F30908">
            <w:pPr>
              <w:jc w:val="both"/>
              <w:rPr>
                <w:rFonts w:ascii="Raleway" w:hAnsi="Raleway" w:cs="Arial"/>
                <w:lang w:val="en-GB"/>
              </w:rPr>
            </w:pPr>
            <w:r w:rsidRPr="00F30908">
              <w:rPr>
                <w:rFonts w:ascii="Raleway" w:hAnsi="Raleway" w:cs="Arial"/>
                <w:b/>
                <w:bCs/>
                <w:lang w:val="en-GB"/>
              </w:rPr>
              <w:t>Milton Keynes,</w:t>
            </w:r>
            <w:r>
              <w:rPr>
                <w:rFonts w:ascii="Raleway" w:hAnsi="Raleway" w:cs="Arial"/>
                <w:lang w:val="en-GB"/>
              </w:rPr>
              <w:t xml:space="preserve"> Sophie Marshall</w:t>
            </w:r>
          </w:p>
          <w:p w14:paraId="2C2B8C15" w14:textId="77777777" w:rsidR="00F30908" w:rsidRDefault="00F30908" w:rsidP="00F30908">
            <w:pPr>
              <w:jc w:val="both"/>
              <w:rPr>
                <w:rFonts w:ascii="Raleway" w:hAnsi="Raleway" w:cs="Arial"/>
                <w:lang w:val="en-GB"/>
              </w:rPr>
            </w:pPr>
            <w:r w:rsidRPr="00F30908">
              <w:rPr>
                <w:rFonts w:ascii="Raleway" w:hAnsi="Raleway" w:cs="Arial"/>
                <w:b/>
                <w:bCs/>
                <w:lang w:val="en-GB"/>
              </w:rPr>
              <w:t>Portsmouth,</w:t>
            </w:r>
            <w:r>
              <w:rPr>
                <w:rFonts w:ascii="Raleway" w:hAnsi="Raleway" w:cs="Arial"/>
                <w:lang w:val="en-GB"/>
              </w:rPr>
              <w:t xml:space="preserve"> Kate Soutter</w:t>
            </w:r>
          </w:p>
          <w:p w14:paraId="1DA9CE5C" w14:textId="77777777" w:rsidR="00F30908" w:rsidRDefault="00F30908" w:rsidP="00F30908">
            <w:pPr>
              <w:jc w:val="both"/>
              <w:rPr>
                <w:rFonts w:ascii="Raleway" w:hAnsi="Raleway" w:cs="Arial"/>
                <w:lang w:val="en-GB"/>
              </w:rPr>
            </w:pPr>
            <w:r w:rsidRPr="00F30908">
              <w:rPr>
                <w:rFonts w:ascii="Raleway" w:hAnsi="Raleway" w:cs="Arial"/>
                <w:b/>
                <w:bCs/>
                <w:lang w:val="en-GB"/>
              </w:rPr>
              <w:t>Reading,</w:t>
            </w:r>
            <w:r>
              <w:rPr>
                <w:rFonts w:ascii="Raleway" w:hAnsi="Raleway" w:cs="Arial"/>
                <w:lang w:val="en-GB"/>
              </w:rPr>
              <w:t xml:space="preserve"> Fiona Betts</w:t>
            </w:r>
          </w:p>
          <w:p w14:paraId="165E52E7" w14:textId="77777777" w:rsidR="00F30908" w:rsidRDefault="00F30908" w:rsidP="00F30908">
            <w:pPr>
              <w:jc w:val="both"/>
              <w:rPr>
                <w:rFonts w:ascii="Raleway" w:hAnsi="Raleway" w:cs="Arial"/>
                <w:lang w:val="en-GB"/>
              </w:rPr>
            </w:pPr>
            <w:r w:rsidRPr="00F30908">
              <w:rPr>
                <w:rFonts w:ascii="Raleway" w:hAnsi="Raleway" w:cs="Arial"/>
                <w:b/>
                <w:bCs/>
                <w:lang w:val="en-GB"/>
              </w:rPr>
              <w:t>Reading,</w:t>
            </w:r>
            <w:r>
              <w:rPr>
                <w:rFonts w:ascii="Raleway" w:hAnsi="Raleway" w:cs="Arial"/>
                <w:lang w:val="en-GB"/>
              </w:rPr>
              <w:t xml:space="preserve"> Otillia Broadhurst,</w:t>
            </w:r>
          </w:p>
          <w:p w14:paraId="3B9F133A" w14:textId="77777777" w:rsidR="00F30908" w:rsidRDefault="00F30908" w:rsidP="00F30908">
            <w:pPr>
              <w:jc w:val="both"/>
              <w:rPr>
                <w:rFonts w:ascii="Raleway" w:hAnsi="Raleway" w:cs="Arial"/>
                <w:lang w:val="en-GB"/>
              </w:rPr>
            </w:pPr>
            <w:r w:rsidRPr="00F30908">
              <w:rPr>
                <w:rFonts w:ascii="Raleway" w:hAnsi="Raleway" w:cs="Arial"/>
                <w:b/>
                <w:bCs/>
                <w:lang w:val="en-GB"/>
              </w:rPr>
              <w:t>Slough,</w:t>
            </w:r>
            <w:r>
              <w:rPr>
                <w:rFonts w:ascii="Raleway" w:hAnsi="Raleway" w:cs="Arial"/>
                <w:lang w:val="en-GB"/>
              </w:rPr>
              <w:t xml:space="preserve"> Victor Mangwende</w:t>
            </w:r>
          </w:p>
          <w:p w14:paraId="60B17175" w14:textId="77777777" w:rsidR="00F30908" w:rsidRDefault="00F30908" w:rsidP="00F30908">
            <w:pPr>
              <w:jc w:val="both"/>
              <w:rPr>
                <w:rFonts w:ascii="Raleway" w:hAnsi="Raleway" w:cs="Arial"/>
                <w:lang w:val="en-GB"/>
              </w:rPr>
            </w:pPr>
            <w:r w:rsidRPr="00F30908">
              <w:rPr>
                <w:rFonts w:ascii="Raleway" w:hAnsi="Raleway" w:cs="Arial"/>
                <w:b/>
                <w:bCs/>
                <w:lang w:val="en-GB"/>
              </w:rPr>
              <w:t>Southampton,</w:t>
            </w:r>
            <w:r>
              <w:rPr>
                <w:rFonts w:ascii="Raleway" w:hAnsi="Raleway" w:cs="Arial"/>
                <w:lang w:val="en-GB"/>
              </w:rPr>
              <w:t xml:space="preserve"> Stuart Webb</w:t>
            </w:r>
          </w:p>
          <w:p w14:paraId="125A8A18" w14:textId="77777777" w:rsidR="00F30908" w:rsidRDefault="00F30908" w:rsidP="00F30908">
            <w:pPr>
              <w:jc w:val="both"/>
              <w:rPr>
                <w:rFonts w:ascii="Raleway" w:hAnsi="Raleway" w:cs="Arial"/>
                <w:lang w:val="en-GB"/>
              </w:rPr>
            </w:pPr>
            <w:r w:rsidRPr="00F30908">
              <w:rPr>
                <w:rFonts w:ascii="Raleway" w:hAnsi="Raleway" w:cs="Arial"/>
                <w:b/>
                <w:bCs/>
                <w:lang w:val="en-GB"/>
              </w:rPr>
              <w:t>Surrey,</w:t>
            </w:r>
            <w:r>
              <w:rPr>
                <w:rFonts w:ascii="Raleway" w:hAnsi="Raleway" w:cs="Arial"/>
                <w:lang w:val="en-GB"/>
              </w:rPr>
              <w:t xml:space="preserve"> Patricia Denney</w:t>
            </w:r>
          </w:p>
          <w:p w14:paraId="36708679" w14:textId="77777777" w:rsidR="00F30908" w:rsidRDefault="00F30908" w:rsidP="00F30908">
            <w:pPr>
              <w:jc w:val="both"/>
              <w:rPr>
                <w:rFonts w:ascii="Raleway" w:hAnsi="Raleway" w:cs="Arial"/>
                <w:lang w:val="en-GB"/>
              </w:rPr>
            </w:pPr>
            <w:r w:rsidRPr="00F30908">
              <w:rPr>
                <w:rFonts w:ascii="Raleway" w:hAnsi="Raleway" w:cs="Arial"/>
                <w:b/>
                <w:bCs/>
                <w:lang w:val="en-GB"/>
              </w:rPr>
              <w:t>Surrey,</w:t>
            </w:r>
            <w:r>
              <w:rPr>
                <w:rFonts w:ascii="Raleway" w:hAnsi="Raleway" w:cs="Arial"/>
                <w:lang w:val="en-GB"/>
              </w:rPr>
              <w:t xml:space="preserve"> Tom Stevenson</w:t>
            </w:r>
          </w:p>
          <w:p w14:paraId="15E39BF0" w14:textId="77777777" w:rsidR="00F30908" w:rsidRDefault="00F30908" w:rsidP="00F30908">
            <w:pPr>
              <w:jc w:val="both"/>
              <w:rPr>
                <w:rFonts w:ascii="Raleway" w:hAnsi="Raleway" w:cs="Arial"/>
                <w:lang w:val="en-GB"/>
              </w:rPr>
            </w:pPr>
            <w:r w:rsidRPr="00F30908">
              <w:rPr>
                <w:rFonts w:ascii="Raleway" w:hAnsi="Raleway" w:cs="Arial"/>
                <w:b/>
                <w:bCs/>
                <w:lang w:val="en-GB"/>
              </w:rPr>
              <w:t>West Sussex,</w:t>
            </w:r>
            <w:r>
              <w:rPr>
                <w:rFonts w:ascii="Raleway" w:hAnsi="Raleway" w:cs="Arial"/>
                <w:lang w:val="en-GB"/>
              </w:rPr>
              <w:t xml:space="preserve"> Laura Mallinson</w:t>
            </w:r>
          </w:p>
          <w:p w14:paraId="57E200B5" w14:textId="4FAD1389" w:rsidR="00F30908" w:rsidRDefault="00F30908" w:rsidP="00F30908">
            <w:pPr>
              <w:jc w:val="both"/>
              <w:rPr>
                <w:rFonts w:ascii="Raleway" w:hAnsi="Raleway" w:cs="Arial"/>
                <w:lang w:val="en-GB"/>
              </w:rPr>
            </w:pPr>
            <w:r w:rsidRPr="00F30908">
              <w:rPr>
                <w:rFonts w:ascii="Raleway" w:hAnsi="Raleway" w:cs="Arial"/>
                <w:b/>
                <w:bCs/>
                <w:lang w:val="en-GB"/>
              </w:rPr>
              <w:t>Winsor &amp; Maidenhead</w:t>
            </w:r>
            <w:r>
              <w:rPr>
                <w:rFonts w:ascii="Raleway" w:hAnsi="Raleway" w:cs="Arial"/>
                <w:b/>
                <w:bCs/>
                <w:lang w:val="en-GB"/>
              </w:rPr>
              <w:t>,</w:t>
            </w:r>
            <w:r>
              <w:rPr>
                <w:rFonts w:ascii="Raleway" w:hAnsi="Raleway" w:cs="Arial"/>
                <w:lang w:val="en-GB"/>
              </w:rPr>
              <w:t xml:space="preserve"> Shungu Chigocha</w:t>
            </w:r>
          </w:p>
          <w:p w14:paraId="1441F447" w14:textId="77777777" w:rsidR="00F30908" w:rsidRDefault="00F30908" w:rsidP="00F30908">
            <w:pPr>
              <w:jc w:val="both"/>
              <w:rPr>
                <w:rFonts w:ascii="Raleway" w:hAnsi="Raleway" w:cs="Arial"/>
                <w:lang w:val="en-GB"/>
              </w:rPr>
            </w:pPr>
            <w:r w:rsidRPr="00F30908">
              <w:rPr>
                <w:rFonts w:ascii="Raleway" w:hAnsi="Raleway" w:cs="Arial"/>
                <w:b/>
                <w:bCs/>
                <w:lang w:val="en-GB"/>
              </w:rPr>
              <w:t>Wokingham,</w:t>
            </w:r>
            <w:r>
              <w:rPr>
                <w:rFonts w:ascii="Raleway" w:hAnsi="Raleway" w:cs="Arial"/>
                <w:lang w:val="en-GB"/>
              </w:rPr>
              <w:t xml:space="preserve"> Carrie Mark</w:t>
            </w:r>
          </w:p>
          <w:p w14:paraId="548A1D94" w14:textId="154C29F9" w:rsidR="00B229CD" w:rsidRPr="002C0643" w:rsidRDefault="00F30908" w:rsidP="00F30908">
            <w:pPr>
              <w:jc w:val="both"/>
              <w:rPr>
                <w:rFonts w:ascii="Raleway" w:hAnsi="Raleway" w:cs="Arial"/>
                <w:lang w:val="en-GB"/>
              </w:rPr>
            </w:pPr>
            <w:r w:rsidRPr="00F30908">
              <w:rPr>
                <w:rFonts w:ascii="Raleway" w:hAnsi="Raleway" w:cs="Arial"/>
                <w:b/>
                <w:bCs/>
                <w:lang w:val="en-GB"/>
              </w:rPr>
              <w:t>Wokingham, Sara</w:t>
            </w:r>
            <w:r>
              <w:rPr>
                <w:rFonts w:ascii="Raleway" w:hAnsi="Raleway" w:cs="Arial"/>
                <w:lang w:val="en-GB"/>
              </w:rPr>
              <w:t xml:space="preserve"> James</w:t>
            </w:r>
          </w:p>
        </w:tc>
      </w:tr>
      <w:tr w:rsidR="002B3ABB" w:rsidRPr="002C0643" w14:paraId="524113C4" w14:textId="77777777" w:rsidTr="00510E87">
        <w:tc>
          <w:tcPr>
            <w:tcW w:w="4969" w:type="dxa"/>
            <w:tcBorders>
              <w:top w:val="nil"/>
            </w:tcBorders>
            <w:shd w:val="clear" w:color="auto" w:fill="FFFFFF" w:themeFill="background1"/>
          </w:tcPr>
          <w:p w14:paraId="2DBDA2FD" w14:textId="77777777" w:rsidR="003076F1" w:rsidRPr="002C0643" w:rsidRDefault="003076F1" w:rsidP="003076F1">
            <w:pPr>
              <w:rPr>
                <w:rFonts w:ascii="Raleway" w:hAnsi="Raleway" w:cs="Arial"/>
                <w:b/>
                <w:bCs/>
                <w:lang w:val="en-GB"/>
              </w:rPr>
            </w:pPr>
          </w:p>
        </w:tc>
        <w:tc>
          <w:tcPr>
            <w:tcW w:w="555" w:type="dxa"/>
            <w:tcBorders>
              <w:top w:val="nil"/>
              <w:bottom w:val="nil"/>
            </w:tcBorders>
            <w:shd w:val="clear" w:color="auto" w:fill="FFFFFF" w:themeFill="background1"/>
          </w:tcPr>
          <w:p w14:paraId="5F2282EC" w14:textId="77777777" w:rsidR="003076F1" w:rsidRPr="002C0643" w:rsidRDefault="003076F1" w:rsidP="003076F1">
            <w:pPr>
              <w:rPr>
                <w:rFonts w:ascii="Raleway" w:hAnsi="Raleway" w:cs="Arial"/>
                <w:lang w:val="en-GB"/>
              </w:rPr>
            </w:pPr>
          </w:p>
        </w:tc>
        <w:tc>
          <w:tcPr>
            <w:tcW w:w="4932" w:type="dxa"/>
            <w:tcBorders>
              <w:top w:val="nil"/>
            </w:tcBorders>
            <w:shd w:val="clear" w:color="auto" w:fill="FFFFFF" w:themeFill="background1"/>
          </w:tcPr>
          <w:p w14:paraId="4A058EB8" w14:textId="6B0FC6CF" w:rsidR="00510E87" w:rsidRPr="002C0643" w:rsidRDefault="00510E87" w:rsidP="003076F1">
            <w:pPr>
              <w:rPr>
                <w:rFonts w:ascii="Raleway" w:hAnsi="Raleway" w:cs="Arial"/>
                <w:lang w:val="en-GB"/>
              </w:rPr>
            </w:pPr>
          </w:p>
        </w:tc>
      </w:tr>
    </w:tbl>
    <w:p w14:paraId="617A321E" w14:textId="77777777" w:rsidR="00C53ECA" w:rsidRPr="002C0643" w:rsidRDefault="00C53ECA" w:rsidP="00957624">
      <w:pPr>
        <w:spacing w:after="0" w:line="240" w:lineRule="auto"/>
        <w:rPr>
          <w:rFonts w:ascii="Raleway" w:hAnsi="Raleway" w:cs="Arial"/>
          <w:color w:val="3A7D2A"/>
          <w:kern w:val="24"/>
          <w:lang w:val="en-GB"/>
        </w:rPr>
      </w:pPr>
    </w:p>
    <w:tbl>
      <w:tblPr>
        <w:tblStyle w:val="TableGrid"/>
        <w:tblW w:w="0" w:type="auto"/>
        <w:tblBorders>
          <w:top w:val="single" w:sz="18" w:space="0" w:color="3A7D2A"/>
          <w:left w:val="single" w:sz="18" w:space="0" w:color="3A7D2A"/>
          <w:bottom w:val="single" w:sz="18" w:space="0" w:color="3A7D2A"/>
          <w:right w:val="single" w:sz="18" w:space="0" w:color="3A7D2A"/>
          <w:insideH w:val="single" w:sz="18" w:space="0" w:color="3A7D2A"/>
          <w:insideV w:val="single" w:sz="18" w:space="0" w:color="3A7D2A"/>
        </w:tblBorders>
        <w:tblLook w:val="04A0" w:firstRow="1" w:lastRow="0" w:firstColumn="1" w:lastColumn="0" w:noHBand="0" w:noVBand="1"/>
      </w:tblPr>
      <w:tblGrid>
        <w:gridCol w:w="10420"/>
      </w:tblGrid>
      <w:tr w:rsidR="002B3ABB" w:rsidRPr="002C0643" w14:paraId="76CAD77F" w14:textId="77777777" w:rsidTr="00D8106F">
        <w:trPr>
          <w:trHeight w:val="454"/>
        </w:trPr>
        <w:tc>
          <w:tcPr>
            <w:tcW w:w="10682" w:type="dxa"/>
            <w:vAlign w:val="center"/>
          </w:tcPr>
          <w:p w14:paraId="1CB56AB1" w14:textId="11ECF1C3" w:rsidR="00957624" w:rsidRPr="002C0643" w:rsidRDefault="00957624" w:rsidP="00957624">
            <w:pPr>
              <w:rPr>
                <w:rFonts w:ascii="Raleway" w:hAnsi="Raleway" w:cs="Arial"/>
                <w:color w:val="545454"/>
                <w:spacing w:val="24"/>
                <w:kern w:val="24"/>
                <w:lang w:val="en-GB"/>
              </w:rPr>
            </w:pPr>
            <w:r w:rsidRPr="002C0643">
              <w:rPr>
                <w:rFonts w:ascii="Raleway" w:hAnsi="Raleway" w:cs="Arial"/>
                <w:color w:val="545454"/>
                <w:spacing w:val="24"/>
                <w:kern w:val="24"/>
                <w:lang w:val="en-GB"/>
              </w:rPr>
              <w:t xml:space="preserve">Next Meeting: </w:t>
            </w:r>
            <w:r w:rsidR="007E7819">
              <w:rPr>
                <w:rFonts w:ascii="Raleway" w:hAnsi="Raleway" w:cs="Arial"/>
                <w:color w:val="545454"/>
                <w:spacing w:val="24"/>
                <w:kern w:val="24"/>
                <w:lang w:val="en-GB"/>
              </w:rPr>
              <w:t>Monday 23</w:t>
            </w:r>
            <w:r w:rsidR="007E7819" w:rsidRPr="007E7819">
              <w:rPr>
                <w:rFonts w:ascii="Raleway" w:hAnsi="Raleway" w:cs="Arial"/>
                <w:color w:val="545454"/>
                <w:spacing w:val="24"/>
                <w:kern w:val="24"/>
                <w:vertAlign w:val="superscript"/>
                <w:lang w:val="en-GB"/>
              </w:rPr>
              <w:t>rd</w:t>
            </w:r>
            <w:r w:rsidR="007E7819">
              <w:rPr>
                <w:rFonts w:ascii="Raleway" w:hAnsi="Raleway" w:cs="Arial"/>
                <w:color w:val="545454"/>
                <w:spacing w:val="24"/>
                <w:kern w:val="24"/>
                <w:lang w:val="en-GB"/>
              </w:rPr>
              <w:t xml:space="preserve"> March 2025</w:t>
            </w:r>
          </w:p>
        </w:tc>
      </w:tr>
    </w:tbl>
    <w:p w14:paraId="5EBA231D" w14:textId="77777777" w:rsidR="00957624" w:rsidRPr="002C0643" w:rsidRDefault="00957624" w:rsidP="00957624">
      <w:pPr>
        <w:spacing w:after="0" w:line="240" w:lineRule="auto"/>
        <w:rPr>
          <w:rFonts w:asciiTheme="majorHAnsi" w:hAnsiTheme="majorHAnsi" w:cstheme="majorHAnsi"/>
          <w:lang w:val="en-GB"/>
        </w:rPr>
      </w:pPr>
    </w:p>
    <w:tbl>
      <w:tblPr>
        <w:tblStyle w:val="TableGrid"/>
        <w:tblW w:w="0" w:type="auto"/>
        <w:tblLook w:val="04A0" w:firstRow="1" w:lastRow="0" w:firstColumn="1" w:lastColumn="0" w:noHBand="0" w:noVBand="1"/>
      </w:tblPr>
      <w:tblGrid>
        <w:gridCol w:w="701"/>
        <w:gridCol w:w="1837"/>
        <w:gridCol w:w="4064"/>
        <w:gridCol w:w="2104"/>
        <w:gridCol w:w="1750"/>
      </w:tblGrid>
      <w:tr w:rsidR="002B3ABB" w:rsidRPr="002C0643" w14:paraId="1EBA34E9" w14:textId="77777777" w:rsidTr="00C437FC">
        <w:trPr>
          <w:trHeight w:val="340"/>
        </w:trPr>
        <w:tc>
          <w:tcPr>
            <w:tcW w:w="10456" w:type="dxa"/>
            <w:gridSpan w:val="5"/>
            <w:shd w:val="clear" w:color="auto" w:fill="70AD47" w:themeFill="accent6"/>
            <w:vAlign w:val="center"/>
          </w:tcPr>
          <w:p w14:paraId="18EB8782" w14:textId="7FEF5E61" w:rsidR="00597BFB" w:rsidRPr="002C0643" w:rsidRDefault="00597BFB" w:rsidP="00597BFB">
            <w:pPr>
              <w:jc w:val="center"/>
              <w:rPr>
                <w:rFonts w:ascii="Raleway" w:hAnsi="Raleway" w:cs="Arial"/>
                <w:lang w:val="en-GB"/>
              </w:rPr>
            </w:pPr>
            <w:r w:rsidRPr="002C0643">
              <w:rPr>
                <w:rFonts w:ascii="Raleway" w:hAnsi="Raleway" w:cs="Arial"/>
                <w:b/>
                <w:bCs/>
                <w:color w:val="FFFFFF"/>
                <w:spacing w:val="24"/>
                <w:kern w:val="24"/>
                <w:lang w:val="en-GB"/>
              </w:rPr>
              <w:t>AGENDA</w:t>
            </w:r>
            <w:r w:rsidR="006C00AD" w:rsidRPr="002C0643">
              <w:rPr>
                <w:rFonts w:ascii="Raleway" w:hAnsi="Raleway" w:cs="Arial"/>
                <w:b/>
                <w:bCs/>
                <w:color w:val="FFFFFF"/>
                <w:spacing w:val="24"/>
                <w:kern w:val="24"/>
                <w:lang w:val="en-GB"/>
              </w:rPr>
              <w:t xml:space="preserve"> – </w:t>
            </w:r>
            <w:r w:rsidR="00606944">
              <w:rPr>
                <w:rFonts w:ascii="Raleway" w:hAnsi="Raleway" w:cs="Arial"/>
                <w:b/>
                <w:bCs/>
                <w:color w:val="FFFFFF"/>
                <w:spacing w:val="24"/>
                <w:kern w:val="24"/>
                <w:lang w:val="en-GB"/>
              </w:rPr>
              <w:t>15</w:t>
            </w:r>
            <w:r w:rsidR="001A6655">
              <w:rPr>
                <w:rFonts w:ascii="Raleway" w:hAnsi="Raleway" w:cs="Arial"/>
                <w:b/>
                <w:bCs/>
                <w:color w:val="FFFFFF"/>
                <w:spacing w:val="24"/>
                <w:kern w:val="24"/>
                <w:lang w:val="en-GB"/>
              </w:rPr>
              <w:t>.</w:t>
            </w:r>
            <w:r w:rsidR="00606944">
              <w:rPr>
                <w:rFonts w:ascii="Raleway" w:hAnsi="Raleway" w:cs="Arial"/>
                <w:b/>
                <w:bCs/>
                <w:color w:val="FFFFFF"/>
                <w:spacing w:val="24"/>
                <w:kern w:val="24"/>
                <w:lang w:val="en-GB"/>
              </w:rPr>
              <w:t>12</w:t>
            </w:r>
            <w:r w:rsidR="001A6655">
              <w:rPr>
                <w:rFonts w:ascii="Raleway" w:hAnsi="Raleway" w:cs="Arial"/>
                <w:b/>
                <w:bCs/>
                <w:color w:val="FFFFFF"/>
                <w:spacing w:val="24"/>
                <w:kern w:val="24"/>
                <w:lang w:val="en-GB"/>
              </w:rPr>
              <w:t>.</w:t>
            </w:r>
            <w:r w:rsidR="00606944">
              <w:rPr>
                <w:rFonts w:ascii="Raleway" w:hAnsi="Raleway" w:cs="Arial"/>
                <w:b/>
                <w:bCs/>
                <w:color w:val="FFFFFF"/>
                <w:spacing w:val="24"/>
                <w:kern w:val="24"/>
                <w:lang w:val="en-GB"/>
              </w:rPr>
              <w:t>2025</w:t>
            </w:r>
          </w:p>
        </w:tc>
      </w:tr>
      <w:tr w:rsidR="002B3ABB" w:rsidRPr="002C0643" w14:paraId="700ED43B" w14:textId="77777777" w:rsidTr="00AC6805">
        <w:tc>
          <w:tcPr>
            <w:tcW w:w="701" w:type="dxa"/>
            <w:shd w:val="clear" w:color="auto" w:fill="C5E0B3" w:themeFill="accent6" w:themeFillTint="66"/>
            <w:vAlign w:val="center"/>
          </w:tcPr>
          <w:p w14:paraId="5E729CF7" w14:textId="097708DF" w:rsidR="00597BFB" w:rsidRPr="002C0643" w:rsidRDefault="00597BFB" w:rsidP="00597BFB">
            <w:pPr>
              <w:rPr>
                <w:rFonts w:ascii="Raleway" w:hAnsi="Raleway" w:cs="Arial"/>
                <w:b/>
                <w:bCs/>
                <w:lang w:val="en-GB"/>
              </w:rPr>
            </w:pPr>
            <w:r w:rsidRPr="002C0643">
              <w:rPr>
                <w:rFonts w:ascii="Raleway" w:hAnsi="Raleway" w:cs="Arial"/>
                <w:b/>
                <w:bCs/>
                <w:lang w:val="en-GB"/>
              </w:rPr>
              <w:t>Item No.</w:t>
            </w:r>
          </w:p>
        </w:tc>
        <w:tc>
          <w:tcPr>
            <w:tcW w:w="1846" w:type="dxa"/>
            <w:shd w:val="clear" w:color="auto" w:fill="C5E0B3" w:themeFill="accent6" w:themeFillTint="66"/>
            <w:vAlign w:val="center"/>
          </w:tcPr>
          <w:p w14:paraId="6DFCA19E" w14:textId="188FDCF9" w:rsidR="00597BFB" w:rsidRPr="002C0643" w:rsidRDefault="00597BFB" w:rsidP="00597BFB">
            <w:pPr>
              <w:rPr>
                <w:rFonts w:ascii="Raleway" w:hAnsi="Raleway" w:cs="Arial"/>
                <w:b/>
                <w:bCs/>
                <w:lang w:val="en-GB"/>
              </w:rPr>
            </w:pPr>
            <w:r w:rsidRPr="002C0643">
              <w:rPr>
                <w:rFonts w:ascii="Raleway" w:hAnsi="Raleway" w:cs="Arial"/>
                <w:b/>
                <w:bCs/>
                <w:lang w:val="en-GB"/>
              </w:rPr>
              <w:t>Time</w:t>
            </w:r>
          </w:p>
        </w:tc>
        <w:tc>
          <w:tcPr>
            <w:tcW w:w="4080" w:type="dxa"/>
            <w:shd w:val="clear" w:color="auto" w:fill="C5E0B3" w:themeFill="accent6" w:themeFillTint="66"/>
            <w:vAlign w:val="center"/>
          </w:tcPr>
          <w:p w14:paraId="0FD12E33" w14:textId="5C9EFCD9" w:rsidR="00597BFB" w:rsidRPr="002C0643" w:rsidRDefault="00597BFB" w:rsidP="00597BFB">
            <w:pPr>
              <w:rPr>
                <w:rFonts w:ascii="Raleway" w:hAnsi="Raleway" w:cs="Arial"/>
                <w:b/>
                <w:bCs/>
                <w:lang w:val="en-GB"/>
              </w:rPr>
            </w:pPr>
            <w:r w:rsidRPr="002C0643">
              <w:rPr>
                <w:rFonts w:ascii="Raleway" w:hAnsi="Raleway" w:cs="Arial"/>
                <w:b/>
                <w:bCs/>
                <w:lang w:val="en-GB"/>
              </w:rPr>
              <w:t>Item Description</w:t>
            </w:r>
          </w:p>
        </w:tc>
        <w:tc>
          <w:tcPr>
            <w:tcW w:w="2113" w:type="dxa"/>
            <w:shd w:val="clear" w:color="auto" w:fill="C5E0B3" w:themeFill="accent6" w:themeFillTint="66"/>
            <w:vAlign w:val="center"/>
          </w:tcPr>
          <w:p w14:paraId="66E6217B" w14:textId="5EE82020" w:rsidR="00597BFB" w:rsidRPr="002C0643" w:rsidRDefault="00597BFB" w:rsidP="00597BFB">
            <w:pPr>
              <w:rPr>
                <w:rFonts w:ascii="Raleway" w:hAnsi="Raleway" w:cs="Arial"/>
                <w:b/>
                <w:bCs/>
                <w:lang w:val="en-GB"/>
              </w:rPr>
            </w:pPr>
            <w:r w:rsidRPr="002C0643">
              <w:rPr>
                <w:rFonts w:ascii="Raleway" w:hAnsi="Raleway" w:cs="Arial"/>
                <w:b/>
                <w:bCs/>
                <w:lang w:val="en-GB"/>
              </w:rPr>
              <w:t>Lead</w:t>
            </w:r>
          </w:p>
        </w:tc>
        <w:tc>
          <w:tcPr>
            <w:tcW w:w="1716" w:type="dxa"/>
            <w:shd w:val="clear" w:color="auto" w:fill="C5E0B3" w:themeFill="accent6" w:themeFillTint="66"/>
            <w:vAlign w:val="center"/>
          </w:tcPr>
          <w:p w14:paraId="259F6C6A" w14:textId="345FDC9B" w:rsidR="00597BFB" w:rsidRPr="002C0643" w:rsidRDefault="00597BFB" w:rsidP="00597BFB">
            <w:pPr>
              <w:rPr>
                <w:rFonts w:ascii="Raleway" w:hAnsi="Raleway" w:cs="Arial"/>
                <w:b/>
                <w:bCs/>
                <w:lang w:val="en-GB"/>
              </w:rPr>
            </w:pPr>
            <w:r w:rsidRPr="002C0643">
              <w:rPr>
                <w:rFonts w:ascii="Raleway" w:hAnsi="Raleway" w:cs="Arial"/>
                <w:b/>
                <w:bCs/>
                <w:lang w:val="en-GB"/>
              </w:rPr>
              <w:t>Papers</w:t>
            </w:r>
          </w:p>
        </w:tc>
      </w:tr>
      <w:tr w:rsidR="002B3ABB" w:rsidRPr="002C0643" w14:paraId="2038E117" w14:textId="77777777" w:rsidTr="00AC6805">
        <w:tc>
          <w:tcPr>
            <w:tcW w:w="701" w:type="dxa"/>
            <w:shd w:val="clear" w:color="auto" w:fill="C5E0B3" w:themeFill="accent6" w:themeFillTint="66"/>
          </w:tcPr>
          <w:p w14:paraId="688C8856" w14:textId="09DE8D36" w:rsidR="00C437FC" w:rsidRPr="002C0643" w:rsidRDefault="00C437FC" w:rsidP="00C437FC">
            <w:pPr>
              <w:pStyle w:val="ListParagraph"/>
              <w:numPr>
                <w:ilvl w:val="0"/>
                <w:numId w:val="2"/>
              </w:numPr>
              <w:rPr>
                <w:rFonts w:ascii="Raleway" w:hAnsi="Raleway" w:cs="Arial"/>
                <w:b/>
                <w:bCs/>
                <w:lang w:val="en-GB"/>
              </w:rPr>
            </w:pPr>
          </w:p>
        </w:tc>
        <w:tc>
          <w:tcPr>
            <w:tcW w:w="1846" w:type="dxa"/>
          </w:tcPr>
          <w:p w14:paraId="72574632" w14:textId="6AE8B5C8" w:rsidR="00C437FC" w:rsidRPr="002C0643" w:rsidRDefault="00C437FC" w:rsidP="00C437FC">
            <w:pPr>
              <w:rPr>
                <w:rFonts w:ascii="Raleway" w:hAnsi="Raleway" w:cs="Arial"/>
                <w:lang w:val="en-GB"/>
              </w:rPr>
            </w:pPr>
            <w:r>
              <w:rPr>
                <w:rFonts w:ascii="Arial" w:hAnsi="Arial" w:cs="Arial"/>
              </w:rPr>
              <w:t>14:00 – 14:05</w:t>
            </w:r>
          </w:p>
        </w:tc>
        <w:tc>
          <w:tcPr>
            <w:tcW w:w="4080" w:type="dxa"/>
          </w:tcPr>
          <w:p w14:paraId="7C92A45A" w14:textId="77777777" w:rsidR="00C437FC" w:rsidRPr="002C0643" w:rsidRDefault="00C437FC" w:rsidP="00C437FC">
            <w:pPr>
              <w:rPr>
                <w:rFonts w:ascii="Arial" w:hAnsi="Arial" w:cs="Arial"/>
                <w:b/>
                <w:bCs/>
              </w:rPr>
            </w:pPr>
            <w:r w:rsidRPr="002C0643">
              <w:rPr>
                <w:rFonts w:ascii="Arial" w:hAnsi="Arial" w:cs="Arial"/>
                <w:b/>
                <w:bCs/>
              </w:rPr>
              <w:t>Introduction and Apologies</w:t>
            </w:r>
          </w:p>
          <w:p w14:paraId="192CEF24" w14:textId="32FBB5F9" w:rsidR="00C437FC" w:rsidRPr="002C0643" w:rsidRDefault="00C437FC" w:rsidP="00C437FC">
            <w:pPr>
              <w:rPr>
                <w:rFonts w:ascii="Raleway" w:hAnsi="Raleway" w:cs="Arial"/>
                <w:lang w:val="en-GB"/>
              </w:rPr>
            </w:pPr>
          </w:p>
        </w:tc>
        <w:tc>
          <w:tcPr>
            <w:tcW w:w="2113" w:type="dxa"/>
          </w:tcPr>
          <w:p w14:paraId="6BDEFF08" w14:textId="20B803B6" w:rsidR="00C437FC" w:rsidRPr="002C0643" w:rsidRDefault="00C437FC" w:rsidP="00C437FC">
            <w:pPr>
              <w:rPr>
                <w:rFonts w:ascii="Raleway" w:hAnsi="Raleway" w:cs="Arial"/>
                <w:lang w:val="en-GB"/>
              </w:rPr>
            </w:pPr>
            <w:r>
              <w:rPr>
                <w:rFonts w:ascii="Arial" w:hAnsi="Arial" w:cs="Arial"/>
              </w:rPr>
              <w:t>Chair</w:t>
            </w:r>
          </w:p>
        </w:tc>
        <w:tc>
          <w:tcPr>
            <w:tcW w:w="1716" w:type="dxa"/>
          </w:tcPr>
          <w:p w14:paraId="64EAD6A2" w14:textId="1CCF3678" w:rsidR="00C437FC" w:rsidRPr="002C0643" w:rsidRDefault="00C437FC" w:rsidP="00C437FC">
            <w:pPr>
              <w:rPr>
                <w:rFonts w:ascii="Raleway" w:hAnsi="Raleway" w:cs="Arial"/>
                <w:lang w:val="en-GB"/>
              </w:rPr>
            </w:pPr>
          </w:p>
        </w:tc>
      </w:tr>
      <w:tr w:rsidR="002B3ABB" w:rsidRPr="002C0643" w14:paraId="2A5014D9" w14:textId="77777777" w:rsidTr="00AC6805">
        <w:tc>
          <w:tcPr>
            <w:tcW w:w="701" w:type="dxa"/>
            <w:shd w:val="clear" w:color="auto" w:fill="C5E0B3" w:themeFill="accent6" w:themeFillTint="66"/>
          </w:tcPr>
          <w:p w14:paraId="411FF9D6" w14:textId="100DB713" w:rsidR="00C437FC" w:rsidRPr="002C0643" w:rsidRDefault="00C437FC" w:rsidP="00C437FC">
            <w:pPr>
              <w:pStyle w:val="ListParagraph"/>
              <w:numPr>
                <w:ilvl w:val="0"/>
                <w:numId w:val="2"/>
              </w:numPr>
              <w:rPr>
                <w:rFonts w:ascii="Raleway" w:hAnsi="Raleway" w:cs="Arial"/>
                <w:b/>
                <w:bCs/>
                <w:lang w:val="en-GB"/>
              </w:rPr>
            </w:pPr>
          </w:p>
        </w:tc>
        <w:tc>
          <w:tcPr>
            <w:tcW w:w="1846" w:type="dxa"/>
          </w:tcPr>
          <w:p w14:paraId="02C04F5A" w14:textId="4E733010" w:rsidR="00C437FC" w:rsidRPr="002C0643" w:rsidRDefault="00C437FC" w:rsidP="00C437FC">
            <w:pPr>
              <w:rPr>
                <w:rFonts w:ascii="Raleway" w:hAnsi="Raleway" w:cs="Arial"/>
                <w:lang w:val="en-GB"/>
              </w:rPr>
            </w:pPr>
            <w:r>
              <w:rPr>
                <w:rFonts w:ascii="Arial" w:hAnsi="Arial" w:cs="Arial"/>
              </w:rPr>
              <w:t>14:05 – 14:10</w:t>
            </w:r>
          </w:p>
        </w:tc>
        <w:tc>
          <w:tcPr>
            <w:tcW w:w="4080" w:type="dxa"/>
          </w:tcPr>
          <w:p w14:paraId="26B0E38C" w14:textId="3407B293" w:rsidR="00C437FC" w:rsidRPr="002C0643" w:rsidRDefault="00C437FC" w:rsidP="00C437FC">
            <w:pPr>
              <w:rPr>
                <w:rFonts w:ascii="Raleway" w:hAnsi="Raleway" w:cs="Arial"/>
                <w:lang w:val="en-GB"/>
              </w:rPr>
            </w:pPr>
            <w:r>
              <w:rPr>
                <w:rFonts w:ascii="Arial" w:hAnsi="Arial" w:cs="Arial"/>
                <w:b/>
                <w:bCs/>
              </w:rPr>
              <w:t>Review Action log</w:t>
            </w:r>
          </w:p>
        </w:tc>
        <w:tc>
          <w:tcPr>
            <w:tcW w:w="2113" w:type="dxa"/>
          </w:tcPr>
          <w:p w14:paraId="6B164002" w14:textId="265A864C" w:rsidR="00C437FC" w:rsidRPr="002C0643" w:rsidRDefault="00C437FC" w:rsidP="00C437FC">
            <w:pPr>
              <w:rPr>
                <w:rFonts w:ascii="Raleway" w:hAnsi="Raleway" w:cs="Arial"/>
                <w:lang w:val="en-GB"/>
              </w:rPr>
            </w:pPr>
            <w:r>
              <w:rPr>
                <w:rFonts w:ascii="Arial" w:hAnsi="Arial" w:cs="Arial"/>
              </w:rPr>
              <w:t>Chair</w:t>
            </w:r>
          </w:p>
        </w:tc>
        <w:tc>
          <w:tcPr>
            <w:tcW w:w="1716" w:type="dxa"/>
          </w:tcPr>
          <w:p w14:paraId="4FA28EE0" w14:textId="4563B2CD" w:rsidR="00C437FC" w:rsidRPr="002C0643" w:rsidRDefault="00C437FC" w:rsidP="00C437FC">
            <w:pPr>
              <w:rPr>
                <w:rFonts w:ascii="Raleway" w:hAnsi="Raleway" w:cs="Arial"/>
                <w:lang w:val="en-GB"/>
              </w:rPr>
            </w:pPr>
          </w:p>
        </w:tc>
      </w:tr>
      <w:tr w:rsidR="002B3ABB" w:rsidRPr="002C0643" w14:paraId="17FC52DE" w14:textId="77777777" w:rsidTr="00AC6805">
        <w:tc>
          <w:tcPr>
            <w:tcW w:w="701" w:type="dxa"/>
            <w:shd w:val="clear" w:color="auto" w:fill="C5E0B3" w:themeFill="accent6" w:themeFillTint="66"/>
          </w:tcPr>
          <w:p w14:paraId="5D3C8AC4" w14:textId="262FA5B9" w:rsidR="00C437FC" w:rsidRPr="002C0643" w:rsidRDefault="00C437FC" w:rsidP="00C437FC">
            <w:pPr>
              <w:rPr>
                <w:rFonts w:ascii="Raleway" w:hAnsi="Raleway" w:cs="Arial"/>
                <w:b/>
                <w:bCs/>
                <w:lang w:val="en-GB"/>
              </w:rPr>
            </w:pPr>
            <w:r w:rsidRPr="002C0643">
              <w:rPr>
                <w:rFonts w:ascii="Raleway" w:hAnsi="Raleway" w:cs="Arial"/>
                <w:b/>
                <w:bCs/>
                <w:lang w:val="en-GB"/>
              </w:rPr>
              <w:t>3.</w:t>
            </w:r>
          </w:p>
        </w:tc>
        <w:tc>
          <w:tcPr>
            <w:tcW w:w="1846" w:type="dxa"/>
          </w:tcPr>
          <w:p w14:paraId="76A47B68" w14:textId="79DEE3BA" w:rsidR="00C437FC" w:rsidRPr="002C0643" w:rsidRDefault="00C437FC" w:rsidP="00C437FC">
            <w:pPr>
              <w:rPr>
                <w:rFonts w:ascii="Raleway" w:hAnsi="Raleway" w:cs="Arial"/>
                <w:lang w:val="en-GB"/>
              </w:rPr>
            </w:pPr>
            <w:r>
              <w:rPr>
                <w:rFonts w:ascii="Arial" w:hAnsi="Arial" w:cs="Arial"/>
              </w:rPr>
              <w:t>14:10 – 14:30</w:t>
            </w:r>
          </w:p>
        </w:tc>
        <w:tc>
          <w:tcPr>
            <w:tcW w:w="4080" w:type="dxa"/>
          </w:tcPr>
          <w:p w14:paraId="2527B681" w14:textId="77777777" w:rsidR="00C437FC" w:rsidRPr="002C0643" w:rsidRDefault="00C437FC" w:rsidP="00C437FC">
            <w:pPr>
              <w:rPr>
                <w:rFonts w:ascii="Arial" w:hAnsi="Arial" w:cs="Arial"/>
                <w:b/>
                <w:bCs/>
              </w:rPr>
            </w:pPr>
            <w:r w:rsidRPr="002C0643">
              <w:rPr>
                <w:rFonts w:ascii="Arial" w:hAnsi="Arial" w:cs="Arial"/>
                <w:b/>
                <w:bCs/>
              </w:rPr>
              <w:t>National Ofsted Issues</w:t>
            </w:r>
          </w:p>
          <w:p w14:paraId="1F1F4ECD" w14:textId="76D359C4" w:rsidR="00C437FC" w:rsidRPr="002C0643" w:rsidRDefault="00C437FC" w:rsidP="00C437FC">
            <w:pPr>
              <w:rPr>
                <w:rFonts w:ascii="Raleway" w:hAnsi="Raleway" w:cs="Arial"/>
                <w:lang w:val="en-GB"/>
              </w:rPr>
            </w:pPr>
          </w:p>
        </w:tc>
        <w:tc>
          <w:tcPr>
            <w:tcW w:w="2113" w:type="dxa"/>
          </w:tcPr>
          <w:p w14:paraId="0F1ED86E" w14:textId="7F9147E7" w:rsidR="00C437FC" w:rsidRPr="002C0643" w:rsidRDefault="00C437FC" w:rsidP="00C437FC">
            <w:pPr>
              <w:rPr>
                <w:rFonts w:ascii="Raleway" w:hAnsi="Raleway" w:cs="Arial"/>
                <w:lang w:val="en-GB"/>
              </w:rPr>
            </w:pPr>
            <w:r>
              <w:rPr>
                <w:rFonts w:ascii="Arial" w:hAnsi="Arial" w:cs="Arial"/>
              </w:rPr>
              <w:t>Chair</w:t>
            </w:r>
          </w:p>
        </w:tc>
        <w:tc>
          <w:tcPr>
            <w:tcW w:w="1716" w:type="dxa"/>
          </w:tcPr>
          <w:p w14:paraId="2D61B227" w14:textId="32B42E5F" w:rsidR="00C437FC" w:rsidRPr="002C0643" w:rsidRDefault="00C437FC" w:rsidP="00C437FC">
            <w:pPr>
              <w:rPr>
                <w:rFonts w:ascii="Raleway" w:hAnsi="Raleway" w:cs="Arial"/>
                <w:lang w:val="en-GB"/>
              </w:rPr>
            </w:pPr>
          </w:p>
        </w:tc>
      </w:tr>
      <w:tr w:rsidR="002B3ABB" w:rsidRPr="002C0643" w14:paraId="217ABE6F" w14:textId="77777777" w:rsidTr="00AC6805">
        <w:tc>
          <w:tcPr>
            <w:tcW w:w="701" w:type="dxa"/>
            <w:shd w:val="clear" w:color="auto" w:fill="C5E0B3" w:themeFill="accent6" w:themeFillTint="66"/>
          </w:tcPr>
          <w:p w14:paraId="5F7F9052" w14:textId="4D686D38" w:rsidR="00C437FC" w:rsidRPr="002C0643" w:rsidRDefault="00C437FC" w:rsidP="00C437FC">
            <w:pPr>
              <w:rPr>
                <w:rFonts w:ascii="Raleway" w:hAnsi="Raleway" w:cs="Arial"/>
                <w:b/>
                <w:bCs/>
                <w:lang w:val="en-GB"/>
              </w:rPr>
            </w:pPr>
            <w:r w:rsidRPr="002C0643">
              <w:rPr>
                <w:rFonts w:ascii="Raleway" w:hAnsi="Raleway" w:cs="Arial"/>
                <w:b/>
                <w:bCs/>
                <w:lang w:val="en-GB"/>
              </w:rPr>
              <w:t>4.</w:t>
            </w:r>
          </w:p>
        </w:tc>
        <w:tc>
          <w:tcPr>
            <w:tcW w:w="1846" w:type="dxa"/>
          </w:tcPr>
          <w:p w14:paraId="3BD08C0E" w14:textId="03806F58" w:rsidR="00C437FC" w:rsidRPr="002C0643" w:rsidRDefault="00C437FC" w:rsidP="00C437FC">
            <w:pPr>
              <w:rPr>
                <w:rFonts w:ascii="Raleway" w:hAnsi="Raleway" w:cs="Arial"/>
                <w:lang w:val="en-GB"/>
              </w:rPr>
            </w:pPr>
            <w:r>
              <w:rPr>
                <w:rFonts w:ascii="Arial" w:hAnsi="Arial" w:cs="Arial"/>
              </w:rPr>
              <w:t>14:30 – 14:45</w:t>
            </w:r>
          </w:p>
        </w:tc>
        <w:tc>
          <w:tcPr>
            <w:tcW w:w="4080" w:type="dxa"/>
          </w:tcPr>
          <w:p w14:paraId="4A99CF00" w14:textId="713C3159" w:rsidR="00C437FC" w:rsidRPr="002C0643" w:rsidRDefault="00C437FC" w:rsidP="00C437FC">
            <w:pPr>
              <w:rPr>
                <w:rFonts w:ascii="Raleway" w:hAnsi="Raleway" w:cs="Arial"/>
                <w:lang w:val="en-GB"/>
              </w:rPr>
            </w:pPr>
            <w:r w:rsidRPr="342CF873">
              <w:rPr>
                <w:rFonts w:ascii="Arial" w:hAnsi="Arial" w:cs="Arial"/>
              </w:rPr>
              <w:t>SESLIP QA Leads</w:t>
            </w:r>
            <w:r>
              <w:rPr>
                <w:rFonts w:ascii="Arial" w:hAnsi="Arial" w:cs="Arial"/>
              </w:rPr>
              <w:t xml:space="preserve"> Conference Feedback</w:t>
            </w:r>
          </w:p>
        </w:tc>
        <w:tc>
          <w:tcPr>
            <w:tcW w:w="2113" w:type="dxa"/>
          </w:tcPr>
          <w:p w14:paraId="09A70BA5" w14:textId="2D3E0DE2" w:rsidR="00C437FC" w:rsidRPr="002C0643" w:rsidRDefault="00C437FC" w:rsidP="00C437FC">
            <w:pPr>
              <w:rPr>
                <w:rFonts w:ascii="Raleway" w:hAnsi="Raleway" w:cs="Arial"/>
                <w:lang w:val="en-GB"/>
              </w:rPr>
            </w:pPr>
            <w:r w:rsidRPr="342CF873">
              <w:rPr>
                <w:rFonts w:ascii="Arial" w:hAnsi="Arial" w:cs="Arial"/>
              </w:rPr>
              <w:t>Chair</w:t>
            </w:r>
          </w:p>
        </w:tc>
        <w:tc>
          <w:tcPr>
            <w:tcW w:w="1716" w:type="dxa"/>
          </w:tcPr>
          <w:p w14:paraId="687667D8" w14:textId="29DA17A8" w:rsidR="00C437FC" w:rsidRPr="002C0643" w:rsidRDefault="001561D2" w:rsidP="00C437FC">
            <w:pPr>
              <w:rPr>
                <w:rFonts w:ascii="Raleway" w:hAnsi="Raleway" w:cs="Arial"/>
                <w:lang w:val="en-GB"/>
              </w:rPr>
            </w:pPr>
            <w:r>
              <w:rPr>
                <w:rFonts w:ascii="Raleway" w:hAnsi="Raleway" w:cs="Arial"/>
                <w:lang w:val="en-GB"/>
              </w:rPr>
              <w:object w:dxaOrig="1534" w:dyaOrig="994" w14:anchorId="2ECA4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Package" ShapeID="_x0000_i1025" DrawAspect="Icon" ObjectID="_1834034638" r:id="rId9"/>
              </w:object>
            </w:r>
          </w:p>
        </w:tc>
      </w:tr>
      <w:tr w:rsidR="002B3ABB" w:rsidRPr="002C0643" w14:paraId="38FCB981" w14:textId="77777777" w:rsidTr="00AC6805">
        <w:tc>
          <w:tcPr>
            <w:tcW w:w="701" w:type="dxa"/>
            <w:shd w:val="clear" w:color="auto" w:fill="C5E0B3" w:themeFill="accent6" w:themeFillTint="66"/>
          </w:tcPr>
          <w:p w14:paraId="3D2E8251" w14:textId="76BB6ADD" w:rsidR="00B90B90" w:rsidRPr="002C0643" w:rsidRDefault="00B90B90" w:rsidP="00B90B90">
            <w:pPr>
              <w:rPr>
                <w:rFonts w:ascii="Raleway" w:hAnsi="Raleway" w:cs="Arial"/>
                <w:b/>
                <w:bCs/>
                <w:lang w:val="en-GB"/>
              </w:rPr>
            </w:pPr>
            <w:r>
              <w:rPr>
                <w:rFonts w:ascii="Raleway" w:hAnsi="Raleway" w:cs="Arial"/>
                <w:b/>
                <w:bCs/>
                <w:lang w:val="en-GB"/>
              </w:rPr>
              <w:t>5</w:t>
            </w:r>
            <w:r w:rsidRPr="002C0643">
              <w:rPr>
                <w:rFonts w:ascii="Raleway" w:hAnsi="Raleway" w:cs="Arial"/>
                <w:b/>
                <w:bCs/>
                <w:lang w:val="en-GB"/>
              </w:rPr>
              <w:t>.</w:t>
            </w:r>
          </w:p>
        </w:tc>
        <w:tc>
          <w:tcPr>
            <w:tcW w:w="1846" w:type="dxa"/>
          </w:tcPr>
          <w:p w14:paraId="3C4A41AE" w14:textId="15B58B99" w:rsidR="00B90B90" w:rsidRPr="002C0643" w:rsidRDefault="00B90B90" w:rsidP="00B90B90">
            <w:pPr>
              <w:rPr>
                <w:rFonts w:ascii="Raleway" w:hAnsi="Raleway" w:cs="Arial"/>
                <w:lang w:val="en-GB"/>
              </w:rPr>
            </w:pPr>
            <w:r>
              <w:rPr>
                <w:rFonts w:ascii="Arial" w:hAnsi="Arial" w:cs="Arial"/>
              </w:rPr>
              <w:t>14:45 – 15:05</w:t>
            </w:r>
          </w:p>
        </w:tc>
        <w:tc>
          <w:tcPr>
            <w:tcW w:w="4080" w:type="dxa"/>
          </w:tcPr>
          <w:p w14:paraId="70B928BF" w14:textId="77777777" w:rsidR="00B90B90" w:rsidRPr="00915813" w:rsidRDefault="00B90B90" w:rsidP="00B90B90">
            <w:pPr>
              <w:rPr>
                <w:rFonts w:ascii="Arial" w:hAnsi="Arial" w:cs="Arial"/>
                <w:b/>
                <w:bCs/>
              </w:rPr>
            </w:pPr>
            <w:r w:rsidRPr="00C72FCB">
              <w:rPr>
                <w:rFonts w:ascii="Arial" w:hAnsi="Arial" w:cs="Arial"/>
              </w:rPr>
              <w:t>CP/</w:t>
            </w:r>
            <w:r w:rsidRPr="00915813">
              <w:rPr>
                <w:rFonts w:ascii="Arial" w:hAnsi="Arial" w:cs="Arial"/>
                <w:b/>
                <w:bCs/>
              </w:rPr>
              <w:t>IRO</w:t>
            </w:r>
            <w:r w:rsidRPr="00C72FCB">
              <w:rPr>
                <w:rFonts w:ascii="Arial" w:hAnsi="Arial" w:cs="Arial"/>
              </w:rPr>
              <w:t>/LADO</w:t>
            </w:r>
            <w:r w:rsidRPr="00915813">
              <w:rPr>
                <w:rFonts w:ascii="Arial" w:hAnsi="Arial" w:cs="Arial"/>
                <w:b/>
                <w:bCs/>
              </w:rPr>
              <w:t xml:space="preserve"> Feedback (rotated)</w:t>
            </w:r>
          </w:p>
          <w:p w14:paraId="07C68B67" w14:textId="230F940B" w:rsidR="00B90B90" w:rsidRPr="002C0643" w:rsidRDefault="00B90B90" w:rsidP="00B90B90">
            <w:pPr>
              <w:rPr>
                <w:rFonts w:ascii="Raleway" w:hAnsi="Raleway" w:cs="Arial"/>
                <w:lang w:val="en-GB"/>
              </w:rPr>
            </w:pPr>
          </w:p>
        </w:tc>
        <w:tc>
          <w:tcPr>
            <w:tcW w:w="2113" w:type="dxa"/>
          </w:tcPr>
          <w:p w14:paraId="66DEA411" w14:textId="0A5D221F" w:rsidR="00B90B90" w:rsidRPr="002C0643" w:rsidRDefault="00B90B90" w:rsidP="00B90B90">
            <w:pPr>
              <w:rPr>
                <w:rFonts w:ascii="Raleway" w:hAnsi="Raleway" w:cs="Arial"/>
                <w:lang w:val="en-GB"/>
              </w:rPr>
            </w:pPr>
            <w:r>
              <w:rPr>
                <w:rFonts w:ascii="Arial" w:hAnsi="Arial" w:cs="Arial"/>
              </w:rPr>
              <w:t>Sharon Martin</w:t>
            </w:r>
          </w:p>
        </w:tc>
        <w:tc>
          <w:tcPr>
            <w:tcW w:w="1716" w:type="dxa"/>
          </w:tcPr>
          <w:p w14:paraId="0648FC1E" w14:textId="1CA2F596" w:rsidR="00B90B90" w:rsidRPr="002C0643" w:rsidRDefault="00B90B90" w:rsidP="00B90B90">
            <w:pPr>
              <w:rPr>
                <w:rFonts w:ascii="Raleway" w:hAnsi="Raleway" w:cs="Arial"/>
                <w:lang w:val="en-GB"/>
              </w:rPr>
            </w:pPr>
          </w:p>
        </w:tc>
      </w:tr>
      <w:tr w:rsidR="002B3ABB" w:rsidRPr="002C0643" w14:paraId="521CBCA6" w14:textId="77777777" w:rsidTr="00AC6805">
        <w:tc>
          <w:tcPr>
            <w:tcW w:w="701" w:type="dxa"/>
            <w:shd w:val="clear" w:color="auto" w:fill="C5E0B3" w:themeFill="accent6" w:themeFillTint="66"/>
          </w:tcPr>
          <w:p w14:paraId="29D23129" w14:textId="60D934B9" w:rsidR="00067790" w:rsidRPr="002C0643" w:rsidRDefault="00067790" w:rsidP="00067790">
            <w:pPr>
              <w:rPr>
                <w:rFonts w:ascii="Raleway" w:hAnsi="Raleway" w:cs="Arial"/>
                <w:b/>
                <w:bCs/>
                <w:lang w:val="en-GB"/>
              </w:rPr>
            </w:pPr>
            <w:r>
              <w:rPr>
                <w:rFonts w:ascii="Raleway" w:hAnsi="Raleway" w:cs="Arial"/>
                <w:b/>
                <w:bCs/>
                <w:lang w:val="en-GB"/>
              </w:rPr>
              <w:t>6</w:t>
            </w:r>
            <w:r w:rsidRPr="002C0643">
              <w:rPr>
                <w:rFonts w:ascii="Raleway" w:hAnsi="Raleway" w:cs="Arial"/>
                <w:b/>
                <w:bCs/>
                <w:lang w:val="en-GB"/>
              </w:rPr>
              <w:t>.</w:t>
            </w:r>
          </w:p>
        </w:tc>
        <w:tc>
          <w:tcPr>
            <w:tcW w:w="1846" w:type="dxa"/>
          </w:tcPr>
          <w:p w14:paraId="7FB4B88C" w14:textId="0EF2F38C" w:rsidR="00067790" w:rsidRPr="002C0643" w:rsidRDefault="00067790" w:rsidP="00067790">
            <w:pPr>
              <w:rPr>
                <w:rFonts w:ascii="Raleway" w:hAnsi="Raleway" w:cs="Arial"/>
                <w:lang w:val="en-GB"/>
              </w:rPr>
            </w:pPr>
            <w:r>
              <w:rPr>
                <w:rFonts w:ascii="Arial" w:hAnsi="Arial" w:cs="Arial"/>
              </w:rPr>
              <w:t>15:05 – 15:25</w:t>
            </w:r>
          </w:p>
        </w:tc>
        <w:tc>
          <w:tcPr>
            <w:tcW w:w="4080" w:type="dxa"/>
          </w:tcPr>
          <w:p w14:paraId="19760962" w14:textId="77777777" w:rsidR="00067790" w:rsidRPr="002C0643" w:rsidRDefault="00067790" w:rsidP="00067790">
            <w:pPr>
              <w:rPr>
                <w:rFonts w:ascii="Arial" w:hAnsi="Arial" w:cs="Arial"/>
                <w:b/>
                <w:bCs/>
              </w:rPr>
            </w:pPr>
            <w:r w:rsidRPr="002C0643">
              <w:rPr>
                <w:rFonts w:ascii="Arial" w:hAnsi="Arial" w:cs="Arial"/>
                <w:b/>
                <w:bCs/>
              </w:rPr>
              <w:t>Quality assurance and performance</w:t>
            </w:r>
          </w:p>
          <w:p w14:paraId="042D5C1E" w14:textId="7080551D" w:rsidR="00067790" w:rsidRPr="002C0643" w:rsidRDefault="00067790" w:rsidP="00067790">
            <w:pPr>
              <w:pStyle w:val="ListParagraph"/>
              <w:numPr>
                <w:ilvl w:val="0"/>
                <w:numId w:val="8"/>
              </w:numPr>
              <w:rPr>
                <w:rFonts w:ascii="Arial" w:hAnsi="Arial" w:cs="Arial"/>
                <w:b/>
                <w:bCs/>
              </w:rPr>
            </w:pPr>
            <w:r w:rsidRPr="002C0643">
              <w:rPr>
                <w:rFonts w:ascii="Arial" w:hAnsi="Arial" w:cs="Arial"/>
                <w:b/>
                <w:bCs/>
              </w:rPr>
              <w:t xml:space="preserve">Area of challenge </w:t>
            </w:r>
          </w:p>
          <w:p w14:paraId="5318DE13" w14:textId="177A3A39" w:rsidR="00067790" w:rsidRPr="002C0643" w:rsidRDefault="00067790" w:rsidP="00067790">
            <w:pPr>
              <w:pStyle w:val="ListParagraph"/>
              <w:numPr>
                <w:ilvl w:val="0"/>
                <w:numId w:val="8"/>
              </w:numPr>
              <w:rPr>
                <w:rFonts w:ascii="Raleway" w:hAnsi="Raleway" w:cs="Arial"/>
                <w:lang w:val="en-GB"/>
              </w:rPr>
            </w:pPr>
            <w:r w:rsidRPr="002C0643">
              <w:rPr>
                <w:rFonts w:ascii="Arial" w:hAnsi="Arial" w:cs="Arial"/>
                <w:b/>
                <w:bCs/>
              </w:rPr>
              <w:t xml:space="preserve">Good practice as identified by QA Framework. </w:t>
            </w:r>
          </w:p>
        </w:tc>
        <w:tc>
          <w:tcPr>
            <w:tcW w:w="2113" w:type="dxa"/>
          </w:tcPr>
          <w:p w14:paraId="7C0C6B9F" w14:textId="0F0B27A0" w:rsidR="00067790" w:rsidRPr="002C0643" w:rsidRDefault="00067790" w:rsidP="00067790">
            <w:pPr>
              <w:rPr>
                <w:rFonts w:ascii="Raleway" w:hAnsi="Raleway" w:cs="Arial"/>
                <w:lang w:val="en-GB"/>
              </w:rPr>
            </w:pPr>
            <w:r>
              <w:rPr>
                <w:rFonts w:ascii="Arial" w:hAnsi="Arial" w:cs="Arial"/>
              </w:rPr>
              <w:t>All</w:t>
            </w:r>
          </w:p>
        </w:tc>
        <w:tc>
          <w:tcPr>
            <w:tcW w:w="1716" w:type="dxa"/>
          </w:tcPr>
          <w:p w14:paraId="0389A21C" w14:textId="77777777" w:rsidR="00067790" w:rsidRPr="002C0643" w:rsidRDefault="00067790" w:rsidP="00067790">
            <w:pPr>
              <w:rPr>
                <w:rFonts w:ascii="Raleway" w:hAnsi="Raleway" w:cs="Arial"/>
                <w:lang w:val="en-GB"/>
              </w:rPr>
            </w:pPr>
          </w:p>
        </w:tc>
      </w:tr>
      <w:tr w:rsidR="002B3ABB" w:rsidRPr="002C0643" w14:paraId="2019E9B6" w14:textId="77777777" w:rsidTr="00AC6805">
        <w:tc>
          <w:tcPr>
            <w:tcW w:w="701" w:type="dxa"/>
            <w:shd w:val="clear" w:color="auto" w:fill="C5E0B3" w:themeFill="accent6" w:themeFillTint="66"/>
          </w:tcPr>
          <w:p w14:paraId="175CBA90" w14:textId="3462ECCE" w:rsidR="00AC6805" w:rsidRPr="002C0643" w:rsidRDefault="00AC6805" w:rsidP="00AC6805">
            <w:pPr>
              <w:rPr>
                <w:rFonts w:ascii="Raleway" w:hAnsi="Raleway" w:cs="Arial"/>
                <w:b/>
                <w:bCs/>
                <w:lang w:val="en-GB"/>
              </w:rPr>
            </w:pPr>
            <w:r>
              <w:rPr>
                <w:rFonts w:ascii="Raleway" w:hAnsi="Raleway" w:cs="Arial"/>
                <w:b/>
                <w:bCs/>
                <w:lang w:val="en-GB"/>
              </w:rPr>
              <w:t>7</w:t>
            </w:r>
            <w:r w:rsidRPr="002C0643">
              <w:rPr>
                <w:rFonts w:ascii="Raleway" w:hAnsi="Raleway" w:cs="Arial"/>
                <w:b/>
                <w:bCs/>
                <w:lang w:val="en-GB"/>
              </w:rPr>
              <w:t>.</w:t>
            </w:r>
          </w:p>
        </w:tc>
        <w:tc>
          <w:tcPr>
            <w:tcW w:w="1846" w:type="dxa"/>
          </w:tcPr>
          <w:p w14:paraId="5B6DECE5" w14:textId="4B446E91" w:rsidR="00AC6805" w:rsidRPr="002C0643" w:rsidRDefault="00AC6805" w:rsidP="00AC6805">
            <w:pPr>
              <w:rPr>
                <w:rFonts w:ascii="Raleway" w:hAnsi="Raleway" w:cs="Arial"/>
                <w:lang w:val="en-GB"/>
              </w:rPr>
            </w:pPr>
            <w:r w:rsidRPr="342CF873">
              <w:rPr>
                <w:rFonts w:ascii="Arial" w:hAnsi="Arial" w:cs="Arial"/>
              </w:rPr>
              <w:t>15:</w:t>
            </w:r>
            <w:r>
              <w:rPr>
                <w:rFonts w:ascii="Arial" w:hAnsi="Arial" w:cs="Arial"/>
              </w:rPr>
              <w:t>25</w:t>
            </w:r>
            <w:r w:rsidRPr="342CF873">
              <w:rPr>
                <w:rFonts w:ascii="Arial" w:hAnsi="Arial" w:cs="Arial"/>
              </w:rPr>
              <w:t xml:space="preserve"> – 15:</w:t>
            </w:r>
            <w:r>
              <w:rPr>
                <w:rFonts w:ascii="Arial" w:hAnsi="Arial" w:cs="Arial"/>
              </w:rPr>
              <w:t>40</w:t>
            </w:r>
          </w:p>
        </w:tc>
        <w:tc>
          <w:tcPr>
            <w:tcW w:w="4080" w:type="dxa"/>
          </w:tcPr>
          <w:p w14:paraId="2325EB14" w14:textId="1B528B91" w:rsidR="00AC6805" w:rsidRPr="002C0643" w:rsidRDefault="00AC6805" w:rsidP="00AC6805">
            <w:pPr>
              <w:rPr>
                <w:rFonts w:ascii="Raleway" w:hAnsi="Raleway" w:cs="Arial"/>
                <w:lang w:val="en-GB"/>
              </w:rPr>
            </w:pPr>
            <w:r>
              <w:rPr>
                <w:rFonts w:ascii="Arial" w:hAnsi="Arial" w:cs="Arial"/>
              </w:rPr>
              <w:t>M</w:t>
            </w:r>
            <w:r w:rsidRPr="008E2E3B">
              <w:rPr>
                <w:rFonts w:ascii="Arial" w:hAnsi="Arial" w:cs="Arial"/>
              </w:rPr>
              <w:t>ulti-agency audit regarding the impact on a child of delay in police investigations and no further police action in CSA cases.  </w:t>
            </w:r>
          </w:p>
        </w:tc>
        <w:tc>
          <w:tcPr>
            <w:tcW w:w="2113" w:type="dxa"/>
          </w:tcPr>
          <w:p w14:paraId="00B82899" w14:textId="48C0F9D0" w:rsidR="00AC6805" w:rsidRPr="002C0643" w:rsidRDefault="00AC6805" w:rsidP="00AC6805">
            <w:pPr>
              <w:rPr>
                <w:rFonts w:ascii="Raleway" w:hAnsi="Raleway" w:cs="Arial"/>
                <w:lang w:val="en-GB"/>
              </w:rPr>
            </w:pPr>
            <w:r>
              <w:rPr>
                <w:rFonts w:ascii="Arial" w:hAnsi="Arial" w:cs="Arial"/>
              </w:rPr>
              <w:t>Michelle Hayman</w:t>
            </w:r>
          </w:p>
        </w:tc>
        <w:tc>
          <w:tcPr>
            <w:tcW w:w="1716" w:type="dxa"/>
          </w:tcPr>
          <w:p w14:paraId="33FA3040" w14:textId="77777777" w:rsidR="00AC6805" w:rsidRPr="002C0643" w:rsidRDefault="00AC6805" w:rsidP="00AC6805">
            <w:pPr>
              <w:rPr>
                <w:rFonts w:ascii="Raleway" w:hAnsi="Raleway" w:cs="Arial"/>
                <w:lang w:val="en-GB"/>
              </w:rPr>
            </w:pPr>
          </w:p>
        </w:tc>
      </w:tr>
      <w:tr w:rsidR="002B3ABB" w:rsidRPr="002C0643" w14:paraId="56348453" w14:textId="77777777" w:rsidTr="00AC6805">
        <w:tc>
          <w:tcPr>
            <w:tcW w:w="701" w:type="dxa"/>
            <w:shd w:val="clear" w:color="auto" w:fill="C5E0B3" w:themeFill="accent6" w:themeFillTint="66"/>
          </w:tcPr>
          <w:p w14:paraId="330DEF2E" w14:textId="24DC8B77" w:rsidR="00AC6805" w:rsidRDefault="00AC6805" w:rsidP="00AC6805">
            <w:pPr>
              <w:rPr>
                <w:rFonts w:ascii="Raleway" w:hAnsi="Raleway" w:cs="Arial"/>
                <w:b/>
                <w:bCs/>
                <w:lang w:val="en-GB"/>
              </w:rPr>
            </w:pPr>
            <w:r>
              <w:rPr>
                <w:rFonts w:ascii="Raleway" w:hAnsi="Raleway" w:cs="Arial"/>
                <w:b/>
                <w:bCs/>
                <w:lang w:val="en-GB"/>
              </w:rPr>
              <w:t>8.</w:t>
            </w:r>
          </w:p>
        </w:tc>
        <w:tc>
          <w:tcPr>
            <w:tcW w:w="1846" w:type="dxa"/>
          </w:tcPr>
          <w:p w14:paraId="389D8FD4" w14:textId="2E3C8CFC" w:rsidR="00AC6805" w:rsidRPr="002C0643" w:rsidRDefault="00AC6805" w:rsidP="00AC6805">
            <w:pPr>
              <w:rPr>
                <w:rFonts w:ascii="Raleway" w:hAnsi="Raleway" w:cs="Arial"/>
                <w:lang w:val="en-GB"/>
              </w:rPr>
            </w:pPr>
            <w:r w:rsidRPr="342CF873">
              <w:rPr>
                <w:rFonts w:ascii="Arial" w:hAnsi="Arial" w:cs="Arial"/>
              </w:rPr>
              <w:t>15:</w:t>
            </w:r>
            <w:r>
              <w:rPr>
                <w:rFonts w:ascii="Arial" w:hAnsi="Arial" w:cs="Arial"/>
              </w:rPr>
              <w:t>45</w:t>
            </w:r>
            <w:r w:rsidRPr="342CF873">
              <w:rPr>
                <w:rFonts w:ascii="Arial" w:hAnsi="Arial" w:cs="Arial"/>
              </w:rPr>
              <w:t xml:space="preserve"> – 15:5</w:t>
            </w:r>
            <w:r>
              <w:rPr>
                <w:rFonts w:ascii="Arial" w:hAnsi="Arial" w:cs="Arial"/>
              </w:rPr>
              <w:t>5</w:t>
            </w:r>
          </w:p>
        </w:tc>
        <w:tc>
          <w:tcPr>
            <w:tcW w:w="4080" w:type="dxa"/>
          </w:tcPr>
          <w:p w14:paraId="0FA382DF" w14:textId="63F97304" w:rsidR="00AC6805" w:rsidRPr="002C0643" w:rsidRDefault="00AC6805" w:rsidP="00AC6805">
            <w:pPr>
              <w:rPr>
                <w:rFonts w:ascii="Raleway" w:hAnsi="Raleway" w:cs="Arial"/>
                <w:lang w:val="en-GB"/>
              </w:rPr>
            </w:pPr>
            <w:r>
              <w:rPr>
                <w:rFonts w:ascii="Arial" w:hAnsi="Arial" w:cs="Arial"/>
              </w:rPr>
              <w:t>Changes to Kent SEF in response to the updated ILACs framework</w:t>
            </w:r>
          </w:p>
        </w:tc>
        <w:tc>
          <w:tcPr>
            <w:tcW w:w="2113" w:type="dxa"/>
          </w:tcPr>
          <w:p w14:paraId="0EE06A19" w14:textId="73BE47A0" w:rsidR="00AC6805" w:rsidRPr="002C0643" w:rsidRDefault="00AC6805" w:rsidP="00AC6805">
            <w:pPr>
              <w:rPr>
                <w:rFonts w:ascii="Raleway" w:hAnsi="Raleway" w:cs="Arial"/>
                <w:lang w:val="en-GB"/>
              </w:rPr>
            </w:pPr>
            <w:r>
              <w:rPr>
                <w:rFonts w:ascii="Arial" w:hAnsi="Arial" w:cs="Arial"/>
              </w:rPr>
              <w:t>Chair</w:t>
            </w:r>
          </w:p>
        </w:tc>
        <w:tc>
          <w:tcPr>
            <w:tcW w:w="1716" w:type="dxa"/>
          </w:tcPr>
          <w:p w14:paraId="525306B1" w14:textId="77777777" w:rsidR="00AC6805" w:rsidRPr="002C0643" w:rsidRDefault="00AC6805" w:rsidP="00AC6805">
            <w:pPr>
              <w:rPr>
                <w:rFonts w:ascii="Raleway" w:hAnsi="Raleway" w:cs="Arial"/>
                <w:lang w:val="en-GB"/>
              </w:rPr>
            </w:pPr>
          </w:p>
        </w:tc>
      </w:tr>
      <w:tr w:rsidR="002B3ABB" w:rsidRPr="002C0643" w14:paraId="22071D6B" w14:textId="77777777" w:rsidTr="00AC6805">
        <w:tc>
          <w:tcPr>
            <w:tcW w:w="701" w:type="dxa"/>
            <w:shd w:val="clear" w:color="auto" w:fill="C5E0B3" w:themeFill="accent6" w:themeFillTint="66"/>
          </w:tcPr>
          <w:p w14:paraId="130FA92B" w14:textId="789EA0BF" w:rsidR="00AC6805" w:rsidRDefault="00AC6805" w:rsidP="00AC6805">
            <w:pPr>
              <w:rPr>
                <w:rFonts w:ascii="Raleway" w:hAnsi="Raleway" w:cs="Arial"/>
                <w:b/>
                <w:bCs/>
                <w:lang w:val="en-GB"/>
              </w:rPr>
            </w:pPr>
            <w:r>
              <w:rPr>
                <w:rFonts w:ascii="Raleway" w:hAnsi="Raleway" w:cs="Arial"/>
                <w:b/>
                <w:bCs/>
                <w:lang w:val="en-GB"/>
              </w:rPr>
              <w:t>9.</w:t>
            </w:r>
          </w:p>
        </w:tc>
        <w:tc>
          <w:tcPr>
            <w:tcW w:w="1846" w:type="dxa"/>
          </w:tcPr>
          <w:p w14:paraId="5AD9A1B3" w14:textId="65CEC9E5" w:rsidR="00AC6805" w:rsidRPr="002C0643" w:rsidRDefault="00AC6805" w:rsidP="00AC6805">
            <w:pPr>
              <w:rPr>
                <w:rFonts w:ascii="Raleway" w:hAnsi="Raleway" w:cs="Arial"/>
                <w:lang w:val="en-GB"/>
              </w:rPr>
            </w:pPr>
            <w:r>
              <w:rPr>
                <w:rFonts w:ascii="Arial" w:hAnsi="Arial" w:cs="Arial"/>
              </w:rPr>
              <w:t>15:55 – 16:00</w:t>
            </w:r>
          </w:p>
        </w:tc>
        <w:tc>
          <w:tcPr>
            <w:tcW w:w="4080" w:type="dxa"/>
          </w:tcPr>
          <w:p w14:paraId="6A1D2A04" w14:textId="4924514C" w:rsidR="00AC6805" w:rsidRPr="002C0643" w:rsidRDefault="00AC6805" w:rsidP="00AC6805">
            <w:pPr>
              <w:rPr>
                <w:rFonts w:ascii="Raleway" w:hAnsi="Raleway" w:cs="Arial"/>
                <w:lang w:val="en-GB"/>
              </w:rPr>
            </w:pPr>
            <w:r>
              <w:rPr>
                <w:rFonts w:ascii="Arial" w:hAnsi="Arial" w:cs="Arial"/>
              </w:rPr>
              <w:t>AOB</w:t>
            </w:r>
          </w:p>
        </w:tc>
        <w:tc>
          <w:tcPr>
            <w:tcW w:w="2113" w:type="dxa"/>
          </w:tcPr>
          <w:p w14:paraId="7BE1BB0F" w14:textId="114FBB29" w:rsidR="00AC6805" w:rsidRPr="002C0643" w:rsidRDefault="00AC6805" w:rsidP="00AC6805">
            <w:pPr>
              <w:rPr>
                <w:rFonts w:ascii="Raleway" w:hAnsi="Raleway" w:cs="Arial"/>
                <w:lang w:val="en-GB"/>
              </w:rPr>
            </w:pPr>
            <w:r>
              <w:rPr>
                <w:rFonts w:ascii="Arial" w:hAnsi="Arial" w:cs="Arial"/>
              </w:rPr>
              <w:t>Chair</w:t>
            </w:r>
          </w:p>
        </w:tc>
        <w:tc>
          <w:tcPr>
            <w:tcW w:w="1716" w:type="dxa"/>
          </w:tcPr>
          <w:p w14:paraId="1DD225F6" w14:textId="77777777" w:rsidR="00AC6805" w:rsidRPr="002C0643" w:rsidRDefault="00AC6805" w:rsidP="00AC6805">
            <w:pPr>
              <w:rPr>
                <w:rFonts w:ascii="Raleway" w:hAnsi="Raleway" w:cs="Arial"/>
                <w:lang w:val="en-GB"/>
              </w:rPr>
            </w:pPr>
          </w:p>
        </w:tc>
      </w:tr>
    </w:tbl>
    <w:p w14:paraId="70FC3E92" w14:textId="77777777" w:rsidR="00597BFB" w:rsidRPr="002C0643" w:rsidRDefault="00597BFB" w:rsidP="00957624">
      <w:pPr>
        <w:spacing w:after="0" w:line="240" w:lineRule="auto"/>
        <w:rPr>
          <w:rFonts w:ascii="Arial" w:hAnsi="Arial" w:cs="Arial"/>
          <w:lang w:val="en-GB"/>
        </w:rPr>
      </w:pPr>
    </w:p>
    <w:p w14:paraId="3339C3EF" w14:textId="77777777" w:rsidR="009A2A90" w:rsidRPr="002C0643" w:rsidRDefault="009A2A90" w:rsidP="00957624">
      <w:pPr>
        <w:spacing w:after="0" w:line="240" w:lineRule="auto"/>
        <w:rPr>
          <w:rFonts w:ascii="Arial" w:hAnsi="Arial" w:cs="Arial"/>
          <w:lang w:val="en-GB"/>
        </w:rPr>
      </w:pPr>
    </w:p>
    <w:tbl>
      <w:tblPr>
        <w:tblStyle w:val="TableGrid"/>
        <w:tblW w:w="0" w:type="auto"/>
        <w:tblLook w:val="04A0" w:firstRow="1" w:lastRow="0" w:firstColumn="1" w:lastColumn="0" w:noHBand="0" w:noVBand="1"/>
      </w:tblPr>
      <w:tblGrid>
        <w:gridCol w:w="1555"/>
        <w:gridCol w:w="7150"/>
        <w:gridCol w:w="1751"/>
      </w:tblGrid>
      <w:tr w:rsidR="002B3ABB" w:rsidRPr="002C0643" w14:paraId="7C3733DC" w14:textId="77777777" w:rsidTr="374EEABE">
        <w:trPr>
          <w:trHeight w:val="340"/>
        </w:trPr>
        <w:tc>
          <w:tcPr>
            <w:tcW w:w="10456" w:type="dxa"/>
            <w:gridSpan w:val="3"/>
            <w:shd w:val="clear" w:color="auto" w:fill="70AD47" w:themeFill="accent6"/>
            <w:vAlign w:val="center"/>
          </w:tcPr>
          <w:p w14:paraId="4FB20A05" w14:textId="3C1B936D" w:rsidR="007F55F1" w:rsidRPr="002C0643" w:rsidRDefault="007F55F1" w:rsidP="007F55F1">
            <w:pPr>
              <w:jc w:val="center"/>
              <w:rPr>
                <w:rFonts w:ascii="Raleway" w:hAnsi="Raleway" w:cs="Arial"/>
                <w:lang w:val="en-GB"/>
              </w:rPr>
            </w:pPr>
            <w:r w:rsidRPr="002C0643">
              <w:rPr>
                <w:rFonts w:ascii="Raleway" w:hAnsi="Raleway" w:cs="Arial"/>
                <w:b/>
                <w:bCs/>
                <w:color w:val="FFFFFF"/>
                <w:spacing w:val="24"/>
                <w:kern w:val="24"/>
                <w:lang w:val="en-GB"/>
              </w:rPr>
              <w:lastRenderedPageBreak/>
              <w:t>SUMMARY OF ACTIONS</w:t>
            </w:r>
          </w:p>
        </w:tc>
      </w:tr>
      <w:tr w:rsidR="002B3ABB" w:rsidRPr="002C0643" w14:paraId="1E59D09D" w14:textId="77777777" w:rsidTr="374EEABE">
        <w:tc>
          <w:tcPr>
            <w:tcW w:w="1555" w:type="dxa"/>
            <w:shd w:val="clear" w:color="auto" w:fill="C5E0B3" w:themeFill="accent6" w:themeFillTint="66"/>
          </w:tcPr>
          <w:p w14:paraId="6CCD7B27" w14:textId="3CC19832" w:rsidR="00897EA9" w:rsidRPr="002C0643" w:rsidRDefault="00897EA9" w:rsidP="00957624">
            <w:pPr>
              <w:rPr>
                <w:rFonts w:ascii="Raleway" w:hAnsi="Raleway" w:cs="Arial"/>
                <w:b/>
                <w:bCs/>
                <w:lang w:val="en-GB"/>
              </w:rPr>
            </w:pPr>
            <w:r w:rsidRPr="002C0643">
              <w:rPr>
                <w:rFonts w:ascii="Raleway" w:hAnsi="Raleway" w:cs="Arial"/>
                <w:b/>
                <w:bCs/>
                <w:lang w:val="en-GB"/>
              </w:rPr>
              <w:t>Action No.</w:t>
            </w:r>
          </w:p>
        </w:tc>
        <w:tc>
          <w:tcPr>
            <w:tcW w:w="7150" w:type="dxa"/>
            <w:shd w:val="clear" w:color="auto" w:fill="C5E0B3" w:themeFill="accent6" w:themeFillTint="66"/>
          </w:tcPr>
          <w:p w14:paraId="13FFD6E9" w14:textId="77777777" w:rsidR="00897EA9" w:rsidRPr="002C0643" w:rsidRDefault="00897EA9" w:rsidP="00957624">
            <w:pPr>
              <w:rPr>
                <w:rFonts w:ascii="Raleway" w:hAnsi="Raleway" w:cs="Arial"/>
                <w:b/>
                <w:bCs/>
                <w:lang w:val="en-GB"/>
              </w:rPr>
            </w:pPr>
            <w:r w:rsidRPr="002C0643">
              <w:rPr>
                <w:rFonts w:ascii="Raleway" w:hAnsi="Raleway" w:cs="Arial"/>
                <w:b/>
                <w:bCs/>
                <w:lang w:val="en-GB"/>
              </w:rPr>
              <w:t>Action Description</w:t>
            </w:r>
          </w:p>
        </w:tc>
        <w:tc>
          <w:tcPr>
            <w:tcW w:w="1751" w:type="dxa"/>
            <w:shd w:val="clear" w:color="auto" w:fill="C5E0B3" w:themeFill="accent6" w:themeFillTint="66"/>
          </w:tcPr>
          <w:p w14:paraId="21FA674E" w14:textId="6EF796B8" w:rsidR="00897EA9" w:rsidRPr="002C0643" w:rsidRDefault="00897EA9" w:rsidP="00957624">
            <w:pPr>
              <w:rPr>
                <w:rFonts w:ascii="Raleway" w:hAnsi="Raleway" w:cs="Arial"/>
                <w:b/>
                <w:bCs/>
                <w:lang w:val="en-GB"/>
              </w:rPr>
            </w:pPr>
            <w:r w:rsidRPr="002C0643">
              <w:rPr>
                <w:rFonts w:ascii="Raleway" w:hAnsi="Raleway" w:cs="Arial"/>
                <w:b/>
                <w:bCs/>
                <w:lang w:val="en-GB"/>
              </w:rPr>
              <w:t>Lead</w:t>
            </w:r>
          </w:p>
        </w:tc>
      </w:tr>
      <w:tr w:rsidR="002B3ABB" w:rsidRPr="002C0643" w14:paraId="085D80AA" w14:textId="77777777" w:rsidTr="374EEABE">
        <w:tc>
          <w:tcPr>
            <w:tcW w:w="1555" w:type="dxa"/>
            <w:shd w:val="clear" w:color="auto" w:fill="C5E0B3" w:themeFill="accent6" w:themeFillTint="66"/>
          </w:tcPr>
          <w:p w14:paraId="081AC6D8" w14:textId="5EE348B6" w:rsidR="00897EA9" w:rsidRPr="002C0643" w:rsidRDefault="002133BF" w:rsidP="002133BF">
            <w:pPr>
              <w:jc w:val="center"/>
              <w:rPr>
                <w:rFonts w:ascii="Raleway" w:hAnsi="Raleway" w:cs="Arial"/>
                <w:b/>
                <w:bCs/>
                <w:lang w:val="en-GB"/>
              </w:rPr>
            </w:pPr>
            <w:r>
              <w:rPr>
                <w:rFonts w:ascii="Raleway" w:hAnsi="Raleway" w:cs="Arial"/>
                <w:b/>
                <w:bCs/>
                <w:lang w:val="en-GB"/>
              </w:rPr>
              <w:t>3a</w:t>
            </w:r>
          </w:p>
        </w:tc>
        <w:tc>
          <w:tcPr>
            <w:tcW w:w="7150" w:type="dxa"/>
          </w:tcPr>
          <w:p w14:paraId="7E7F86C5" w14:textId="3C9B9FF2" w:rsidR="002A5ACD" w:rsidRPr="002133BF" w:rsidRDefault="002133BF" w:rsidP="002133BF">
            <w:pPr>
              <w:rPr>
                <w:rFonts w:ascii="Raleway" w:hAnsi="Raleway" w:cs="Arial"/>
                <w:color w:val="000000" w:themeColor="text1"/>
                <w:spacing w:val="24"/>
                <w:kern w:val="24"/>
                <w:lang w:val="en-GB"/>
              </w:rPr>
            </w:pPr>
            <w:r w:rsidRPr="002133BF">
              <w:rPr>
                <w:rFonts w:ascii="Raleway" w:hAnsi="Raleway" w:cs="Arial"/>
                <w:color w:val="000000" w:themeColor="text1"/>
                <w:spacing w:val="24"/>
                <w:kern w:val="24"/>
                <w:lang w:val="en-GB"/>
              </w:rPr>
              <w:t>Tina to share the CSA multi-agency audit tool with Sian who will file in the shared resources folder.</w:t>
            </w:r>
          </w:p>
        </w:tc>
        <w:tc>
          <w:tcPr>
            <w:tcW w:w="1751" w:type="dxa"/>
          </w:tcPr>
          <w:p w14:paraId="0C1C9B3E" w14:textId="77777777" w:rsidR="00897EA9" w:rsidRDefault="002133BF" w:rsidP="00957624">
            <w:pPr>
              <w:rPr>
                <w:rFonts w:ascii="Raleway" w:hAnsi="Raleway" w:cs="Arial"/>
                <w:lang w:val="en-GB"/>
              </w:rPr>
            </w:pPr>
            <w:r>
              <w:rPr>
                <w:rFonts w:ascii="Raleway" w:hAnsi="Raleway" w:cs="Arial"/>
                <w:lang w:val="en-GB"/>
              </w:rPr>
              <w:t>Tina James</w:t>
            </w:r>
          </w:p>
          <w:p w14:paraId="064B0DCF" w14:textId="326AA66F" w:rsidR="002133BF" w:rsidRPr="002C0643" w:rsidRDefault="002133BF" w:rsidP="00957624">
            <w:pPr>
              <w:rPr>
                <w:rFonts w:ascii="Raleway" w:hAnsi="Raleway" w:cs="Arial"/>
                <w:lang w:val="en-GB"/>
              </w:rPr>
            </w:pPr>
            <w:r>
              <w:rPr>
                <w:rFonts w:ascii="Raleway" w:hAnsi="Raleway" w:cs="Arial"/>
                <w:lang w:val="en-GB"/>
              </w:rPr>
              <w:t>Sian Fearn</w:t>
            </w:r>
          </w:p>
        </w:tc>
      </w:tr>
      <w:tr w:rsidR="002B3ABB" w:rsidRPr="002C0643" w14:paraId="7BD38373" w14:textId="77777777" w:rsidTr="374EEABE">
        <w:tc>
          <w:tcPr>
            <w:tcW w:w="1555" w:type="dxa"/>
            <w:shd w:val="clear" w:color="auto" w:fill="C5E0B3" w:themeFill="accent6" w:themeFillTint="66"/>
          </w:tcPr>
          <w:p w14:paraId="62054488" w14:textId="76BFFCB6" w:rsidR="00897EA9" w:rsidRPr="002C0643" w:rsidRDefault="002133BF" w:rsidP="002133BF">
            <w:pPr>
              <w:jc w:val="center"/>
              <w:rPr>
                <w:rFonts w:ascii="Raleway" w:hAnsi="Raleway" w:cs="Arial"/>
                <w:b/>
                <w:bCs/>
                <w:lang w:val="en-GB"/>
              </w:rPr>
            </w:pPr>
            <w:r>
              <w:rPr>
                <w:rFonts w:ascii="Raleway" w:hAnsi="Raleway" w:cs="Arial"/>
                <w:b/>
                <w:bCs/>
                <w:lang w:val="en-GB"/>
              </w:rPr>
              <w:t>4a</w:t>
            </w:r>
          </w:p>
        </w:tc>
        <w:tc>
          <w:tcPr>
            <w:tcW w:w="7150" w:type="dxa"/>
          </w:tcPr>
          <w:p w14:paraId="3C38F1AD" w14:textId="3953E95F" w:rsidR="00897EA9" w:rsidRPr="002133BF" w:rsidRDefault="002133BF" w:rsidP="00141EF6">
            <w:pPr>
              <w:rPr>
                <w:rFonts w:ascii="Raleway" w:hAnsi="Raleway" w:cs="Arial"/>
              </w:rPr>
            </w:pPr>
            <w:r w:rsidRPr="002133BF">
              <w:rPr>
                <w:rFonts w:ascii="Raleway" w:hAnsi="Raleway" w:cs="Arial"/>
                <w:color w:val="000000" w:themeColor="text1"/>
                <w:spacing w:val="24"/>
                <w:kern w:val="24"/>
                <w:lang w:val="en-GB"/>
              </w:rPr>
              <w:t xml:space="preserve">All to reflect on whether there are topics or gaps that could form the basis of a future SESLIP QA Leads conference and to bring these ideas to the March meeting.  </w:t>
            </w:r>
          </w:p>
        </w:tc>
        <w:tc>
          <w:tcPr>
            <w:tcW w:w="1751" w:type="dxa"/>
          </w:tcPr>
          <w:p w14:paraId="7F22F9BB" w14:textId="01336B20" w:rsidR="00897EA9" w:rsidRPr="002C0643" w:rsidRDefault="002133BF" w:rsidP="00957624">
            <w:pPr>
              <w:rPr>
                <w:rFonts w:ascii="Raleway" w:hAnsi="Raleway" w:cs="Arial"/>
                <w:lang w:val="en-GB"/>
              </w:rPr>
            </w:pPr>
            <w:r>
              <w:rPr>
                <w:rFonts w:ascii="Raleway" w:hAnsi="Raleway" w:cs="Arial"/>
                <w:lang w:val="en-GB"/>
              </w:rPr>
              <w:t>All</w:t>
            </w:r>
          </w:p>
        </w:tc>
      </w:tr>
      <w:tr w:rsidR="002B3ABB" w:rsidRPr="002C0643" w14:paraId="468813DA" w14:textId="77777777" w:rsidTr="374EEABE">
        <w:tc>
          <w:tcPr>
            <w:tcW w:w="1555" w:type="dxa"/>
            <w:shd w:val="clear" w:color="auto" w:fill="C5E0B3" w:themeFill="accent6" w:themeFillTint="66"/>
          </w:tcPr>
          <w:p w14:paraId="66017584" w14:textId="6D1331B5" w:rsidR="00897EA9" w:rsidRPr="002C0643" w:rsidRDefault="002133BF" w:rsidP="002133BF">
            <w:pPr>
              <w:jc w:val="center"/>
              <w:rPr>
                <w:rFonts w:ascii="Raleway" w:hAnsi="Raleway" w:cs="Arial"/>
                <w:b/>
                <w:bCs/>
                <w:lang w:val="en-GB"/>
              </w:rPr>
            </w:pPr>
            <w:r>
              <w:rPr>
                <w:rFonts w:ascii="Raleway" w:hAnsi="Raleway" w:cs="Arial"/>
                <w:b/>
                <w:bCs/>
                <w:lang w:val="en-GB"/>
              </w:rPr>
              <w:t>5a</w:t>
            </w:r>
          </w:p>
        </w:tc>
        <w:tc>
          <w:tcPr>
            <w:tcW w:w="7150" w:type="dxa"/>
          </w:tcPr>
          <w:p w14:paraId="39E6A6E4" w14:textId="03FA0323" w:rsidR="00897EA9" w:rsidRPr="00DB13BE" w:rsidRDefault="002133BF" w:rsidP="00957624">
            <w:pPr>
              <w:rPr>
                <w:rFonts w:ascii="Raleway" w:hAnsi="Raleway" w:cs="Arial"/>
                <w:lang w:val="en-GB"/>
              </w:rPr>
            </w:pPr>
            <w:r w:rsidRPr="00DB13BE">
              <w:rPr>
                <w:rFonts w:ascii="Raleway" w:hAnsi="Raleway" w:cs="Arial"/>
                <w:color w:val="000000" w:themeColor="text1"/>
                <w:spacing w:val="24"/>
                <w:kern w:val="24"/>
              </w:rPr>
              <w:t xml:space="preserve">Sharon </w:t>
            </w:r>
            <w:r w:rsidR="005D1A16">
              <w:rPr>
                <w:rFonts w:ascii="Raleway" w:hAnsi="Raleway" w:cs="Arial"/>
                <w:color w:val="000000" w:themeColor="text1"/>
                <w:spacing w:val="24"/>
                <w:kern w:val="24"/>
              </w:rPr>
              <w:t xml:space="preserve">to request </w:t>
            </w:r>
            <w:r w:rsidRPr="00DB13BE">
              <w:rPr>
                <w:rFonts w:ascii="Raleway" w:hAnsi="Raleway" w:cs="Arial"/>
                <w:color w:val="000000" w:themeColor="text1"/>
                <w:spacing w:val="24"/>
                <w:kern w:val="24"/>
              </w:rPr>
              <w:t xml:space="preserve">the IRO Network provide an analysis of </w:t>
            </w:r>
            <w:r w:rsidRPr="005A4AC3">
              <w:rPr>
                <w:rFonts w:ascii="Raleway" w:hAnsi="Raleway" w:cs="Arial"/>
                <w:color w:val="000000" w:themeColor="text1"/>
                <w:spacing w:val="24"/>
                <w:kern w:val="24"/>
                <w:lang w:val="en-GB"/>
              </w:rPr>
              <w:t>the factors within local authorities’ control relating to placement sufficiency and DoLs; and</w:t>
            </w:r>
            <w:r w:rsidRPr="00DB13BE">
              <w:rPr>
                <w:rFonts w:ascii="Raleway" w:hAnsi="Raleway" w:cs="Arial"/>
                <w:color w:val="000000" w:themeColor="text1"/>
                <w:spacing w:val="24"/>
                <w:kern w:val="24"/>
              </w:rPr>
              <w:t xml:space="preserve"> </w:t>
            </w:r>
            <w:r w:rsidRPr="005A4AC3">
              <w:rPr>
                <w:rFonts w:ascii="Raleway" w:hAnsi="Raleway" w:cs="Arial"/>
                <w:color w:val="000000" w:themeColor="text1"/>
                <w:spacing w:val="24"/>
                <w:kern w:val="24"/>
                <w:lang w:val="en-GB"/>
              </w:rPr>
              <w:t>whether there are areas of practice where improvements could be made.</w:t>
            </w:r>
            <w:r w:rsidRPr="00DB13BE">
              <w:rPr>
                <w:rFonts w:ascii="Raleway" w:hAnsi="Raleway" w:cs="Arial"/>
                <w:color w:val="000000" w:themeColor="text1"/>
                <w:spacing w:val="24"/>
                <w:kern w:val="24"/>
              </w:rPr>
              <w:t xml:space="preserve"> </w:t>
            </w:r>
            <w:r w:rsidRPr="005A4AC3">
              <w:rPr>
                <w:rFonts w:ascii="Raleway" w:hAnsi="Raleway" w:cs="Arial"/>
                <w:color w:val="000000" w:themeColor="text1"/>
                <w:spacing w:val="24"/>
                <w:kern w:val="24"/>
                <w:lang w:val="en-GB"/>
              </w:rPr>
              <w:t>Sharon to bring this analysis back to the group as part of her next IRO update</w:t>
            </w:r>
            <w:r w:rsidRPr="00DB13BE">
              <w:rPr>
                <w:rFonts w:ascii="Raleway" w:hAnsi="Raleway" w:cs="Arial"/>
                <w:color w:val="000000" w:themeColor="text1"/>
                <w:spacing w:val="24"/>
                <w:kern w:val="24"/>
                <w:lang w:val="en-GB"/>
              </w:rPr>
              <w:t>.</w:t>
            </w:r>
          </w:p>
        </w:tc>
        <w:tc>
          <w:tcPr>
            <w:tcW w:w="1751" w:type="dxa"/>
          </w:tcPr>
          <w:p w14:paraId="61063765" w14:textId="1DC16BCB" w:rsidR="00897EA9" w:rsidRPr="002C0643" w:rsidRDefault="00DB13BE" w:rsidP="00957624">
            <w:pPr>
              <w:rPr>
                <w:rFonts w:ascii="Raleway" w:hAnsi="Raleway" w:cs="Arial"/>
                <w:lang w:val="en-GB"/>
              </w:rPr>
            </w:pPr>
            <w:r>
              <w:rPr>
                <w:rFonts w:ascii="Raleway" w:hAnsi="Raleway" w:cs="Arial"/>
                <w:lang w:val="en-GB"/>
              </w:rPr>
              <w:t>Sharon Martin</w:t>
            </w:r>
          </w:p>
        </w:tc>
      </w:tr>
      <w:tr w:rsidR="002B3ABB" w:rsidRPr="002C0643" w14:paraId="1EB93270" w14:textId="77777777" w:rsidTr="374EEABE">
        <w:tc>
          <w:tcPr>
            <w:tcW w:w="1555" w:type="dxa"/>
            <w:shd w:val="clear" w:color="auto" w:fill="C5E0B3" w:themeFill="accent6" w:themeFillTint="66"/>
          </w:tcPr>
          <w:p w14:paraId="33FDBDFA" w14:textId="4B8365FD" w:rsidR="00897EA9" w:rsidRPr="002C0643" w:rsidRDefault="002133BF" w:rsidP="002133BF">
            <w:pPr>
              <w:jc w:val="center"/>
              <w:rPr>
                <w:rFonts w:ascii="Raleway" w:hAnsi="Raleway" w:cs="Arial"/>
                <w:b/>
                <w:bCs/>
                <w:lang w:val="en-GB"/>
              </w:rPr>
            </w:pPr>
            <w:r>
              <w:rPr>
                <w:rFonts w:ascii="Raleway" w:hAnsi="Raleway" w:cs="Arial"/>
                <w:b/>
                <w:bCs/>
                <w:lang w:val="en-GB"/>
              </w:rPr>
              <w:t>6a</w:t>
            </w:r>
          </w:p>
        </w:tc>
        <w:tc>
          <w:tcPr>
            <w:tcW w:w="7150" w:type="dxa"/>
          </w:tcPr>
          <w:p w14:paraId="2925A6A6" w14:textId="2110DF47" w:rsidR="00897EA9" w:rsidRPr="00DB13BE" w:rsidRDefault="002133BF" w:rsidP="00DB13BE">
            <w:pPr>
              <w:rPr>
                <w:rFonts w:ascii="Raleway" w:hAnsi="Raleway" w:cs="Arial"/>
                <w:color w:val="000000" w:themeColor="text1"/>
                <w:spacing w:val="24"/>
                <w:kern w:val="24"/>
                <w:lang w:val="en-GB"/>
              </w:rPr>
            </w:pPr>
            <w:r w:rsidRPr="00DB13BE">
              <w:rPr>
                <w:rFonts w:ascii="Raleway" w:hAnsi="Raleway" w:cs="Arial"/>
                <w:color w:val="000000" w:themeColor="text1"/>
                <w:spacing w:val="24"/>
                <w:kern w:val="24"/>
                <w:lang w:val="en-GB"/>
              </w:rPr>
              <w:t>Sharon to explore the issues raised regarding work with middle</w:t>
            </w:r>
            <w:r w:rsidRPr="00DB13BE">
              <w:rPr>
                <w:rFonts w:ascii="Raleway" w:hAnsi="Raleway" w:cs="Arial"/>
                <w:color w:val="000000" w:themeColor="text1"/>
                <w:spacing w:val="24"/>
                <w:kern w:val="24"/>
                <w:lang w:val="en-GB"/>
              </w:rPr>
              <w:noBreakHyphen/>
              <w:t xml:space="preserve">class families at the next South East Regional CP meeting and present findings during the summary update in the meeting on </w:t>
            </w:r>
            <w:r w:rsidR="00A7211A">
              <w:rPr>
                <w:rFonts w:ascii="Raleway" w:hAnsi="Raleway" w:cs="Arial"/>
                <w:color w:val="000000" w:themeColor="text1"/>
                <w:spacing w:val="24"/>
                <w:kern w:val="24"/>
                <w:lang w:val="en-GB"/>
              </w:rPr>
              <w:t>23/03/2026</w:t>
            </w:r>
          </w:p>
        </w:tc>
        <w:tc>
          <w:tcPr>
            <w:tcW w:w="1751" w:type="dxa"/>
          </w:tcPr>
          <w:p w14:paraId="286DFE15" w14:textId="1C9DD659" w:rsidR="00897EA9" w:rsidRPr="002C0643" w:rsidRDefault="00DB13BE" w:rsidP="00957624">
            <w:pPr>
              <w:rPr>
                <w:rFonts w:ascii="Raleway" w:hAnsi="Raleway" w:cs="Arial"/>
                <w:lang w:val="en-GB"/>
              </w:rPr>
            </w:pPr>
            <w:r>
              <w:rPr>
                <w:rFonts w:ascii="Raleway" w:hAnsi="Raleway" w:cs="Arial"/>
                <w:lang w:val="en-GB"/>
              </w:rPr>
              <w:t>Sharon Martin</w:t>
            </w:r>
          </w:p>
        </w:tc>
      </w:tr>
      <w:tr w:rsidR="002B3ABB" w:rsidRPr="002C0643" w14:paraId="5C27F714" w14:textId="77777777" w:rsidTr="374EEABE">
        <w:tc>
          <w:tcPr>
            <w:tcW w:w="1555" w:type="dxa"/>
            <w:shd w:val="clear" w:color="auto" w:fill="C5E0B3" w:themeFill="accent6" w:themeFillTint="66"/>
          </w:tcPr>
          <w:p w14:paraId="17BB21DB" w14:textId="2E1C4658" w:rsidR="00B21DA1" w:rsidRPr="002C0643" w:rsidRDefault="002133BF" w:rsidP="002133BF">
            <w:pPr>
              <w:jc w:val="center"/>
              <w:rPr>
                <w:rFonts w:ascii="Raleway" w:hAnsi="Raleway" w:cs="Arial"/>
                <w:b/>
                <w:bCs/>
                <w:lang w:val="en-GB"/>
              </w:rPr>
            </w:pPr>
            <w:r>
              <w:rPr>
                <w:rFonts w:ascii="Raleway" w:hAnsi="Raleway" w:cs="Arial"/>
                <w:b/>
                <w:bCs/>
                <w:lang w:val="en-GB"/>
              </w:rPr>
              <w:t>6b</w:t>
            </w:r>
          </w:p>
        </w:tc>
        <w:tc>
          <w:tcPr>
            <w:tcW w:w="7150" w:type="dxa"/>
          </w:tcPr>
          <w:p w14:paraId="010E9A9D" w14:textId="6E34CFAC" w:rsidR="00C8451E" w:rsidRPr="00DB13BE" w:rsidRDefault="002133BF" w:rsidP="002133BF">
            <w:pPr>
              <w:rPr>
                <w:rFonts w:ascii="Raleway" w:hAnsi="Raleway" w:cs="Arial"/>
                <w:lang w:val="en-GB"/>
              </w:rPr>
            </w:pPr>
            <w:r w:rsidRPr="00DB13BE">
              <w:rPr>
                <w:rFonts w:ascii="Raleway" w:hAnsi="Raleway" w:cs="Arial"/>
                <w:color w:val="000000" w:themeColor="text1"/>
                <w:spacing w:val="24"/>
                <w:kern w:val="24"/>
                <w:lang w:val="en-GB"/>
              </w:rPr>
              <w:t>All to reflect on the issues raised regarding work with middle</w:t>
            </w:r>
            <w:r w:rsidRPr="00DB13BE">
              <w:rPr>
                <w:rFonts w:ascii="Raleway" w:hAnsi="Raleway" w:cs="Arial"/>
                <w:color w:val="000000" w:themeColor="text1"/>
                <w:spacing w:val="24"/>
                <w:kern w:val="24"/>
                <w:lang w:val="en-GB"/>
              </w:rPr>
              <w:noBreakHyphen/>
              <w:t>class families and to consider how these challenges are managed within their own authorities. Sian to include this as an agenda item at the next meeting in March.</w:t>
            </w:r>
          </w:p>
        </w:tc>
        <w:tc>
          <w:tcPr>
            <w:tcW w:w="1751" w:type="dxa"/>
          </w:tcPr>
          <w:p w14:paraId="316F4D5F" w14:textId="77777777" w:rsidR="00B21DA1" w:rsidRDefault="00DB13BE" w:rsidP="00957624">
            <w:pPr>
              <w:rPr>
                <w:rFonts w:ascii="Raleway" w:hAnsi="Raleway" w:cs="Arial"/>
                <w:lang w:val="en-GB"/>
              </w:rPr>
            </w:pPr>
            <w:r>
              <w:rPr>
                <w:rFonts w:ascii="Raleway" w:hAnsi="Raleway" w:cs="Arial"/>
                <w:lang w:val="en-GB"/>
              </w:rPr>
              <w:t>All</w:t>
            </w:r>
          </w:p>
          <w:p w14:paraId="284E3A86" w14:textId="3AAD47C1" w:rsidR="00DB13BE" w:rsidRPr="002C0643" w:rsidRDefault="00DB13BE" w:rsidP="00957624">
            <w:pPr>
              <w:rPr>
                <w:rFonts w:ascii="Raleway" w:hAnsi="Raleway" w:cs="Arial"/>
                <w:lang w:val="en-GB"/>
              </w:rPr>
            </w:pPr>
            <w:r>
              <w:rPr>
                <w:rFonts w:ascii="Raleway" w:hAnsi="Raleway" w:cs="Arial"/>
                <w:lang w:val="en-GB"/>
              </w:rPr>
              <w:t xml:space="preserve">Sian </w:t>
            </w:r>
            <w:r w:rsidR="00D52328">
              <w:rPr>
                <w:rFonts w:ascii="Raleway" w:hAnsi="Raleway" w:cs="Arial"/>
                <w:lang w:val="en-GB"/>
              </w:rPr>
              <w:t>Fearn</w:t>
            </w:r>
          </w:p>
        </w:tc>
      </w:tr>
    </w:tbl>
    <w:p w14:paraId="2D021D50" w14:textId="77777777" w:rsidR="007F55F1" w:rsidRPr="002C0643" w:rsidRDefault="007F55F1" w:rsidP="00957624">
      <w:pPr>
        <w:spacing w:after="0" w:line="240" w:lineRule="auto"/>
        <w:rPr>
          <w:rFonts w:ascii="Arial" w:hAnsi="Arial" w:cs="Arial"/>
          <w:lang w:val="en-GB"/>
        </w:rPr>
      </w:pPr>
    </w:p>
    <w:p w14:paraId="2961B13E" w14:textId="77777777" w:rsidR="007F55F1" w:rsidRPr="002C0643" w:rsidRDefault="007F55F1" w:rsidP="00957624">
      <w:pPr>
        <w:spacing w:after="0" w:line="240" w:lineRule="auto"/>
        <w:rPr>
          <w:rFonts w:ascii="Arial" w:hAnsi="Arial" w:cs="Arial"/>
          <w:lang w:val="en-GB"/>
        </w:rPr>
      </w:pPr>
    </w:p>
    <w:tbl>
      <w:tblPr>
        <w:tblStyle w:val="TableGrid"/>
        <w:tblW w:w="0" w:type="auto"/>
        <w:tblLook w:val="04A0" w:firstRow="1" w:lastRow="0" w:firstColumn="1" w:lastColumn="0" w:noHBand="0" w:noVBand="1"/>
      </w:tblPr>
      <w:tblGrid>
        <w:gridCol w:w="10456"/>
      </w:tblGrid>
      <w:tr w:rsidR="00957624" w:rsidRPr="002C0643" w14:paraId="0EE5F58C" w14:textId="77777777" w:rsidTr="00AC6805">
        <w:trPr>
          <w:trHeight w:val="340"/>
        </w:trPr>
        <w:tc>
          <w:tcPr>
            <w:tcW w:w="10456" w:type="dxa"/>
            <w:shd w:val="clear" w:color="auto" w:fill="70AD47" w:themeFill="accent6"/>
            <w:vAlign w:val="center"/>
          </w:tcPr>
          <w:p w14:paraId="3BD5A9F5" w14:textId="2BD9F2F7" w:rsidR="00957624" w:rsidRPr="002C0643" w:rsidRDefault="00597BFB" w:rsidP="00BD434E">
            <w:pPr>
              <w:jc w:val="center"/>
              <w:rPr>
                <w:rFonts w:ascii="Raleway" w:hAnsi="Raleway" w:cs="Arial"/>
                <w:b/>
                <w:bCs/>
                <w:color w:val="FFFFFF"/>
                <w:spacing w:val="24"/>
                <w:kern w:val="24"/>
                <w:lang w:val="en-GB"/>
              </w:rPr>
            </w:pPr>
            <w:r w:rsidRPr="002C0643">
              <w:rPr>
                <w:rFonts w:ascii="Raleway" w:hAnsi="Raleway" w:cs="Arial"/>
                <w:b/>
                <w:bCs/>
                <w:color w:val="FFFFFF"/>
                <w:spacing w:val="24"/>
                <w:kern w:val="24"/>
                <w:lang w:val="en-GB"/>
              </w:rPr>
              <w:t>MINUTES</w:t>
            </w:r>
          </w:p>
        </w:tc>
      </w:tr>
      <w:tr w:rsidR="00597BFB" w:rsidRPr="002C0643" w14:paraId="7C928801" w14:textId="77777777" w:rsidTr="00AC6805">
        <w:trPr>
          <w:trHeight w:val="283"/>
        </w:trPr>
        <w:tc>
          <w:tcPr>
            <w:tcW w:w="10456" w:type="dxa"/>
            <w:shd w:val="clear" w:color="auto" w:fill="C5E0B3" w:themeFill="accent6" w:themeFillTint="66"/>
            <w:vAlign w:val="center"/>
          </w:tcPr>
          <w:p w14:paraId="39F163E8" w14:textId="3D8C3A10" w:rsidR="00597BFB" w:rsidRPr="002C0643" w:rsidRDefault="00597BFB" w:rsidP="000E7BA4">
            <w:pPr>
              <w:pStyle w:val="Heading3"/>
              <w:numPr>
                <w:ilvl w:val="0"/>
                <w:numId w:val="9"/>
              </w:numPr>
              <w:rPr>
                <w:lang w:val="en-GB"/>
              </w:rPr>
            </w:pPr>
            <w:bookmarkStart w:id="0" w:name="_Introduction_and_Apologies"/>
            <w:bookmarkEnd w:id="0"/>
            <w:r w:rsidRPr="002C0643">
              <w:rPr>
                <w:lang w:val="en-GB"/>
              </w:rPr>
              <w:t>Introduction and Apologies</w:t>
            </w:r>
          </w:p>
        </w:tc>
      </w:tr>
      <w:tr w:rsidR="00597BFB" w:rsidRPr="002C0643" w14:paraId="64EF6997" w14:textId="77777777" w:rsidTr="00AC6805">
        <w:tc>
          <w:tcPr>
            <w:tcW w:w="10456" w:type="dxa"/>
            <w:shd w:val="clear" w:color="auto" w:fill="FFFFFF" w:themeFill="background1"/>
          </w:tcPr>
          <w:p w14:paraId="1F352C92" w14:textId="2CC4E889" w:rsidR="00AC6805" w:rsidRDefault="002F2300" w:rsidP="00141EF6">
            <w:pPr>
              <w:rPr>
                <w:rFonts w:ascii="Raleway" w:hAnsi="Raleway" w:cs="Arial"/>
                <w:color w:val="000000" w:themeColor="text1"/>
                <w:spacing w:val="24"/>
                <w:kern w:val="24"/>
                <w:lang w:val="en-GB"/>
              </w:rPr>
            </w:pPr>
            <w:r>
              <w:rPr>
                <w:rFonts w:ascii="Raleway" w:hAnsi="Raleway" w:cs="Arial"/>
                <w:color w:val="000000" w:themeColor="text1"/>
                <w:spacing w:val="24"/>
                <w:kern w:val="24"/>
                <w:lang w:val="en-GB"/>
              </w:rPr>
              <w:t xml:space="preserve">Kevin welcomed everybody and started the meeting. </w:t>
            </w:r>
          </w:p>
          <w:p w14:paraId="0453C7F9" w14:textId="77777777" w:rsidR="002F2300" w:rsidRDefault="002F2300" w:rsidP="00141EF6">
            <w:pPr>
              <w:rPr>
                <w:rFonts w:ascii="Raleway" w:hAnsi="Raleway" w:cs="Arial"/>
                <w:color w:val="000000" w:themeColor="text1"/>
                <w:spacing w:val="24"/>
                <w:kern w:val="24"/>
                <w:lang w:val="en-GB"/>
              </w:rPr>
            </w:pPr>
          </w:p>
          <w:p w14:paraId="23AD9F69" w14:textId="04C84FF0" w:rsidR="002F2300" w:rsidRDefault="002F2300" w:rsidP="00141EF6">
            <w:pPr>
              <w:rPr>
                <w:rFonts w:ascii="Raleway" w:hAnsi="Raleway" w:cs="Arial"/>
                <w:color w:val="000000" w:themeColor="text1"/>
                <w:spacing w:val="24"/>
                <w:kern w:val="24"/>
                <w:lang w:val="en-GB"/>
              </w:rPr>
            </w:pPr>
            <w:r>
              <w:rPr>
                <w:rFonts w:ascii="Raleway" w:hAnsi="Raleway" w:cs="Arial"/>
                <w:color w:val="000000" w:themeColor="text1"/>
                <w:spacing w:val="24"/>
                <w:kern w:val="24"/>
                <w:lang w:val="en-GB"/>
              </w:rPr>
              <w:t>Jenni, Carl</w:t>
            </w:r>
            <w:r w:rsidR="00386DE4">
              <w:rPr>
                <w:rFonts w:ascii="Raleway" w:hAnsi="Raleway" w:cs="Arial"/>
                <w:color w:val="000000" w:themeColor="text1"/>
                <w:spacing w:val="24"/>
                <w:kern w:val="24"/>
                <w:lang w:val="en-GB"/>
              </w:rPr>
              <w:t>y and Louise introduced themselves as they are new to the group.</w:t>
            </w:r>
            <w:r>
              <w:rPr>
                <w:rFonts w:ascii="Raleway" w:hAnsi="Raleway" w:cs="Arial"/>
                <w:color w:val="000000" w:themeColor="text1"/>
                <w:spacing w:val="24"/>
                <w:kern w:val="24"/>
                <w:lang w:val="en-GB"/>
              </w:rPr>
              <w:t xml:space="preserve"> </w:t>
            </w:r>
          </w:p>
          <w:p w14:paraId="5802226C" w14:textId="20A03171" w:rsidR="00AC6805" w:rsidRPr="002C0643" w:rsidRDefault="00AC6805" w:rsidP="00141EF6">
            <w:pPr>
              <w:rPr>
                <w:rFonts w:ascii="Raleway" w:hAnsi="Raleway" w:cs="Arial"/>
                <w:color w:val="000000" w:themeColor="text1"/>
                <w:spacing w:val="24"/>
                <w:kern w:val="24"/>
                <w:lang w:val="en-GB"/>
              </w:rPr>
            </w:pPr>
          </w:p>
        </w:tc>
      </w:tr>
      <w:tr w:rsidR="00597BFB" w:rsidRPr="002C0643" w14:paraId="7FD9449C" w14:textId="77777777" w:rsidTr="00AC6805">
        <w:trPr>
          <w:trHeight w:val="283"/>
        </w:trPr>
        <w:tc>
          <w:tcPr>
            <w:tcW w:w="10456" w:type="dxa"/>
            <w:shd w:val="clear" w:color="auto" w:fill="C5E0B3" w:themeFill="accent6" w:themeFillTint="66"/>
            <w:vAlign w:val="center"/>
          </w:tcPr>
          <w:p w14:paraId="16095A48" w14:textId="0C811521" w:rsidR="00597BFB" w:rsidRPr="002C0643" w:rsidRDefault="00AC6805" w:rsidP="000E7BA4">
            <w:pPr>
              <w:pStyle w:val="Heading3"/>
              <w:numPr>
                <w:ilvl w:val="0"/>
                <w:numId w:val="9"/>
              </w:numPr>
              <w:rPr>
                <w:rFonts w:cs="Arial"/>
                <w:b w:val="0"/>
                <w:bCs/>
                <w:spacing w:val="24"/>
                <w:kern w:val="24"/>
                <w:lang w:val="en-GB"/>
              </w:rPr>
            </w:pPr>
            <w:bookmarkStart w:id="1" w:name="_QA_Funding_Request"/>
            <w:bookmarkEnd w:id="1"/>
            <w:r>
              <w:rPr>
                <w:bCs/>
                <w:spacing w:val="24"/>
                <w:lang w:val="en-GB"/>
              </w:rPr>
              <w:t>Review Action Log</w:t>
            </w:r>
          </w:p>
        </w:tc>
      </w:tr>
      <w:tr w:rsidR="00597BFB" w:rsidRPr="002C0643" w14:paraId="78A53247" w14:textId="77777777" w:rsidTr="00AC6805">
        <w:tc>
          <w:tcPr>
            <w:tcW w:w="10456" w:type="dxa"/>
            <w:shd w:val="clear" w:color="auto" w:fill="FFFFFF" w:themeFill="background1"/>
          </w:tcPr>
          <w:p w14:paraId="33985370" w14:textId="77777777" w:rsidR="00597BFB" w:rsidRDefault="00597BFB" w:rsidP="00141EF6">
            <w:pPr>
              <w:rPr>
                <w:rFonts w:ascii="Raleway" w:hAnsi="Raleway" w:cs="Arial"/>
                <w:color w:val="000000" w:themeColor="text1"/>
                <w:spacing w:val="24"/>
                <w:kern w:val="24"/>
                <w:lang w:val="en-GB"/>
              </w:rPr>
            </w:pPr>
          </w:p>
          <w:p w14:paraId="3FB17323" w14:textId="677F72C5" w:rsidR="00AC6805" w:rsidRDefault="00386DE4" w:rsidP="00141EF6">
            <w:pPr>
              <w:rPr>
                <w:rFonts w:ascii="Raleway" w:hAnsi="Raleway" w:cs="Arial"/>
                <w:color w:val="000000" w:themeColor="text1"/>
                <w:spacing w:val="24"/>
                <w:kern w:val="24"/>
                <w:lang w:val="en-GB"/>
              </w:rPr>
            </w:pPr>
            <w:r>
              <w:rPr>
                <w:rFonts w:ascii="Raleway" w:hAnsi="Raleway" w:cs="Arial"/>
                <w:color w:val="000000" w:themeColor="text1"/>
                <w:spacing w:val="24"/>
                <w:kern w:val="24"/>
                <w:lang w:val="en-GB"/>
              </w:rPr>
              <w:t>Kevin s</w:t>
            </w:r>
            <w:r w:rsidR="00F71933">
              <w:rPr>
                <w:rFonts w:ascii="Raleway" w:hAnsi="Raleway" w:cs="Arial"/>
                <w:color w:val="000000" w:themeColor="text1"/>
                <w:spacing w:val="24"/>
                <w:kern w:val="24"/>
                <w:lang w:val="en-GB"/>
              </w:rPr>
              <w:t>hared the action log and noted most were agenda items for future meetings.</w:t>
            </w:r>
            <w:r w:rsidR="00B00570">
              <w:rPr>
                <w:rFonts w:ascii="Raleway" w:hAnsi="Raleway" w:cs="Arial"/>
                <w:color w:val="000000" w:themeColor="text1"/>
                <w:spacing w:val="24"/>
                <w:kern w:val="24"/>
                <w:lang w:val="en-GB"/>
              </w:rPr>
              <w:t xml:space="preserve"> </w:t>
            </w:r>
          </w:p>
          <w:p w14:paraId="2F9B4100" w14:textId="77777777" w:rsidR="00B00570" w:rsidRDefault="00B00570" w:rsidP="00141EF6">
            <w:pPr>
              <w:rPr>
                <w:rFonts w:ascii="Raleway" w:hAnsi="Raleway" w:cs="Arial"/>
                <w:color w:val="000000" w:themeColor="text1"/>
                <w:spacing w:val="24"/>
                <w:kern w:val="24"/>
                <w:lang w:val="en-GB"/>
              </w:rPr>
            </w:pPr>
          </w:p>
          <w:p w14:paraId="5555AEC3" w14:textId="229FEE66" w:rsidR="00B00570" w:rsidRDefault="00B00570" w:rsidP="00141EF6">
            <w:pPr>
              <w:rPr>
                <w:rFonts w:ascii="Raleway" w:hAnsi="Raleway" w:cs="Arial"/>
                <w:color w:val="000000" w:themeColor="text1"/>
                <w:spacing w:val="24"/>
                <w:kern w:val="24"/>
                <w:lang w:val="en-GB"/>
              </w:rPr>
            </w:pPr>
            <w:r>
              <w:rPr>
                <w:rFonts w:ascii="Raleway" w:hAnsi="Raleway" w:cs="Arial"/>
                <w:color w:val="000000" w:themeColor="text1"/>
                <w:spacing w:val="24"/>
                <w:kern w:val="24"/>
                <w:lang w:val="en-GB"/>
              </w:rPr>
              <w:t xml:space="preserve">Kevin asked the group if they agreed with the minutes from the previous meeting. All agreed. </w:t>
            </w:r>
          </w:p>
          <w:p w14:paraId="60675E9A" w14:textId="2C8F6492" w:rsidR="00AC6805" w:rsidRPr="002C0643" w:rsidRDefault="00AC6805" w:rsidP="00141EF6">
            <w:pPr>
              <w:rPr>
                <w:rFonts w:ascii="Raleway" w:hAnsi="Raleway" w:cs="Arial"/>
                <w:color w:val="000000" w:themeColor="text1"/>
                <w:spacing w:val="24"/>
                <w:kern w:val="24"/>
                <w:lang w:val="en-GB"/>
              </w:rPr>
            </w:pPr>
          </w:p>
        </w:tc>
      </w:tr>
      <w:tr w:rsidR="00597BFB" w:rsidRPr="002C0643" w14:paraId="3A3510D7" w14:textId="77777777" w:rsidTr="00AC6805">
        <w:trPr>
          <w:trHeight w:val="283"/>
        </w:trPr>
        <w:tc>
          <w:tcPr>
            <w:tcW w:w="10456" w:type="dxa"/>
            <w:shd w:val="clear" w:color="auto" w:fill="C5E0B3" w:themeFill="accent6" w:themeFillTint="66"/>
            <w:vAlign w:val="center"/>
          </w:tcPr>
          <w:p w14:paraId="62C4FD44" w14:textId="4FBF1024" w:rsidR="00597BFB" w:rsidRPr="002C0643" w:rsidRDefault="00AC6805" w:rsidP="000E7BA4">
            <w:pPr>
              <w:pStyle w:val="Heading3"/>
              <w:numPr>
                <w:ilvl w:val="0"/>
                <w:numId w:val="9"/>
              </w:numPr>
              <w:rPr>
                <w:rFonts w:cs="Arial"/>
                <w:b w:val="0"/>
                <w:bCs/>
                <w:spacing w:val="24"/>
                <w:kern w:val="24"/>
                <w:lang w:val="en-GB"/>
              </w:rPr>
            </w:pPr>
            <w:bookmarkStart w:id="2" w:name="_KCC’s_Sector_Led"/>
            <w:bookmarkEnd w:id="2"/>
            <w:r>
              <w:rPr>
                <w:bCs/>
                <w:spacing w:val="24"/>
                <w:lang w:val="en-GB"/>
              </w:rPr>
              <w:t>National Ofsted Issues</w:t>
            </w:r>
          </w:p>
        </w:tc>
      </w:tr>
      <w:tr w:rsidR="00597BFB" w:rsidRPr="00E11148" w14:paraId="7A761F42" w14:textId="77777777" w:rsidTr="00AC6805">
        <w:tc>
          <w:tcPr>
            <w:tcW w:w="10456" w:type="dxa"/>
          </w:tcPr>
          <w:p w14:paraId="43A59ECE" w14:textId="77777777" w:rsidR="00597BFB" w:rsidRDefault="00597BFB" w:rsidP="00141EF6">
            <w:pPr>
              <w:rPr>
                <w:rFonts w:ascii="Raleway" w:hAnsi="Raleway" w:cs="Arial"/>
                <w:color w:val="000000" w:themeColor="text1"/>
                <w:spacing w:val="24"/>
                <w:kern w:val="24"/>
                <w:lang w:val="en-GB"/>
              </w:rPr>
            </w:pPr>
          </w:p>
          <w:p w14:paraId="086DDC76" w14:textId="04E930AA" w:rsidR="00B00570" w:rsidRDefault="00B00570" w:rsidP="00141EF6">
            <w:pPr>
              <w:rPr>
                <w:rFonts w:ascii="Raleway" w:hAnsi="Raleway" w:cs="Arial"/>
                <w:color w:val="000000" w:themeColor="text1"/>
                <w:spacing w:val="24"/>
                <w:kern w:val="24"/>
                <w:lang w:val="en-GB"/>
              </w:rPr>
            </w:pPr>
            <w:r>
              <w:rPr>
                <w:rFonts w:ascii="Raleway" w:hAnsi="Raleway" w:cs="Arial"/>
                <w:color w:val="000000" w:themeColor="text1"/>
                <w:spacing w:val="24"/>
                <w:kern w:val="24"/>
                <w:lang w:val="en-GB"/>
              </w:rPr>
              <w:t xml:space="preserve">Kevin </w:t>
            </w:r>
            <w:r w:rsidR="005D1A16">
              <w:rPr>
                <w:rFonts w:ascii="Raleway" w:hAnsi="Raleway" w:cs="Arial"/>
                <w:color w:val="000000" w:themeColor="text1"/>
                <w:spacing w:val="24"/>
                <w:kern w:val="24"/>
                <w:lang w:val="en-GB"/>
              </w:rPr>
              <w:t>explains</w:t>
            </w:r>
            <w:r>
              <w:rPr>
                <w:rFonts w:ascii="Raleway" w:hAnsi="Raleway" w:cs="Arial"/>
                <w:color w:val="000000" w:themeColor="text1"/>
                <w:spacing w:val="24"/>
                <w:kern w:val="24"/>
                <w:lang w:val="en-GB"/>
              </w:rPr>
              <w:t xml:space="preserve"> this item is an opportunity for the group to share any feedback regarding practice or experience from recent inspections. </w:t>
            </w:r>
          </w:p>
          <w:p w14:paraId="37536302" w14:textId="77777777" w:rsidR="00B00570" w:rsidRDefault="00B00570" w:rsidP="00141EF6">
            <w:pPr>
              <w:rPr>
                <w:rFonts w:ascii="Raleway" w:hAnsi="Raleway" w:cs="Arial"/>
                <w:color w:val="000000" w:themeColor="text1"/>
                <w:spacing w:val="24"/>
                <w:kern w:val="24"/>
                <w:lang w:val="en-GB"/>
              </w:rPr>
            </w:pPr>
          </w:p>
          <w:p w14:paraId="32CFA010" w14:textId="7724B8EE" w:rsidR="007E403E" w:rsidRDefault="007E403E" w:rsidP="007E403E">
            <w:pPr>
              <w:rPr>
                <w:rFonts w:ascii="Raleway" w:hAnsi="Raleway" w:cs="Arial"/>
                <w:color w:val="000000" w:themeColor="text1"/>
                <w:spacing w:val="24"/>
                <w:kern w:val="24"/>
                <w:lang w:val="en-GB"/>
              </w:rPr>
            </w:pPr>
            <w:r w:rsidRPr="007E403E">
              <w:rPr>
                <w:rFonts w:ascii="Raleway" w:hAnsi="Raleway" w:cs="Arial"/>
                <w:color w:val="000000" w:themeColor="text1"/>
                <w:spacing w:val="24"/>
                <w:kern w:val="24"/>
                <w:lang w:val="en-GB"/>
              </w:rPr>
              <w:t>Kevin reported Kent recently underwent an ILACS inspection,</w:t>
            </w:r>
            <w:r>
              <w:rPr>
                <w:rFonts w:ascii="Raleway" w:hAnsi="Raleway" w:cs="Arial"/>
                <w:color w:val="000000" w:themeColor="text1"/>
                <w:spacing w:val="24"/>
                <w:kern w:val="24"/>
                <w:lang w:val="en-GB"/>
              </w:rPr>
              <w:t xml:space="preserve"> with this being</w:t>
            </w:r>
            <w:r w:rsidRPr="007E403E">
              <w:rPr>
                <w:rFonts w:ascii="Raleway" w:hAnsi="Raleway" w:cs="Arial"/>
                <w:color w:val="000000" w:themeColor="text1"/>
                <w:spacing w:val="24"/>
                <w:kern w:val="24"/>
                <w:lang w:val="en-GB"/>
              </w:rPr>
              <w:t xml:space="preserve"> the first time </w:t>
            </w:r>
            <w:r>
              <w:rPr>
                <w:rFonts w:ascii="Raleway" w:hAnsi="Raleway" w:cs="Arial"/>
                <w:color w:val="000000" w:themeColor="text1"/>
                <w:spacing w:val="24"/>
                <w:kern w:val="24"/>
                <w:lang w:val="en-GB"/>
              </w:rPr>
              <w:t xml:space="preserve">the </w:t>
            </w:r>
            <w:r w:rsidRPr="007E403E">
              <w:rPr>
                <w:rFonts w:ascii="Raleway" w:hAnsi="Raleway" w:cs="Arial"/>
                <w:color w:val="000000" w:themeColor="text1"/>
                <w:spacing w:val="24"/>
                <w:kern w:val="24"/>
                <w:lang w:val="en-GB"/>
              </w:rPr>
              <w:t>Care Leavers</w:t>
            </w:r>
            <w:r>
              <w:rPr>
                <w:rFonts w:ascii="Raleway" w:hAnsi="Raleway" w:cs="Arial"/>
                <w:color w:val="000000" w:themeColor="text1"/>
                <w:spacing w:val="24"/>
                <w:kern w:val="24"/>
                <w:lang w:val="en-GB"/>
              </w:rPr>
              <w:t xml:space="preserve"> Service</w:t>
            </w:r>
            <w:r w:rsidRPr="007E403E">
              <w:rPr>
                <w:rFonts w:ascii="Raleway" w:hAnsi="Raleway" w:cs="Arial"/>
                <w:color w:val="000000" w:themeColor="text1"/>
                <w:spacing w:val="24"/>
                <w:kern w:val="24"/>
                <w:lang w:val="en-GB"/>
              </w:rPr>
              <w:t xml:space="preserve"> were assessed as a separate judgement. Overall, the inspection findings were</w:t>
            </w:r>
            <w:r>
              <w:rPr>
                <w:rFonts w:ascii="Raleway" w:hAnsi="Raleway" w:cs="Arial"/>
                <w:color w:val="000000" w:themeColor="text1"/>
                <w:spacing w:val="24"/>
                <w:kern w:val="24"/>
                <w:lang w:val="en-GB"/>
              </w:rPr>
              <w:t xml:space="preserve"> quite</w:t>
            </w:r>
            <w:r w:rsidRPr="007E403E">
              <w:rPr>
                <w:rFonts w:ascii="Raleway" w:hAnsi="Raleway" w:cs="Arial"/>
                <w:color w:val="000000" w:themeColor="text1"/>
                <w:spacing w:val="24"/>
                <w:kern w:val="24"/>
                <w:lang w:val="en-GB"/>
              </w:rPr>
              <w:t xml:space="preserve"> positive, with inspectors acknowledging the innovative approaches being implemented and recognising the positive impact and outcomes achieved for children</w:t>
            </w:r>
            <w:r>
              <w:rPr>
                <w:rFonts w:ascii="Raleway" w:hAnsi="Raleway" w:cs="Arial"/>
                <w:color w:val="000000" w:themeColor="text1"/>
                <w:spacing w:val="24"/>
                <w:kern w:val="24"/>
                <w:lang w:val="en-GB"/>
              </w:rPr>
              <w:t>.</w:t>
            </w:r>
          </w:p>
          <w:p w14:paraId="22977E22" w14:textId="77777777" w:rsidR="007E403E" w:rsidRDefault="007E403E" w:rsidP="007E403E">
            <w:pPr>
              <w:rPr>
                <w:rFonts w:ascii="Raleway" w:hAnsi="Raleway" w:cs="Arial"/>
                <w:color w:val="000000" w:themeColor="text1"/>
                <w:spacing w:val="24"/>
                <w:kern w:val="24"/>
                <w:lang w:val="en-GB"/>
              </w:rPr>
            </w:pPr>
          </w:p>
          <w:p w14:paraId="1AA5C232" w14:textId="73D8B31B" w:rsidR="007E403E" w:rsidRDefault="007E403E" w:rsidP="007E403E">
            <w:pPr>
              <w:rPr>
                <w:rFonts w:ascii="Raleway" w:hAnsi="Raleway" w:cs="Arial"/>
                <w:color w:val="000000" w:themeColor="text1"/>
                <w:spacing w:val="24"/>
                <w:kern w:val="24"/>
                <w:lang w:val="en-GB"/>
              </w:rPr>
            </w:pPr>
            <w:r>
              <w:rPr>
                <w:rFonts w:ascii="Raleway" w:hAnsi="Raleway" w:cs="Arial"/>
                <w:color w:val="000000" w:themeColor="text1"/>
                <w:spacing w:val="24"/>
                <w:kern w:val="24"/>
                <w:lang w:val="en-GB"/>
              </w:rPr>
              <w:t xml:space="preserve">Kevin shared Kent </w:t>
            </w:r>
            <w:r w:rsidR="005D1A16">
              <w:rPr>
                <w:rFonts w:ascii="Raleway" w:hAnsi="Raleway" w:cs="Arial"/>
                <w:color w:val="000000" w:themeColor="text1"/>
                <w:spacing w:val="24"/>
                <w:kern w:val="24"/>
                <w:lang w:val="en-GB"/>
              </w:rPr>
              <w:t>was</w:t>
            </w:r>
            <w:r>
              <w:rPr>
                <w:rFonts w:ascii="Raleway" w:hAnsi="Raleway" w:cs="Arial"/>
                <w:color w:val="000000" w:themeColor="text1"/>
                <w:spacing w:val="24"/>
                <w:kern w:val="24"/>
                <w:lang w:val="en-GB"/>
              </w:rPr>
              <w:t xml:space="preserve"> the first </w:t>
            </w:r>
            <w:r w:rsidR="008E1E20">
              <w:rPr>
                <w:rFonts w:ascii="Raleway" w:hAnsi="Raleway" w:cs="Arial"/>
                <w:color w:val="000000" w:themeColor="text1"/>
                <w:spacing w:val="24"/>
                <w:kern w:val="24"/>
                <w:lang w:val="en-GB"/>
              </w:rPr>
              <w:t xml:space="preserve">Reform </w:t>
            </w:r>
            <w:r w:rsidR="006A1979">
              <w:rPr>
                <w:rFonts w:ascii="Raleway" w:hAnsi="Raleway" w:cs="Arial"/>
                <w:color w:val="000000" w:themeColor="text1"/>
                <w:spacing w:val="24"/>
                <w:kern w:val="24"/>
                <w:lang w:val="en-GB"/>
              </w:rPr>
              <w:t xml:space="preserve">council </w:t>
            </w:r>
            <w:r w:rsidR="008E1E20">
              <w:rPr>
                <w:rFonts w:ascii="Raleway" w:hAnsi="Raleway" w:cs="Arial"/>
                <w:color w:val="000000" w:themeColor="text1"/>
                <w:spacing w:val="24"/>
                <w:kern w:val="24"/>
                <w:lang w:val="en-GB"/>
              </w:rPr>
              <w:t>to be inspected since the May election. Kevin explained the inspectorate requested to meet with the Leader of the council and acknowledge</w:t>
            </w:r>
            <w:r w:rsidR="006A1979">
              <w:rPr>
                <w:rFonts w:ascii="Raleway" w:hAnsi="Raleway" w:cs="Arial"/>
                <w:color w:val="000000" w:themeColor="text1"/>
                <w:spacing w:val="24"/>
                <w:kern w:val="24"/>
                <w:lang w:val="en-GB"/>
              </w:rPr>
              <w:t>d</w:t>
            </w:r>
            <w:r w:rsidR="008E1E20">
              <w:rPr>
                <w:rFonts w:ascii="Raleway" w:hAnsi="Raleway" w:cs="Arial"/>
                <w:color w:val="000000" w:themeColor="text1"/>
                <w:spacing w:val="24"/>
                <w:kern w:val="24"/>
                <w:lang w:val="en-GB"/>
              </w:rPr>
              <w:t xml:space="preserve"> this hasn’t occurred before in previous inspections. </w:t>
            </w:r>
          </w:p>
          <w:p w14:paraId="493716E8" w14:textId="77777777" w:rsidR="006A1979" w:rsidRDefault="006A1979" w:rsidP="007E403E">
            <w:pPr>
              <w:rPr>
                <w:rFonts w:ascii="Raleway" w:hAnsi="Raleway" w:cs="Arial"/>
                <w:color w:val="000000" w:themeColor="text1"/>
                <w:spacing w:val="24"/>
                <w:kern w:val="24"/>
                <w:lang w:val="en-GB"/>
              </w:rPr>
            </w:pPr>
          </w:p>
          <w:p w14:paraId="3E9E9331" w14:textId="0FEAA019" w:rsidR="0055086B" w:rsidRDefault="0055086B" w:rsidP="0055086B">
            <w:pPr>
              <w:rPr>
                <w:rFonts w:ascii="Raleway" w:hAnsi="Raleway" w:cs="Arial"/>
                <w:color w:val="000000" w:themeColor="text1"/>
                <w:spacing w:val="24"/>
                <w:kern w:val="24"/>
                <w:lang w:val="en-GB"/>
              </w:rPr>
            </w:pPr>
            <w:r w:rsidRPr="0055086B">
              <w:rPr>
                <w:rFonts w:ascii="Raleway" w:hAnsi="Raleway" w:cs="Arial"/>
                <w:color w:val="000000" w:themeColor="text1"/>
                <w:spacing w:val="24"/>
                <w:kern w:val="24"/>
                <w:lang w:val="en-GB"/>
              </w:rPr>
              <w:t xml:space="preserve">Kevin noted although it was a short inspection, the inspectors conducted interviews </w:t>
            </w:r>
            <w:r>
              <w:rPr>
                <w:rFonts w:ascii="Raleway" w:hAnsi="Raleway" w:cs="Arial"/>
                <w:color w:val="000000" w:themeColor="text1"/>
                <w:spacing w:val="24"/>
                <w:kern w:val="24"/>
                <w:lang w:val="en-GB"/>
              </w:rPr>
              <w:t>(</w:t>
            </w:r>
            <w:r w:rsidRPr="0055086B">
              <w:rPr>
                <w:rFonts w:ascii="Raleway" w:hAnsi="Raleway" w:cs="Arial"/>
                <w:color w:val="000000" w:themeColor="text1"/>
                <w:spacing w:val="24"/>
                <w:kern w:val="24"/>
                <w:lang w:val="en-GB"/>
              </w:rPr>
              <w:t>including discussions with politicians and senior leaders</w:t>
            </w:r>
            <w:r>
              <w:rPr>
                <w:rFonts w:ascii="Raleway" w:hAnsi="Raleway" w:cs="Arial"/>
                <w:color w:val="000000" w:themeColor="text1"/>
                <w:spacing w:val="24"/>
                <w:kern w:val="24"/>
                <w:lang w:val="en-GB"/>
              </w:rPr>
              <w:t xml:space="preserve">) </w:t>
            </w:r>
            <w:r w:rsidRPr="0055086B">
              <w:rPr>
                <w:rFonts w:ascii="Raleway" w:hAnsi="Raleway" w:cs="Arial"/>
                <w:color w:val="000000" w:themeColor="text1"/>
                <w:spacing w:val="24"/>
                <w:kern w:val="24"/>
                <w:lang w:val="en-GB"/>
              </w:rPr>
              <w:t xml:space="preserve">during the </w:t>
            </w:r>
            <w:r w:rsidRPr="0055086B">
              <w:rPr>
                <w:rFonts w:ascii="Raleway" w:hAnsi="Raleway" w:cs="Arial"/>
                <w:color w:val="000000" w:themeColor="text1"/>
                <w:spacing w:val="24"/>
                <w:kern w:val="24"/>
                <w:lang w:val="en-GB"/>
              </w:rPr>
              <w:lastRenderedPageBreak/>
              <w:t xml:space="preserve">first week. This was unusual, as the initial week is </w:t>
            </w:r>
            <w:r>
              <w:rPr>
                <w:rFonts w:ascii="Raleway" w:hAnsi="Raleway" w:cs="Arial"/>
                <w:color w:val="000000" w:themeColor="text1"/>
                <w:spacing w:val="24"/>
                <w:kern w:val="24"/>
                <w:lang w:val="en-GB"/>
              </w:rPr>
              <w:t xml:space="preserve">usually </w:t>
            </w:r>
            <w:r w:rsidRPr="0055086B">
              <w:rPr>
                <w:rFonts w:ascii="Raleway" w:hAnsi="Raleway" w:cs="Arial"/>
                <w:color w:val="000000" w:themeColor="text1"/>
                <w:spacing w:val="24"/>
                <w:kern w:val="24"/>
                <w:lang w:val="en-GB"/>
              </w:rPr>
              <w:t xml:space="preserve">dedicated to </w:t>
            </w:r>
            <w:r>
              <w:rPr>
                <w:rFonts w:ascii="Raleway" w:hAnsi="Raleway" w:cs="Arial"/>
                <w:color w:val="000000" w:themeColor="text1"/>
                <w:spacing w:val="24"/>
                <w:kern w:val="24"/>
                <w:lang w:val="en-GB"/>
              </w:rPr>
              <w:t xml:space="preserve">filing </w:t>
            </w:r>
            <w:r w:rsidRPr="0055086B">
              <w:rPr>
                <w:rFonts w:ascii="Raleway" w:hAnsi="Raleway" w:cs="Arial"/>
                <w:color w:val="000000" w:themeColor="text1"/>
                <w:spacing w:val="24"/>
                <w:kern w:val="24"/>
                <w:lang w:val="en-GB"/>
              </w:rPr>
              <w:t xml:space="preserve">Annex A, with inspection activity </w:t>
            </w:r>
            <w:r>
              <w:rPr>
                <w:rFonts w:ascii="Raleway" w:hAnsi="Raleway" w:cs="Arial"/>
                <w:color w:val="000000" w:themeColor="text1"/>
                <w:spacing w:val="24"/>
                <w:kern w:val="24"/>
                <w:lang w:val="en-GB"/>
              </w:rPr>
              <w:t xml:space="preserve">undertaken in </w:t>
            </w:r>
            <w:r w:rsidRPr="0055086B">
              <w:rPr>
                <w:rFonts w:ascii="Raleway" w:hAnsi="Raleway" w:cs="Arial"/>
                <w:color w:val="000000" w:themeColor="text1"/>
                <w:spacing w:val="24"/>
                <w:kern w:val="24"/>
                <w:lang w:val="en-GB"/>
              </w:rPr>
              <w:t>the second week</w:t>
            </w:r>
            <w:r w:rsidR="00CA41D0">
              <w:rPr>
                <w:rFonts w:ascii="Raleway" w:hAnsi="Raleway" w:cs="Arial"/>
                <w:color w:val="000000" w:themeColor="text1"/>
                <w:spacing w:val="24"/>
                <w:kern w:val="24"/>
                <w:lang w:val="en-GB"/>
              </w:rPr>
              <w:t>.</w:t>
            </w:r>
          </w:p>
          <w:p w14:paraId="79EED7A4" w14:textId="77777777" w:rsidR="00CA41D0" w:rsidRDefault="00CA41D0" w:rsidP="0055086B">
            <w:pPr>
              <w:rPr>
                <w:rFonts w:ascii="Raleway" w:hAnsi="Raleway" w:cs="Arial"/>
                <w:color w:val="000000" w:themeColor="text1"/>
                <w:spacing w:val="24"/>
                <w:kern w:val="24"/>
                <w:lang w:val="en-GB"/>
              </w:rPr>
            </w:pPr>
          </w:p>
          <w:p w14:paraId="077DB2B1" w14:textId="77777777" w:rsidR="00E37D8C" w:rsidRDefault="001900A7" w:rsidP="00E37D8C">
            <w:pPr>
              <w:rPr>
                <w:rFonts w:ascii="Raleway" w:hAnsi="Raleway" w:cs="Arial"/>
                <w:color w:val="000000" w:themeColor="text1"/>
                <w:spacing w:val="24"/>
                <w:kern w:val="24"/>
                <w:lang w:val="en-GB"/>
              </w:rPr>
            </w:pPr>
            <w:r w:rsidRPr="001900A7">
              <w:rPr>
                <w:rFonts w:ascii="Raleway" w:hAnsi="Raleway" w:cs="Arial"/>
                <w:color w:val="000000" w:themeColor="text1"/>
                <w:spacing w:val="24"/>
                <w:kern w:val="24"/>
                <w:lang w:val="en-GB"/>
              </w:rPr>
              <w:t xml:space="preserve">Kevin noted </w:t>
            </w:r>
            <w:r>
              <w:rPr>
                <w:rFonts w:ascii="Raleway" w:hAnsi="Raleway" w:cs="Arial"/>
                <w:color w:val="000000" w:themeColor="text1"/>
                <w:spacing w:val="24"/>
                <w:kern w:val="24"/>
                <w:lang w:val="en-GB"/>
              </w:rPr>
              <w:t xml:space="preserve">some of </w:t>
            </w:r>
            <w:r w:rsidRPr="001900A7">
              <w:rPr>
                <w:rFonts w:ascii="Raleway" w:hAnsi="Raleway" w:cs="Arial"/>
                <w:color w:val="000000" w:themeColor="text1"/>
                <w:spacing w:val="24"/>
                <w:kern w:val="24"/>
                <w:lang w:val="en-GB"/>
              </w:rPr>
              <w:t>the challenges encountered related to the interpretation and agreement of factual information. Kent found it difficult to present the facts in a way that was fully acknowledged and accepted by the inspection team</w:t>
            </w:r>
            <w:r w:rsidR="00B00570">
              <w:rPr>
                <w:rFonts w:ascii="Raleway" w:hAnsi="Raleway" w:cs="Arial"/>
                <w:color w:val="000000" w:themeColor="text1"/>
                <w:spacing w:val="24"/>
                <w:kern w:val="24"/>
                <w:lang w:val="en-GB"/>
              </w:rPr>
              <w:t>.</w:t>
            </w:r>
          </w:p>
          <w:p w14:paraId="3E43AAC9" w14:textId="7D9991DC" w:rsidR="00AC6805" w:rsidRDefault="00B00570" w:rsidP="00E37D8C">
            <w:pPr>
              <w:rPr>
                <w:rFonts w:ascii="Raleway" w:hAnsi="Raleway" w:cs="Arial"/>
                <w:color w:val="000000" w:themeColor="text1"/>
                <w:spacing w:val="24"/>
                <w:kern w:val="24"/>
                <w:lang w:val="en-GB"/>
              </w:rPr>
            </w:pPr>
            <w:r>
              <w:rPr>
                <w:rFonts w:ascii="Raleway" w:hAnsi="Raleway" w:cs="Arial"/>
                <w:color w:val="000000" w:themeColor="text1"/>
                <w:spacing w:val="24"/>
                <w:kern w:val="24"/>
                <w:lang w:val="en-GB"/>
              </w:rPr>
              <w:t xml:space="preserve"> </w:t>
            </w:r>
            <w:r w:rsidR="00F71933">
              <w:rPr>
                <w:rFonts w:ascii="Raleway" w:hAnsi="Raleway" w:cs="Arial"/>
                <w:color w:val="000000" w:themeColor="text1"/>
                <w:spacing w:val="24"/>
                <w:kern w:val="24"/>
                <w:lang w:val="en-GB"/>
              </w:rPr>
              <w:t xml:space="preserve"> </w:t>
            </w:r>
          </w:p>
          <w:p w14:paraId="405FF0A8" w14:textId="2EA23224" w:rsidR="00C05DE8" w:rsidRDefault="001E3C89" w:rsidP="001E3C89">
            <w:pPr>
              <w:rPr>
                <w:rFonts w:ascii="Raleway" w:hAnsi="Raleway" w:cs="Arial"/>
                <w:color w:val="000000" w:themeColor="text1"/>
                <w:spacing w:val="24"/>
                <w:kern w:val="24"/>
                <w:lang w:val="en-GB"/>
              </w:rPr>
            </w:pPr>
            <w:r w:rsidRPr="001E3C89">
              <w:rPr>
                <w:rFonts w:ascii="Raleway" w:hAnsi="Raleway" w:cs="Arial"/>
                <w:color w:val="000000" w:themeColor="text1"/>
                <w:spacing w:val="24"/>
                <w:kern w:val="24"/>
                <w:lang w:val="en-GB"/>
              </w:rPr>
              <w:t>Kevin advised that inspections are not solely about the local authority’s own understanding of its performance. They are also an opportunity to clearly establish with inspectors what their evidence base is, how they are interpreting that evidence, and to engage in constructive dialogue where appropriate. Kevin shared that during Kent’s inspection there were several instances of evidence being misinterpreted, and it was helpful to be able to respond by presenting alternative evidence to support a different perspective.</w:t>
            </w:r>
          </w:p>
          <w:p w14:paraId="1C6A69CD" w14:textId="77777777" w:rsidR="00AF34CA" w:rsidRDefault="00AF34CA" w:rsidP="001E3C89">
            <w:pPr>
              <w:rPr>
                <w:rFonts w:ascii="Raleway" w:hAnsi="Raleway" w:cs="Arial"/>
                <w:color w:val="000000" w:themeColor="text1"/>
                <w:spacing w:val="24"/>
                <w:kern w:val="24"/>
                <w:lang w:val="en-GB"/>
              </w:rPr>
            </w:pPr>
          </w:p>
          <w:p w14:paraId="64831740" w14:textId="77777777" w:rsidR="005B6995" w:rsidRPr="005B6995" w:rsidRDefault="005B6995" w:rsidP="005B6995">
            <w:pPr>
              <w:rPr>
                <w:rFonts w:ascii="Raleway" w:hAnsi="Raleway" w:cs="Arial"/>
                <w:color w:val="000000" w:themeColor="text1"/>
                <w:spacing w:val="24"/>
                <w:kern w:val="24"/>
                <w:lang w:val="en-GB"/>
              </w:rPr>
            </w:pPr>
            <w:r w:rsidRPr="005B6995">
              <w:rPr>
                <w:rFonts w:ascii="Raleway" w:hAnsi="Raleway" w:cs="Arial"/>
                <w:color w:val="000000" w:themeColor="text1"/>
                <w:spacing w:val="24"/>
                <w:kern w:val="24"/>
                <w:lang w:val="en-GB"/>
              </w:rPr>
              <w:t>Louise reflected on the challenges associated with Care Leavers being assessed as a separate judgement, noting that the limited time available within a short inspection restricts the extent to which casework and evidence can be reviewed. This presents difficulties for both Ofsted and Kent in effectively presenting and interpreting alternative evidence.</w:t>
            </w:r>
          </w:p>
          <w:p w14:paraId="06005555" w14:textId="77777777" w:rsidR="00AC6805" w:rsidRDefault="00AC6805" w:rsidP="00141EF6">
            <w:pPr>
              <w:rPr>
                <w:rFonts w:ascii="Raleway" w:hAnsi="Raleway" w:cs="Arial"/>
                <w:color w:val="000000" w:themeColor="text1"/>
                <w:spacing w:val="24"/>
                <w:kern w:val="24"/>
                <w:lang w:val="en-GB"/>
              </w:rPr>
            </w:pPr>
          </w:p>
          <w:p w14:paraId="5C8F8623" w14:textId="77777777" w:rsidR="00801F06" w:rsidRDefault="00801F06" w:rsidP="00801F06">
            <w:pPr>
              <w:rPr>
                <w:rFonts w:ascii="Raleway" w:hAnsi="Raleway" w:cs="Arial"/>
                <w:color w:val="000000" w:themeColor="text1"/>
                <w:spacing w:val="24"/>
                <w:kern w:val="24"/>
                <w:lang w:val="en-GB"/>
              </w:rPr>
            </w:pPr>
            <w:r w:rsidRPr="00801F06">
              <w:rPr>
                <w:rFonts w:ascii="Raleway" w:hAnsi="Raleway" w:cs="Arial"/>
                <w:color w:val="000000" w:themeColor="text1"/>
                <w:spacing w:val="24"/>
                <w:kern w:val="24"/>
                <w:lang w:val="en-GB"/>
              </w:rPr>
              <w:t>Kevin agreed with Louise and noted that inspectors spent approximately four hours on inspection activity relating to Care Leavers. He highlighted that a key challenge was the inspectors’ limited understanding of the scale and size of the Care Leavers Service.</w:t>
            </w:r>
          </w:p>
          <w:p w14:paraId="1307297E" w14:textId="77777777" w:rsidR="009A5E2F" w:rsidRDefault="009A5E2F" w:rsidP="00801F06">
            <w:pPr>
              <w:rPr>
                <w:rFonts w:ascii="Raleway" w:hAnsi="Raleway" w:cs="Arial"/>
                <w:color w:val="000000" w:themeColor="text1"/>
                <w:spacing w:val="24"/>
                <w:kern w:val="24"/>
                <w:lang w:val="en-GB"/>
              </w:rPr>
            </w:pPr>
          </w:p>
          <w:p w14:paraId="7B8A306A" w14:textId="6B8BB906" w:rsidR="00386AAB" w:rsidRDefault="005E7D21" w:rsidP="00141EF6">
            <w:pPr>
              <w:rPr>
                <w:rFonts w:ascii="Raleway" w:hAnsi="Raleway" w:cs="Arial"/>
                <w:color w:val="000000" w:themeColor="text1"/>
                <w:spacing w:val="24"/>
                <w:kern w:val="24"/>
                <w:lang w:val="en-GB"/>
              </w:rPr>
            </w:pPr>
            <w:r>
              <w:rPr>
                <w:rFonts w:ascii="Raleway" w:hAnsi="Raleway" w:cs="Arial"/>
                <w:color w:val="000000" w:themeColor="text1"/>
                <w:spacing w:val="24"/>
                <w:kern w:val="24"/>
                <w:lang w:val="en-GB"/>
              </w:rPr>
              <w:t xml:space="preserve">Kevin asked the group if they had any inspection activity to share. </w:t>
            </w:r>
          </w:p>
          <w:p w14:paraId="1D507F0A" w14:textId="77777777" w:rsidR="005E7D21" w:rsidRDefault="005E7D21" w:rsidP="00141EF6">
            <w:pPr>
              <w:rPr>
                <w:rFonts w:ascii="Raleway" w:hAnsi="Raleway" w:cs="Arial"/>
                <w:color w:val="000000" w:themeColor="text1"/>
                <w:spacing w:val="24"/>
                <w:kern w:val="24"/>
                <w:lang w:val="en-GB"/>
              </w:rPr>
            </w:pPr>
          </w:p>
          <w:p w14:paraId="6D387381" w14:textId="6B20DE8C" w:rsidR="00C47B1F" w:rsidRPr="00C47B1F" w:rsidRDefault="00D272B0" w:rsidP="00C47B1F">
            <w:pPr>
              <w:rPr>
                <w:rFonts w:ascii="Raleway" w:hAnsi="Raleway" w:cs="Arial"/>
                <w:color w:val="000000" w:themeColor="text1"/>
                <w:spacing w:val="24"/>
                <w:kern w:val="24"/>
                <w:lang w:val="en-GB"/>
              </w:rPr>
            </w:pPr>
            <w:r w:rsidRPr="00D272B0">
              <w:rPr>
                <w:rFonts w:ascii="Raleway" w:hAnsi="Raleway" w:cs="Arial"/>
                <w:color w:val="000000" w:themeColor="text1"/>
                <w:spacing w:val="24"/>
                <w:kern w:val="24"/>
                <w:lang w:val="en-GB"/>
              </w:rPr>
              <w:t>Tina shared that Brighton &amp; Hove underwent a</w:t>
            </w:r>
            <w:r>
              <w:rPr>
                <w:rFonts w:ascii="Raleway" w:hAnsi="Raleway" w:cs="Arial"/>
                <w:color w:val="000000" w:themeColor="text1"/>
                <w:spacing w:val="24"/>
                <w:kern w:val="24"/>
                <w:lang w:val="en-GB"/>
              </w:rPr>
              <w:t xml:space="preserve"> </w:t>
            </w:r>
            <w:r w:rsidRPr="00D272B0">
              <w:rPr>
                <w:rFonts w:ascii="Raleway" w:hAnsi="Raleway" w:cs="Arial"/>
                <w:color w:val="000000" w:themeColor="text1"/>
                <w:spacing w:val="24"/>
                <w:kern w:val="24"/>
                <w:lang w:val="en-GB"/>
              </w:rPr>
              <w:t>JTAI</w:t>
            </w:r>
            <w:r>
              <w:rPr>
                <w:rFonts w:ascii="Raleway" w:hAnsi="Raleway" w:cs="Arial"/>
                <w:color w:val="000000" w:themeColor="text1"/>
                <w:spacing w:val="24"/>
                <w:kern w:val="24"/>
                <w:lang w:val="en-GB"/>
              </w:rPr>
              <w:t xml:space="preserve"> </w:t>
            </w:r>
            <w:r w:rsidRPr="00D272B0">
              <w:rPr>
                <w:rFonts w:ascii="Raleway" w:hAnsi="Raleway" w:cs="Arial"/>
                <w:color w:val="000000" w:themeColor="text1"/>
                <w:spacing w:val="24"/>
                <w:kern w:val="24"/>
                <w:lang w:val="en-GB"/>
              </w:rPr>
              <w:t xml:space="preserve">focused on </w:t>
            </w:r>
            <w:r>
              <w:rPr>
                <w:rFonts w:ascii="Raleway" w:hAnsi="Raleway" w:cs="Arial"/>
                <w:color w:val="000000" w:themeColor="text1"/>
                <w:spacing w:val="24"/>
                <w:kern w:val="24"/>
                <w:lang w:val="en-GB"/>
              </w:rPr>
              <w:t xml:space="preserve">CSA </w:t>
            </w:r>
            <w:r w:rsidRPr="00D272B0">
              <w:rPr>
                <w:rFonts w:ascii="Raleway" w:hAnsi="Raleway" w:cs="Arial"/>
                <w:color w:val="000000" w:themeColor="text1"/>
                <w:spacing w:val="24"/>
                <w:kern w:val="24"/>
                <w:lang w:val="en-GB"/>
              </w:rPr>
              <w:t xml:space="preserve">within the family environment in October 2025. She explained that this was the authority’s first experience of a JTAI and that significant preparatory work had therefore been undertaken. Prior to the inspection, Brighton &amp; Hove had completed work aligned to the domestic abuse theme, which was the national focus at the time; however, this was carried out over several weeks rather than the condensed timescales associated with a JTAI. </w:t>
            </w:r>
            <w:r w:rsidR="00C47B1F" w:rsidRPr="00C47B1F">
              <w:rPr>
                <w:rFonts w:ascii="Raleway" w:hAnsi="Raleway" w:cs="Arial"/>
                <w:color w:val="000000" w:themeColor="text1"/>
                <w:spacing w:val="24"/>
                <w:kern w:val="24"/>
                <w:lang w:val="en-GB"/>
              </w:rPr>
              <w:t>Tina highlighted the significant time pressures inherent in the JTAI process</w:t>
            </w:r>
            <w:r w:rsidR="00C47B1F">
              <w:rPr>
                <w:rFonts w:ascii="Raleway" w:hAnsi="Raleway" w:cs="Arial"/>
                <w:color w:val="000000" w:themeColor="text1"/>
                <w:spacing w:val="24"/>
                <w:kern w:val="24"/>
                <w:lang w:val="en-GB"/>
              </w:rPr>
              <w:t xml:space="preserve">. Tina shared a few weeks prior to the inspection a multi-agency </w:t>
            </w:r>
            <w:r w:rsidR="00D53392">
              <w:rPr>
                <w:rFonts w:ascii="Raleway" w:hAnsi="Raleway" w:cs="Arial"/>
                <w:color w:val="000000" w:themeColor="text1"/>
                <w:spacing w:val="24"/>
                <w:kern w:val="24"/>
                <w:lang w:val="en-GB"/>
              </w:rPr>
              <w:t>audit</w:t>
            </w:r>
            <w:r w:rsidR="00C47B1F">
              <w:rPr>
                <w:rFonts w:ascii="Raleway" w:hAnsi="Raleway" w:cs="Arial"/>
                <w:color w:val="000000" w:themeColor="text1"/>
                <w:spacing w:val="24"/>
                <w:kern w:val="24"/>
                <w:lang w:val="en-GB"/>
              </w:rPr>
              <w:t xml:space="preserve"> </w:t>
            </w:r>
            <w:r w:rsidR="00D53392">
              <w:rPr>
                <w:rFonts w:ascii="Raleway" w:hAnsi="Raleway" w:cs="Arial"/>
                <w:color w:val="000000" w:themeColor="text1"/>
                <w:spacing w:val="24"/>
                <w:kern w:val="24"/>
                <w:lang w:val="en-GB"/>
              </w:rPr>
              <w:t>was prepared and a</w:t>
            </w:r>
            <w:r w:rsidR="00C47B1F" w:rsidRPr="00C47B1F">
              <w:rPr>
                <w:rFonts w:ascii="Raleway" w:hAnsi="Raleway" w:cs="Arial"/>
                <w:color w:val="000000" w:themeColor="text1"/>
                <w:spacing w:val="24"/>
                <w:kern w:val="24"/>
                <w:lang w:val="en-GB"/>
              </w:rPr>
              <w:t xml:space="preserve"> few days prior to the inspection, the authority had commenced </w:t>
            </w:r>
            <w:r w:rsidR="00D53392">
              <w:rPr>
                <w:rFonts w:ascii="Raleway" w:hAnsi="Raleway" w:cs="Arial"/>
                <w:color w:val="000000" w:themeColor="text1"/>
                <w:spacing w:val="24"/>
                <w:kern w:val="24"/>
                <w:lang w:val="en-GB"/>
              </w:rPr>
              <w:t xml:space="preserve">a </w:t>
            </w:r>
            <w:r w:rsidR="00C47B1F" w:rsidRPr="00C47B1F">
              <w:rPr>
                <w:rFonts w:ascii="Raleway" w:hAnsi="Raleway" w:cs="Arial"/>
                <w:color w:val="000000" w:themeColor="text1"/>
                <w:spacing w:val="24"/>
                <w:kern w:val="24"/>
                <w:lang w:val="en-GB"/>
              </w:rPr>
              <w:t>single-agency social work thematic audit</w:t>
            </w:r>
            <w:r w:rsidR="00D53392">
              <w:rPr>
                <w:rFonts w:ascii="Raleway" w:hAnsi="Raleway" w:cs="Arial"/>
                <w:color w:val="000000" w:themeColor="text1"/>
                <w:spacing w:val="24"/>
                <w:kern w:val="24"/>
                <w:lang w:val="en-GB"/>
              </w:rPr>
              <w:t>.</w:t>
            </w:r>
          </w:p>
          <w:p w14:paraId="626B9406" w14:textId="29B40EF4" w:rsidR="00C47B1F" w:rsidRPr="00C47B1F" w:rsidRDefault="00C47B1F" w:rsidP="00C47B1F">
            <w:pPr>
              <w:rPr>
                <w:rFonts w:ascii="Raleway" w:hAnsi="Raleway" w:cs="Arial"/>
                <w:color w:val="000000" w:themeColor="text1"/>
                <w:spacing w:val="24"/>
                <w:kern w:val="24"/>
                <w:lang w:val="en-GB"/>
              </w:rPr>
            </w:pPr>
          </w:p>
          <w:p w14:paraId="7526B8E0" w14:textId="39F3D75D" w:rsidR="005025D5" w:rsidRDefault="00924076" w:rsidP="005025D5">
            <w:pPr>
              <w:rPr>
                <w:rFonts w:ascii="Raleway" w:hAnsi="Raleway" w:cs="Arial"/>
                <w:color w:val="000000" w:themeColor="text1"/>
                <w:spacing w:val="24"/>
                <w:kern w:val="24"/>
                <w:lang w:val="en-GB"/>
              </w:rPr>
            </w:pPr>
            <w:r w:rsidRPr="00924076">
              <w:rPr>
                <w:rFonts w:ascii="Raleway" w:hAnsi="Raleway" w:cs="Arial"/>
                <w:color w:val="000000" w:themeColor="text1"/>
                <w:spacing w:val="24"/>
                <w:kern w:val="24"/>
                <w:lang w:val="en-GB"/>
              </w:rPr>
              <w:t>Tina explaine</w:t>
            </w:r>
            <w:r>
              <w:rPr>
                <w:rFonts w:ascii="Raleway" w:hAnsi="Raleway" w:cs="Arial"/>
                <w:color w:val="000000" w:themeColor="text1"/>
                <w:spacing w:val="24"/>
                <w:kern w:val="24"/>
                <w:lang w:val="en-GB"/>
              </w:rPr>
              <w:t>d</w:t>
            </w:r>
            <w:r w:rsidRPr="00924076">
              <w:rPr>
                <w:rFonts w:ascii="Raleway" w:hAnsi="Raleway" w:cs="Arial"/>
                <w:color w:val="000000" w:themeColor="text1"/>
                <w:spacing w:val="24"/>
                <w:kern w:val="24"/>
                <w:lang w:val="en-GB"/>
              </w:rPr>
              <w:t>, for the multi</w:t>
            </w:r>
            <w:r w:rsidRPr="00924076">
              <w:rPr>
                <w:rFonts w:ascii="Raleway" w:hAnsi="Raleway" w:cs="Arial"/>
                <w:color w:val="000000" w:themeColor="text1"/>
                <w:spacing w:val="24"/>
                <w:kern w:val="24"/>
                <w:lang w:val="en-GB"/>
              </w:rPr>
              <w:noBreakHyphen/>
              <w:t>agency JTAI audit, Brighton &amp; Hove were able to utilise their existing partnership multi</w:t>
            </w:r>
            <w:r w:rsidRPr="00924076">
              <w:rPr>
                <w:rFonts w:ascii="Raleway" w:hAnsi="Raleway" w:cs="Arial"/>
                <w:color w:val="000000" w:themeColor="text1"/>
                <w:spacing w:val="24"/>
                <w:kern w:val="24"/>
                <w:lang w:val="en-GB"/>
              </w:rPr>
              <w:noBreakHyphen/>
              <w:t xml:space="preserve">agency audit tool, which already incorporated the CSafe prompts. This tool was aligned with the JTAI evaluation criteria and the findings from the national review into </w:t>
            </w:r>
            <w:r>
              <w:rPr>
                <w:rFonts w:ascii="Raleway" w:hAnsi="Raleway" w:cs="Arial"/>
                <w:color w:val="000000" w:themeColor="text1"/>
                <w:spacing w:val="24"/>
                <w:kern w:val="24"/>
                <w:lang w:val="en-GB"/>
              </w:rPr>
              <w:t xml:space="preserve">CSA </w:t>
            </w:r>
            <w:r w:rsidRPr="00924076">
              <w:rPr>
                <w:rFonts w:ascii="Raleway" w:hAnsi="Raleway" w:cs="Arial"/>
                <w:color w:val="000000" w:themeColor="text1"/>
                <w:spacing w:val="24"/>
                <w:kern w:val="24"/>
                <w:lang w:val="en-GB"/>
              </w:rPr>
              <w:t xml:space="preserve">within the family environment. Tina outlined the audit methodology involved individual agencies completing their own audits, followed by a joint meeting </w:t>
            </w:r>
            <w:r>
              <w:rPr>
                <w:rFonts w:ascii="Raleway" w:hAnsi="Raleway" w:cs="Arial"/>
                <w:color w:val="000000" w:themeColor="text1"/>
                <w:spacing w:val="24"/>
                <w:kern w:val="24"/>
                <w:lang w:val="en-GB"/>
              </w:rPr>
              <w:t>with</w:t>
            </w:r>
            <w:r w:rsidRPr="00924076">
              <w:rPr>
                <w:rFonts w:ascii="Raleway" w:hAnsi="Raleway" w:cs="Arial"/>
                <w:color w:val="000000" w:themeColor="text1"/>
                <w:spacing w:val="24"/>
                <w:kern w:val="24"/>
                <w:lang w:val="en-GB"/>
              </w:rPr>
              <w:t xml:space="preserve"> audit leads to agree strengths and areas for learning. To support this </w:t>
            </w:r>
            <w:r>
              <w:rPr>
                <w:rFonts w:ascii="Raleway" w:hAnsi="Raleway" w:cs="Arial"/>
                <w:color w:val="000000" w:themeColor="text1"/>
                <w:spacing w:val="24"/>
                <w:kern w:val="24"/>
                <w:lang w:val="en-GB"/>
              </w:rPr>
              <w:t>meeting</w:t>
            </w:r>
            <w:r w:rsidRPr="00924076">
              <w:rPr>
                <w:rFonts w:ascii="Raleway" w:hAnsi="Raleway" w:cs="Arial"/>
                <w:color w:val="000000" w:themeColor="text1"/>
                <w:spacing w:val="24"/>
                <w:kern w:val="24"/>
                <w:lang w:val="en-GB"/>
              </w:rPr>
              <w:t>, a concise multi</w:t>
            </w:r>
            <w:r w:rsidRPr="00924076">
              <w:rPr>
                <w:rFonts w:ascii="Raleway" w:hAnsi="Raleway" w:cs="Arial"/>
                <w:color w:val="000000" w:themeColor="text1"/>
                <w:spacing w:val="24"/>
                <w:kern w:val="24"/>
                <w:lang w:val="en-GB"/>
              </w:rPr>
              <w:noBreakHyphen/>
              <w:t xml:space="preserve">agency audit discussion tool was </w:t>
            </w:r>
            <w:r w:rsidR="005D1A16" w:rsidRPr="00924076">
              <w:rPr>
                <w:rFonts w:ascii="Raleway" w:hAnsi="Raleway" w:cs="Arial"/>
                <w:color w:val="000000" w:themeColor="text1"/>
                <w:spacing w:val="24"/>
                <w:kern w:val="24"/>
                <w:lang w:val="en-GB"/>
              </w:rPr>
              <w:t>developed,</w:t>
            </w:r>
            <w:r w:rsidRPr="00924076">
              <w:rPr>
                <w:rFonts w:ascii="Raleway" w:hAnsi="Raleway" w:cs="Arial"/>
                <w:color w:val="000000" w:themeColor="text1"/>
                <w:spacing w:val="24"/>
                <w:kern w:val="24"/>
                <w:lang w:val="en-GB"/>
              </w:rPr>
              <w:t xml:space="preserve"> and </w:t>
            </w:r>
            <w:r>
              <w:rPr>
                <w:rFonts w:ascii="Raleway" w:hAnsi="Raleway" w:cs="Arial"/>
                <w:color w:val="000000" w:themeColor="text1"/>
                <w:spacing w:val="24"/>
                <w:kern w:val="24"/>
                <w:lang w:val="en-GB"/>
              </w:rPr>
              <w:t xml:space="preserve">this was later </w:t>
            </w:r>
            <w:r w:rsidRPr="00924076">
              <w:rPr>
                <w:rFonts w:ascii="Raleway" w:hAnsi="Raleway" w:cs="Arial"/>
                <w:color w:val="000000" w:themeColor="text1"/>
                <w:spacing w:val="24"/>
                <w:kern w:val="24"/>
                <w:lang w:val="en-GB"/>
              </w:rPr>
              <w:t>submitted to inspectors as part of the JTAI evidence.</w:t>
            </w:r>
            <w:r w:rsidR="007904DE">
              <w:rPr>
                <w:rFonts w:ascii="Raleway" w:hAnsi="Raleway" w:cs="Arial"/>
                <w:color w:val="000000" w:themeColor="text1"/>
                <w:spacing w:val="24"/>
                <w:kern w:val="24"/>
                <w:lang w:val="en-GB"/>
              </w:rPr>
              <w:t xml:space="preserve"> </w:t>
            </w:r>
            <w:r w:rsidR="005025D5" w:rsidRPr="005025D5">
              <w:rPr>
                <w:rFonts w:ascii="Raleway" w:hAnsi="Raleway" w:cs="Arial"/>
                <w:color w:val="000000" w:themeColor="text1"/>
                <w:spacing w:val="24"/>
                <w:kern w:val="24"/>
                <w:lang w:val="en-GB"/>
              </w:rPr>
              <w:t xml:space="preserve">Tina shared that inspectors provided positive feedback at the time of the inspection regarding the quality of the audits and the overall process. While this was not reflected in the official report, inspectors acknowledged that the audits were fair and </w:t>
            </w:r>
            <w:r w:rsidR="005D1A16" w:rsidRPr="005025D5">
              <w:rPr>
                <w:rFonts w:ascii="Raleway" w:hAnsi="Raleway" w:cs="Arial"/>
                <w:color w:val="000000" w:themeColor="text1"/>
                <w:spacing w:val="24"/>
                <w:kern w:val="24"/>
                <w:lang w:val="en-GB"/>
              </w:rPr>
              <w:t>balanced,</w:t>
            </w:r>
            <w:r w:rsidR="005025D5" w:rsidRPr="005025D5">
              <w:rPr>
                <w:rFonts w:ascii="Raleway" w:hAnsi="Raleway" w:cs="Arial"/>
                <w:color w:val="000000" w:themeColor="text1"/>
                <w:spacing w:val="24"/>
                <w:kern w:val="24"/>
                <w:lang w:val="en-GB"/>
              </w:rPr>
              <w:t xml:space="preserve"> </w:t>
            </w:r>
            <w:r w:rsidR="005025D5">
              <w:rPr>
                <w:rFonts w:ascii="Raleway" w:hAnsi="Raleway" w:cs="Arial"/>
                <w:color w:val="000000" w:themeColor="text1"/>
                <w:spacing w:val="24"/>
                <w:kern w:val="24"/>
                <w:lang w:val="en-GB"/>
              </w:rPr>
              <w:t>and the authority knew themselves well.</w:t>
            </w:r>
          </w:p>
          <w:p w14:paraId="1FFA5132" w14:textId="77777777" w:rsidR="00A23A9B" w:rsidRDefault="00A23A9B" w:rsidP="005025D5">
            <w:pPr>
              <w:rPr>
                <w:rFonts w:ascii="Raleway" w:hAnsi="Raleway" w:cs="Arial"/>
                <w:color w:val="000000" w:themeColor="text1"/>
                <w:spacing w:val="24"/>
                <w:kern w:val="24"/>
                <w:lang w:val="en-GB"/>
              </w:rPr>
            </w:pPr>
          </w:p>
          <w:p w14:paraId="7BDE2F1E" w14:textId="57C38025" w:rsidR="002D549F" w:rsidRPr="002D549F" w:rsidRDefault="00B71B5F" w:rsidP="002D549F">
            <w:pPr>
              <w:rPr>
                <w:rFonts w:ascii="Raleway" w:hAnsi="Raleway" w:cs="Arial"/>
                <w:color w:val="000000" w:themeColor="text1"/>
                <w:spacing w:val="24"/>
                <w:kern w:val="24"/>
                <w:lang w:val="en-GB"/>
              </w:rPr>
            </w:pPr>
            <w:r w:rsidRPr="00B71B5F">
              <w:rPr>
                <w:rFonts w:ascii="Raleway" w:hAnsi="Raleway" w:cs="Arial"/>
                <w:color w:val="000000" w:themeColor="text1"/>
                <w:spacing w:val="24"/>
                <w:kern w:val="24"/>
                <w:lang w:val="en-GB"/>
              </w:rPr>
              <w:t>Tina shared that there were 12 inspectors involved in the JTAI. She explained that a kick</w:t>
            </w:r>
            <w:r w:rsidRPr="00B71B5F">
              <w:rPr>
                <w:rFonts w:ascii="Raleway" w:hAnsi="Raleway" w:cs="Arial"/>
                <w:color w:val="000000" w:themeColor="text1"/>
                <w:spacing w:val="24"/>
                <w:kern w:val="24"/>
                <w:lang w:val="en-GB"/>
              </w:rPr>
              <w:noBreakHyphen/>
            </w:r>
            <w:r w:rsidR="3E7DB075" w:rsidRPr="00B71B5F">
              <w:rPr>
                <w:rFonts w:ascii="Raleway" w:hAnsi="Raleway" w:cs="Arial"/>
                <w:color w:val="000000" w:themeColor="text1"/>
                <w:spacing w:val="24"/>
                <w:kern w:val="24"/>
                <w:lang w:val="en-GB"/>
              </w:rPr>
              <w:t xml:space="preserve"> </w:t>
            </w:r>
            <w:r w:rsidRPr="00B71B5F">
              <w:rPr>
                <w:rFonts w:ascii="Raleway" w:hAnsi="Raleway" w:cs="Arial"/>
                <w:color w:val="000000" w:themeColor="text1"/>
                <w:spacing w:val="24"/>
                <w:kern w:val="24"/>
                <w:lang w:val="en-GB"/>
              </w:rPr>
              <w:t>off</w:t>
            </w:r>
            <w:r w:rsidRPr="00B71B5F">
              <w:rPr>
                <w:rFonts w:ascii="Raleway" w:hAnsi="Raleway" w:cs="Arial"/>
                <w:color w:val="000000" w:themeColor="text1"/>
                <w:spacing w:val="24"/>
                <w:kern w:val="24"/>
                <w:lang w:val="en-GB"/>
              </w:rPr>
              <w:noBreakHyphen/>
              <w:t xml:space="preserve"> meeting took place on the Monday of week two, which largely repeated the initial </w:t>
            </w:r>
            <w:r w:rsidRPr="002D549F">
              <w:rPr>
                <w:rFonts w:ascii="Raleway" w:hAnsi="Raleway" w:cs="Arial"/>
                <w:color w:val="000000" w:themeColor="text1"/>
                <w:spacing w:val="24"/>
                <w:kern w:val="24"/>
                <w:lang w:val="en-GB"/>
              </w:rPr>
              <w:t>scenes</w:t>
            </w:r>
            <w:r w:rsidR="548507EF" w:rsidRPr="002D549F">
              <w:rPr>
                <w:rFonts w:ascii="Raleway" w:hAnsi="Raleway" w:cs="Arial"/>
                <w:color w:val="000000" w:themeColor="text1"/>
                <w:spacing w:val="24"/>
                <w:kern w:val="24"/>
                <w:lang w:val="en-GB"/>
              </w:rPr>
              <w:t xml:space="preserve"> </w:t>
            </w:r>
            <w:r w:rsidRPr="374EEABE">
              <w:rPr>
                <w:rFonts w:ascii="Raleway" w:hAnsi="Raleway" w:cs="Arial"/>
                <w:color w:val="000000" w:themeColor="text1"/>
                <w:lang w:val="en-GB"/>
              </w:rPr>
              <w:t xml:space="preserve">etting meeting from week one; however, it provided an opportunity for the authority’s Executive Director and Director to highlight areas of strength and positive practice. Tina reflected that, during this meeting, the Director also openly acknowledged areas for development, including the reduced commissioned offer of specialist therapeutic support for young </w:t>
            </w:r>
            <w:r w:rsidRPr="374EEABE">
              <w:rPr>
                <w:rFonts w:ascii="Raleway" w:hAnsi="Raleway" w:cs="Arial"/>
                <w:color w:val="000000" w:themeColor="text1"/>
                <w:lang w:val="en-GB"/>
              </w:rPr>
              <w:lastRenderedPageBreak/>
              <w:t xml:space="preserve">people aged 14 and over, which was subsequently referenced in the final report. In addition, the Director outlined the multiagency child protection team around Families First remains in development and continues on it transformational journey. </w:t>
            </w:r>
            <w:r w:rsidR="002D549F" w:rsidRPr="374EEABE">
              <w:rPr>
                <w:rFonts w:ascii="Raleway" w:hAnsi="Raleway" w:cs="Arial"/>
                <w:color w:val="000000" w:themeColor="text1"/>
                <w:lang w:val="en-GB"/>
              </w:rPr>
              <w:t xml:space="preserve">Tina shared the lead inspector emphasised they did not want individuals to feel “inspected” and intended the process to be a reflective conversation. The inspector acknowledged the subject matter was sensitive and could be </w:t>
            </w:r>
            <w:r w:rsidR="005D1A16" w:rsidRPr="002D549F">
              <w:rPr>
                <w:rFonts w:ascii="Raleway" w:hAnsi="Raleway" w:cs="Arial"/>
                <w:color w:val="000000" w:themeColor="text1"/>
                <w:spacing w:val="24"/>
                <w:kern w:val="24"/>
                <w:lang w:val="en-GB"/>
              </w:rPr>
              <w:t>challenging and</w:t>
            </w:r>
            <w:r w:rsidR="002D549F" w:rsidRPr="002D549F">
              <w:rPr>
                <w:rFonts w:ascii="Raleway" w:hAnsi="Raleway" w:cs="Arial"/>
                <w:color w:val="000000" w:themeColor="text1"/>
                <w:spacing w:val="24"/>
                <w:kern w:val="24"/>
                <w:lang w:val="en-GB"/>
              </w:rPr>
              <w:t xml:space="preserve"> encouraged participants to inform the inspection team if any adjustments were required.</w:t>
            </w:r>
          </w:p>
          <w:p w14:paraId="140C384A" w14:textId="15C29327" w:rsidR="00B71B5F" w:rsidRPr="00B71B5F" w:rsidRDefault="00B71B5F" w:rsidP="00B71B5F">
            <w:pPr>
              <w:rPr>
                <w:rFonts w:ascii="Raleway" w:hAnsi="Raleway" w:cs="Arial"/>
                <w:color w:val="000000" w:themeColor="text1"/>
                <w:spacing w:val="24"/>
                <w:kern w:val="24"/>
                <w:lang w:val="en-GB"/>
              </w:rPr>
            </w:pPr>
          </w:p>
          <w:p w14:paraId="4826EBB0" w14:textId="6284DDE3" w:rsidR="00C05880" w:rsidRPr="00C05880" w:rsidRDefault="00C05880" w:rsidP="00C05880">
            <w:pPr>
              <w:rPr>
                <w:rFonts w:ascii="Raleway" w:hAnsi="Raleway" w:cs="Arial"/>
                <w:color w:val="000000" w:themeColor="text1"/>
                <w:spacing w:val="24"/>
                <w:kern w:val="24"/>
                <w:lang w:val="en-GB"/>
              </w:rPr>
            </w:pPr>
            <w:r w:rsidRPr="00C05880">
              <w:rPr>
                <w:rFonts w:ascii="Raleway" w:hAnsi="Raleway" w:cs="Arial"/>
                <w:color w:val="000000" w:themeColor="text1"/>
                <w:spacing w:val="24"/>
                <w:kern w:val="24"/>
                <w:lang w:val="en-GB"/>
              </w:rPr>
              <w:t>Tina explained following the first inspector</w:t>
            </w:r>
            <w:r w:rsidR="4EEF149E" w:rsidRPr="00C05880">
              <w:rPr>
                <w:rFonts w:ascii="Raleway" w:hAnsi="Raleway" w:cs="Arial"/>
                <w:color w:val="000000" w:themeColor="text1"/>
                <w:spacing w:val="24"/>
                <w:kern w:val="24"/>
                <w:lang w:val="en-GB"/>
              </w:rPr>
              <w:t xml:space="preserve"> </w:t>
            </w:r>
            <w:r w:rsidRPr="00C05880">
              <w:rPr>
                <w:rFonts w:ascii="Raleway" w:hAnsi="Raleway" w:cs="Arial"/>
                <w:color w:val="000000" w:themeColor="text1"/>
                <w:spacing w:val="24"/>
                <w:kern w:val="24"/>
                <w:lang w:val="en-GB"/>
              </w:rPr>
              <w:t>led</w:t>
            </w:r>
            <w:r w:rsidRPr="00C05880">
              <w:rPr>
                <w:rFonts w:ascii="Raleway" w:hAnsi="Raleway" w:cs="Arial"/>
                <w:color w:val="000000" w:themeColor="text1"/>
                <w:spacing w:val="24"/>
                <w:kern w:val="24"/>
                <w:lang w:val="en-GB"/>
              </w:rPr>
              <w:noBreakHyphen/>
              <w:t xml:space="preserve"> multi</w:t>
            </w:r>
            <w:r w:rsidRPr="00C05880">
              <w:rPr>
                <w:rFonts w:ascii="Raleway" w:hAnsi="Raleway" w:cs="Arial"/>
                <w:color w:val="000000" w:themeColor="text1"/>
                <w:spacing w:val="24"/>
                <w:kern w:val="24"/>
                <w:lang w:val="en-GB"/>
              </w:rPr>
              <w:noBreakHyphen/>
              <w:t>agency meeting relating to one of the children, a social worker reported they did not feel they had sufficient opportunity to fully discuss the work undertaken with the child. They felt</w:t>
            </w:r>
            <w:r>
              <w:rPr>
                <w:rFonts w:ascii="Raleway" w:hAnsi="Raleway" w:cs="Arial"/>
                <w:color w:val="000000" w:themeColor="text1"/>
                <w:spacing w:val="24"/>
                <w:kern w:val="24"/>
                <w:lang w:val="en-GB"/>
              </w:rPr>
              <w:t xml:space="preserve"> </w:t>
            </w:r>
            <w:r w:rsidRPr="00C05880">
              <w:rPr>
                <w:rFonts w:ascii="Raleway" w:hAnsi="Raleway" w:cs="Arial"/>
                <w:color w:val="000000" w:themeColor="text1"/>
                <w:spacing w:val="24"/>
                <w:kern w:val="24"/>
                <w:lang w:val="en-GB"/>
              </w:rPr>
              <w:t>inspectors were primarily expressing their views rather than actively seeking evidence. This feedback was shared with the inspection team, and while changes were made to their approach, there remained a general sense that participants felt rushed during interviews.</w:t>
            </w:r>
          </w:p>
          <w:p w14:paraId="4B654E50" w14:textId="77777777" w:rsidR="0051552B" w:rsidRDefault="0051552B" w:rsidP="00141EF6">
            <w:pPr>
              <w:rPr>
                <w:rFonts w:ascii="Raleway" w:hAnsi="Raleway" w:cs="Arial"/>
                <w:color w:val="000000" w:themeColor="text1"/>
                <w:spacing w:val="24"/>
                <w:kern w:val="24"/>
                <w:lang w:val="en-GB"/>
              </w:rPr>
            </w:pPr>
          </w:p>
          <w:p w14:paraId="19B94FA6" w14:textId="4F7F0712" w:rsidR="0049576C" w:rsidRDefault="0049576C" w:rsidP="0049576C">
            <w:pPr>
              <w:rPr>
                <w:rFonts w:ascii="Raleway" w:hAnsi="Raleway" w:cs="Arial"/>
                <w:color w:val="000000" w:themeColor="text1"/>
                <w:spacing w:val="24"/>
                <w:kern w:val="24"/>
                <w:lang w:val="en-GB"/>
              </w:rPr>
            </w:pPr>
            <w:r w:rsidRPr="0049576C">
              <w:rPr>
                <w:rFonts w:ascii="Raleway" w:hAnsi="Raleway" w:cs="Arial"/>
                <w:color w:val="000000" w:themeColor="text1"/>
                <w:spacing w:val="24"/>
                <w:kern w:val="24"/>
                <w:lang w:val="en-GB"/>
              </w:rPr>
              <w:t xml:space="preserve">Tina shared that there were numerous meetings with a range of services, including the schools mental health service, the </w:t>
            </w:r>
            <w:r>
              <w:rPr>
                <w:rFonts w:ascii="Raleway" w:hAnsi="Raleway" w:cs="Arial"/>
                <w:color w:val="000000" w:themeColor="text1"/>
                <w:spacing w:val="24"/>
                <w:kern w:val="24"/>
                <w:lang w:val="en-GB"/>
              </w:rPr>
              <w:t xml:space="preserve">CSA </w:t>
            </w:r>
            <w:r w:rsidRPr="0049576C">
              <w:rPr>
                <w:rFonts w:ascii="Raleway" w:hAnsi="Raleway" w:cs="Arial"/>
                <w:color w:val="000000" w:themeColor="text1"/>
                <w:spacing w:val="24"/>
                <w:kern w:val="24"/>
                <w:lang w:val="en-GB"/>
              </w:rPr>
              <w:t xml:space="preserve">service team, the Survivors Network, DCSLs, SARC, the Designated Safeguarding Doctor, </w:t>
            </w:r>
            <w:r>
              <w:rPr>
                <w:rFonts w:ascii="Raleway" w:hAnsi="Raleway" w:cs="Arial"/>
                <w:color w:val="000000" w:themeColor="text1"/>
                <w:spacing w:val="24"/>
                <w:kern w:val="24"/>
                <w:lang w:val="en-GB"/>
              </w:rPr>
              <w:t>P</w:t>
            </w:r>
            <w:r w:rsidRPr="0049576C">
              <w:rPr>
                <w:rFonts w:ascii="Raleway" w:hAnsi="Raleway" w:cs="Arial"/>
                <w:color w:val="000000" w:themeColor="text1"/>
                <w:spacing w:val="24"/>
                <w:kern w:val="24"/>
                <w:lang w:val="en-GB"/>
              </w:rPr>
              <w:t xml:space="preserve">robation, </w:t>
            </w:r>
            <w:r>
              <w:rPr>
                <w:rFonts w:ascii="Raleway" w:hAnsi="Raleway" w:cs="Arial"/>
                <w:color w:val="000000" w:themeColor="text1"/>
                <w:spacing w:val="24"/>
                <w:kern w:val="24"/>
                <w:lang w:val="en-GB"/>
              </w:rPr>
              <w:t>P</w:t>
            </w:r>
            <w:r w:rsidRPr="0049576C">
              <w:rPr>
                <w:rFonts w:ascii="Raleway" w:hAnsi="Raleway" w:cs="Arial"/>
                <w:color w:val="000000" w:themeColor="text1"/>
                <w:spacing w:val="24"/>
                <w:kern w:val="24"/>
                <w:lang w:val="en-GB"/>
              </w:rPr>
              <w:t xml:space="preserve">olice and </w:t>
            </w:r>
            <w:r>
              <w:rPr>
                <w:rFonts w:ascii="Raleway" w:hAnsi="Raleway" w:cs="Arial"/>
                <w:color w:val="000000" w:themeColor="text1"/>
                <w:spacing w:val="24"/>
                <w:kern w:val="24"/>
                <w:lang w:val="en-GB"/>
              </w:rPr>
              <w:t>H</w:t>
            </w:r>
            <w:r w:rsidRPr="0049576C">
              <w:rPr>
                <w:rFonts w:ascii="Raleway" w:hAnsi="Raleway" w:cs="Arial"/>
                <w:color w:val="000000" w:themeColor="text1"/>
                <w:spacing w:val="24"/>
                <w:kern w:val="24"/>
                <w:lang w:val="en-GB"/>
              </w:rPr>
              <w:t>ealth services. Inspectors also spoke with social workers involved with 10 children, as well as with the children themselves, their parents and carers.</w:t>
            </w:r>
          </w:p>
          <w:p w14:paraId="31D6F9B3" w14:textId="77777777" w:rsidR="00F03DF4" w:rsidRDefault="00F03DF4" w:rsidP="0049576C">
            <w:pPr>
              <w:rPr>
                <w:rFonts w:ascii="Raleway" w:hAnsi="Raleway" w:cs="Arial"/>
                <w:color w:val="000000" w:themeColor="text1"/>
                <w:spacing w:val="24"/>
                <w:kern w:val="24"/>
                <w:lang w:val="en-GB"/>
              </w:rPr>
            </w:pPr>
          </w:p>
          <w:p w14:paraId="3019F7C0" w14:textId="454D427D" w:rsidR="00485D2F" w:rsidRPr="00485D2F" w:rsidRDefault="00485D2F" w:rsidP="00485D2F">
            <w:pPr>
              <w:rPr>
                <w:rFonts w:ascii="Raleway" w:hAnsi="Raleway" w:cs="Arial"/>
                <w:color w:val="000000" w:themeColor="text1"/>
                <w:spacing w:val="24"/>
                <w:kern w:val="24"/>
                <w:lang w:val="en-GB"/>
              </w:rPr>
            </w:pPr>
            <w:r w:rsidRPr="00485D2F">
              <w:rPr>
                <w:rFonts w:ascii="Raleway" w:hAnsi="Raleway" w:cs="Arial"/>
                <w:color w:val="000000" w:themeColor="text1"/>
                <w:spacing w:val="24"/>
                <w:kern w:val="24"/>
                <w:lang w:val="en-GB"/>
              </w:rPr>
              <w:t>Tina shared the inspection report has now been published and is available for the group to read. She explained inspectors identified areas for improvement, particularly in relation to information sharing and decision</w:t>
            </w:r>
            <w:r w:rsidR="5D2D0B87" w:rsidRPr="00485D2F">
              <w:rPr>
                <w:rFonts w:ascii="Raleway" w:hAnsi="Raleway" w:cs="Arial"/>
                <w:color w:val="000000" w:themeColor="text1"/>
                <w:spacing w:val="24"/>
                <w:kern w:val="24"/>
                <w:lang w:val="en-GB"/>
              </w:rPr>
              <w:t xml:space="preserve"> </w:t>
            </w:r>
            <w:r w:rsidRPr="00485D2F">
              <w:rPr>
                <w:rFonts w:ascii="Raleway" w:hAnsi="Raleway" w:cs="Arial"/>
                <w:color w:val="000000" w:themeColor="text1"/>
                <w:spacing w:val="24"/>
                <w:kern w:val="24"/>
                <w:lang w:val="en-GB"/>
              </w:rPr>
              <w:t xml:space="preserve">making, especially within strategy and </w:t>
            </w:r>
            <w:r w:rsidR="79147749" w:rsidRPr="00485D2F">
              <w:rPr>
                <w:rFonts w:ascii="Raleway" w:hAnsi="Raleway" w:cs="Arial"/>
                <w:color w:val="000000" w:themeColor="text1"/>
                <w:spacing w:val="24"/>
                <w:kern w:val="24"/>
                <w:lang w:val="en-GB"/>
              </w:rPr>
              <w:t>C</w:t>
            </w:r>
            <w:r w:rsidRPr="00485D2F">
              <w:rPr>
                <w:rFonts w:ascii="Raleway" w:hAnsi="Raleway" w:cs="Arial"/>
                <w:color w:val="000000" w:themeColor="text1"/>
                <w:spacing w:val="24"/>
                <w:kern w:val="24"/>
                <w:lang w:val="en-GB"/>
              </w:rPr>
              <w:t xml:space="preserve">hild </w:t>
            </w:r>
            <w:r w:rsidR="03C54E32" w:rsidRPr="00485D2F">
              <w:rPr>
                <w:rFonts w:ascii="Raleway" w:hAnsi="Raleway" w:cs="Arial"/>
                <w:color w:val="000000" w:themeColor="text1"/>
                <w:spacing w:val="24"/>
                <w:kern w:val="24"/>
                <w:lang w:val="en-GB"/>
              </w:rPr>
              <w:t>i</w:t>
            </w:r>
            <w:r w:rsidRPr="00485D2F">
              <w:rPr>
                <w:rFonts w:ascii="Raleway" w:hAnsi="Raleway" w:cs="Arial"/>
                <w:color w:val="000000" w:themeColor="text1"/>
                <w:spacing w:val="24"/>
                <w:kern w:val="24"/>
                <w:lang w:val="en-GB"/>
              </w:rPr>
              <w:t xml:space="preserve">n </w:t>
            </w:r>
            <w:r w:rsidR="38E8A4BD" w:rsidRPr="00485D2F">
              <w:rPr>
                <w:rFonts w:ascii="Raleway" w:hAnsi="Raleway" w:cs="Arial"/>
                <w:color w:val="000000" w:themeColor="text1"/>
                <w:spacing w:val="24"/>
                <w:kern w:val="24"/>
                <w:lang w:val="en-GB"/>
              </w:rPr>
              <w:t>N</w:t>
            </w:r>
            <w:r w:rsidRPr="00485D2F">
              <w:rPr>
                <w:rFonts w:ascii="Raleway" w:hAnsi="Raleway" w:cs="Arial"/>
                <w:color w:val="000000" w:themeColor="text1"/>
                <w:spacing w:val="24"/>
                <w:kern w:val="24"/>
                <w:lang w:val="en-GB"/>
              </w:rPr>
              <w:t>eed</w:t>
            </w:r>
            <w:r w:rsidRPr="00485D2F">
              <w:rPr>
                <w:rFonts w:ascii="Raleway" w:hAnsi="Raleway" w:cs="Arial"/>
                <w:color w:val="000000" w:themeColor="text1"/>
                <w:spacing w:val="24"/>
                <w:kern w:val="24"/>
                <w:lang w:val="en-GB"/>
              </w:rPr>
              <w:noBreakHyphen/>
              <w:t xml:space="preserve"> meetings. Tina reflected the partnership regularly undertakes multi</w:t>
            </w:r>
            <w:r w:rsidRPr="00485D2F">
              <w:rPr>
                <w:rFonts w:ascii="Raleway" w:hAnsi="Raleway" w:cs="Arial"/>
                <w:color w:val="000000" w:themeColor="text1"/>
                <w:spacing w:val="24"/>
                <w:kern w:val="24"/>
                <w:lang w:val="en-GB"/>
              </w:rPr>
              <w:noBreakHyphen/>
              <w:t>agency audits and is therefore already aware of some of the challenges around information sharing. Further areas for improvement highlighted in the report included the quality and level of partner involvement in ongoing multi</w:t>
            </w:r>
            <w:r w:rsidRPr="00485D2F">
              <w:rPr>
                <w:rFonts w:ascii="Raleway" w:hAnsi="Raleway" w:cs="Arial"/>
                <w:color w:val="000000" w:themeColor="text1"/>
                <w:spacing w:val="24"/>
                <w:kern w:val="24"/>
                <w:lang w:val="en-GB"/>
              </w:rPr>
              <w:noBreakHyphen/>
              <w:t xml:space="preserve">agency assessments and planning for children in need in cases of </w:t>
            </w:r>
            <w:r>
              <w:rPr>
                <w:rFonts w:ascii="Raleway" w:hAnsi="Raleway" w:cs="Arial"/>
                <w:color w:val="000000" w:themeColor="text1"/>
                <w:spacing w:val="24"/>
                <w:kern w:val="24"/>
                <w:lang w:val="en-GB"/>
              </w:rPr>
              <w:t xml:space="preserve">CSA </w:t>
            </w:r>
            <w:r w:rsidRPr="00485D2F">
              <w:rPr>
                <w:rFonts w:ascii="Raleway" w:hAnsi="Raleway" w:cs="Arial"/>
                <w:color w:val="000000" w:themeColor="text1"/>
                <w:spacing w:val="24"/>
                <w:kern w:val="24"/>
                <w:lang w:val="en-GB"/>
              </w:rPr>
              <w:t>within the family environment; the timeliness of police investigations; the identification across agencies of children at risk of such abuse; delays and gaps in services, particularly within CAMHS and SARC, including delays in access to specialist therapeutic support for young people aged 14 and over; and the quality and uptake of multiagency training on child sexual abuse within the family environment. Tina noted the partnership has already commenced</w:t>
            </w:r>
            <w:r w:rsidRPr="00485D2F">
              <w:rPr>
                <w:rFonts w:ascii="Raleway" w:hAnsi="Raleway" w:cs="Arial"/>
                <w:color w:val="000000" w:themeColor="text1"/>
                <w:spacing w:val="24"/>
                <w:kern w:val="24"/>
                <w:lang w:val="en-GB"/>
              </w:rPr>
              <w:noBreakHyphen/>
              <w:t xml:space="preserve"> a significant programme of training; however, despite this being raised with the inspection team, the need for improvement in this area was still reflected in the final report.</w:t>
            </w:r>
          </w:p>
          <w:p w14:paraId="0A07F5F9" w14:textId="77777777" w:rsidR="0051552B" w:rsidRDefault="0051552B" w:rsidP="00141EF6">
            <w:pPr>
              <w:rPr>
                <w:rFonts w:ascii="Raleway" w:hAnsi="Raleway" w:cs="Arial"/>
                <w:color w:val="000000" w:themeColor="text1"/>
                <w:spacing w:val="24"/>
                <w:kern w:val="24"/>
                <w:lang w:val="en-GB"/>
              </w:rPr>
            </w:pPr>
          </w:p>
          <w:p w14:paraId="0BC513DD" w14:textId="780C2237" w:rsidR="009B2AB3" w:rsidRDefault="009B2AB3" w:rsidP="009B2AB3">
            <w:pPr>
              <w:rPr>
                <w:rFonts w:ascii="Raleway" w:hAnsi="Raleway" w:cs="Arial"/>
                <w:color w:val="000000" w:themeColor="text1"/>
                <w:spacing w:val="24"/>
                <w:kern w:val="24"/>
                <w:lang w:val="en-GB"/>
              </w:rPr>
            </w:pPr>
            <w:r w:rsidRPr="009B2AB3">
              <w:rPr>
                <w:rFonts w:ascii="Raleway" w:hAnsi="Raleway" w:cs="Arial"/>
                <w:color w:val="000000" w:themeColor="text1"/>
                <w:spacing w:val="24"/>
                <w:kern w:val="24"/>
                <w:lang w:val="en-GB"/>
              </w:rPr>
              <w:t>Carly shared inspectors showed particular interest in how probation and children’s services work togethe</w:t>
            </w:r>
            <w:r>
              <w:rPr>
                <w:rFonts w:ascii="Raleway" w:hAnsi="Raleway" w:cs="Arial"/>
                <w:color w:val="000000" w:themeColor="text1"/>
                <w:spacing w:val="24"/>
                <w:kern w:val="24"/>
                <w:lang w:val="en-GB"/>
              </w:rPr>
              <w:t>r</w:t>
            </w:r>
            <w:r w:rsidRPr="009B2AB3">
              <w:rPr>
                <w:rFonts w:ascii="Raleway" w:hAnsi="Raleway" w:cs="Arial"/>
                <w:color w:val="000000" w:themeColor="text1"/>
                <w:spacing w:val="24"/>
                <w:kern w:val="24"/>
                <w:lang w:val="en-GB"/>
              </w:rPr>
              <w:t>. Tina agreed and noted this theme emerged strongly within the multi</w:t>
            </w:r>
            <w:r w:rsidRPr="009B2AB3">
              <w:rPr>
                <w:rFonts w:ascii="Raleway" w:hAnsi="Raleway" w:cs="Arial"/>
                <w:color w:val="000000" w:themeColor="text1"/>
                <w:spacing w:val="24"/>
                <w:kern w:val="24"/>
                <w:lang w:val="en-GB"/>
              </w:rPr>
              <w:noBreakHyphen/>
              <w:t>agency audit. Since then, the multiagency audit has been written up as a report for the partnership, alongside the findings from the single</w:t>
            </w:r>
            <w:r w:rsidRPr="009B2AB3">
              <w:rPr>
                <w:rFonts w:ascii="Raleway" w:hAnsi="Raleway" w:cs="Arial"/>
                <w:color w:val="000000" w:themeColor="text1"/>
                <w:spacing w:val="24"/>
                <w:kern w:val="24"/>
                <w:lang w:val="en-GB"/>
              </w:rPr>
              <w:noBreakHyphen/>
            </w:r>
            <w:r w:rsidR="02818164" w:rsidRPr="009B2AB3">
              <w:rPr>
                <w:rFonts w:ascii="Raleway" w:hAnsi="Raleway" w:cs="Arial"/>
                <w:color w:val="000000" w:themeColor="text1"/>
                <w:spacing w:val="24"/>
                <w:kern w:val="24"/>
                <w:lang w:val="en-GB"/>
              </w:rPr>
              <w:t xml:space="preserve"> </w:t>
            </w:r>
            <w:r w:rsidRPr="009B2AB3">
              <w:rPr>
                <w:rFonts w:ascii="Raleway" w:hAnsi="Raleway" w:cs="Arial"/>
                <w:color w:val="000000" w:themeColor="text1"/>
                <w:spacing w:val="24"/>
                <w:kern w:val="24"/>
                <w:lang w:val="en-GB"/>
              </w:rPr>
              <w:t>agency child sexual abuse thematic audit, providing a strong evidence</w:t>
            </w:r>
            <w:r w:rsidRPr="009B2AB3">
              <w:rPr>
                <w:rFonts w:ascii="Raleway" w:hAnsi="Raleway" w:cs="Arial"/>
                <w:color w:val="000000" w:themeColor="text1"/>
                <w:spacing w:val="24"/>
                <w:kern w:val="24"/>
                <w:lang w:val="en-GB"/>
              </w:rPr>
              <w:noBreakHyphen/>
              <w:t xml:space="preserve"> base to inform the development of a formal action plan.</w:t>
            </w:r>
          </w:p>
          <w:p w14:paraId="16358707" w14:textId="77777777" w:rsidR="009B2AB3" w:rsidRPr="009B2AB3" w:rsidRDefault="009B2AB3" w:rsidP="009B2AB3">
            <w:pPr>
              <w:rPr>
                <w:rFonts w:ascii="Raleway" w:hAnsi="Raleway" w:cs="Arial"/>
                <w:color w:val="000000" w:themeColor="text1"/>
                <w:spacing w:val="24"/>
                <w:kern w:val="24"/>
                <w:lang w:val="en-GB"/>
              </w:rPr>
            </w:pPr>
          </w:p>
          <w:p w14:paraId="2297B95D" w14:textId="743B415E" w:rsidR="009B2AB3" w:rsidRPr="009B2AB3" w:rsidRDefault="009B2AB3" w:rsidP="009B2AB3">
            <w:pPr>
              <w:rPr>
                <w:rFonts w:ascii="Raleway" w:hAnsi="Raleway" w:cs="Arial"/>
                <w:color w:val="000000" w:themeColor="text1"/>
                <w:spacing w:val="24"/>
                <w:kern w:val="24"/>
                <w:lang w:val="en-GB"/>
              </w:rPr>
            </w:pPr>
            <w:r w:rsidRPr="009B2AB3">
              <w:rPr>
                <w:rFonts w:ascii="Raleway" w:hAnsi="Raleway" w:cs="Arial"/>
                <w:color w:val="000000" w:themeColor="text1"/>
                <w:spacing w:val="24"/>
                <w:kern w:val="24"/>
                <w:lang w:val="en-GB"/>
              </w:rPr>
              <w:t xml:space="preserve">Tina reflected the </w:t>
            </w:r>
            <w:r>
              <w:rPr>
                <w:rFonts w:ascii="Raleway" w:hAnsi="Raleway" w:cs="Arial"/>
                <w:color w:val="000000" w:themeColor="text1"/>
                <w:spacing w:val="24"/>
                <w:kern w:val="24"/>
                <w:lang w:val="en-GB"/>
              </w:rPr>
              <w:t xml:space="preserve">authority </w:t>
            </w:r>
            <w:r w:rsidRPr="009B2AB3">
              <w:rPr>
                <w:rFonts w:ascii="Raleway" w:hAnsi="Raleway" w:cs="Arial"/>
                <w:color w:val="000000" w:themeColor="text1"/>
                <w:spacing w:val="24"/>
                <w:kern w:val="24"/>
                <w:lang w:val="en-GB"/>
              </w:rPr>
              <w:t xml:space="preserve">was pleased to have completed the process and felt the preparation was beneficial. She explained partners were engaged in the preparatory work following the publication of the national review, which had allocated actions to partnerships and other agencies. Tina </w:t>
            </w:r>
            <w:r>
              <w:rPr>
                <w:rFonts w:ascii="Raleway" w:hAnsi="Raleway" w:cs="Arial"/>
                <w:color w:val="000000" w:themeColor="text1"/>
                <w:spacing w:val="24"/>
                <w:kern w:val="24"/>
                <w:lang w:val="en-GB"/>
              </w:rPr>
              <w:t xml:space="preserve">put </w:t>
            </w:r>
            <w:r w:rsidRPr="009B2AB3">
              <w:rPr>
                <w:rFonts w:ascii="Raleway" w:hAnsi="Raleway" w:cs="Arial"/>
                <w:color w:val="000000" w:themeColor="text1"/>
                <w:spacing w:val="24"/>
                <w:kern w:val="24"/>
                <w:lang w:val="en-GB"/>
              </w:rPr>
              <w:t>a link to the national panel review in the meeting chat and confirmed that she would send the multi</w:t>
            </w:r>
            <w:r w:rsidRPr="009B2AB3">
              <w:rPr>
                <w:rFonts w:ascii="Raleway" w:hAnsi="Raleway" w:cs="Arial"/>
                <w:color w:val="000000" w:themeColor="text1"/>
                <w:spacing w:val="24"/>
                <w:kern w:val="24"/>
                <w:lang w:val="en-GB"/>
              </w:rPr>
              <w:noBreakHyphen/>
              <w:t xml:space="preserve">agency audit tool to Sian for filing in the shared </w:t>
            </w:r>
            <w:r>
              <w:rPr>
                <w:rFonts w:ascii="Raleway" w:hAnsi="Raleway" w:cs="Arial"/>
                <w:color w:val="000000" w:themeColor="text1"/>
                <w:spacing w:val="24"/>
                <w:kern w:val="24"/>
                <w:lang w:val="en-GB"/>
              </w:rPr>
              <w:t xml:space="preserve">resources </w:t>
            </w:r>
            <w:r w:rsidRPr="009B2AB3">
              <w:rPr>
                <w:rFonts w:ascii="Raleway" w:hAnsi="Raleway" w:cs="Arial"/>
                <w:color w:val="000000" w:themeColor="text1"/>
                <w:spacing w:val="24"/>
                <w:kern w:val="24"/>
                <w:lang w:val="en-GB"/>
              </w:rPr>
              <w:t>folder.</w:t>
            </w:r>
          </w:p>
          <w:p w14:paraId="125208B0" w14:textId="77777777" w:rsidR="006818BE" w:rsidRDefault="006818BE" w:rsidP="00A85E3B">
            <w:pPr>
              <w:rPr>
                <w:rFonts w:ascii="Raleway" w:hAnsi="Raleway" w:cs="Arial"/>
                <w:color w:val="000000" w:themeColor="text1"/>
                <w:spacing w:val="24"/>
                <w:kern w:val="24"/>
                <w:lang w:val="en-GB"/>
              </w:rPr>
            </w:pPr>
          </w:p>
          <w:p w14:paraId="3073978B" w14:textId="3ED5B0EB" w:rsidR="006818BE" w:rsidRPr="006818BE" w:rsidRDefault="006818BE" w:rsidP="00A85E3B">
            <w:pPr>
              <w:rPr>
                <w:rFonts w:ascii="Raleway" w:hAnsi="Raleway" w:cs="Arial"/>
                <w:b/>
                <w:bCs/>
                <w:color w:val="000000" w:themeColor="text1"/>
                <w:spacing w:val="24"/>
                <w:kern w:val="24"/>
                <w:lang w:val="en-GB"/>
              </w:rPr>
            </w:pPr>
            <w:r w:rsidRPr="006818BE">
              <w:rPr>
                <w:rFonts w:ascii="Raleway" w:hAnsi="Raleway" w:cs="Arial"/>
                <w:b/>
                <w:bCs/>
                <w:color w:val="000000" w:themeColor="text1"/>
                <w:spacing w:val="24"/>
                <w:kern w:val="24"/>
                <w:lang w:val="en-GB"/>
              </w:rPr>
              <w:t>Action 3a – Tina to share the CSA multi-agency audit tool with Sian who will file in the shared resources folder.</w:t>
            </w:r>
          </w:p>
          <w:p w14:paraId="7C6F6D57" w14:textId="77777777" w:rsidR="00E25013" w:rsidRDefault="00E25013" w:rsidP="00A85E3B">
            <w:pPr>
              <w:rPr>
                <w:rFonts w:ascii="Raleway" w:hAnsi="Raleway" w:cs="Arial"/>
                <w:color w:val="000000" w:themeColor="text1"/>
                <w:spacing w:val="24"/>
                <w:kern w:val="24"/>
                <w:lang w:val="en-GB"/>
              </w:rPr>
            </w:pPr>
          </w:p>
          <w:p w14:paraId="302B70EE" w14:textId="020555A5" w:rsidR="00315ED4" w:rsidRDefault="00315ED4" w:rsidP="00315ED4">
            <w:pPr>
              <w:rPr>
                <w:rFonts w:ascii="Raleway" w:hAnsi="Raleway" w:cs="Arial"/>
                <w:color w:val="000000" w:themeColor="text1"/>
                <w:spacing w:val="24"/>
                <w:kern w:val="24"/>
                <w:lang w:val="en-GB"/>
              </w:rPr>
            </w:pPr>
            <w:r w:rsidRPr="00315ED4">
              <w:rPr>
                <w:rFonts w:ascii="Raleway" w:hAnsi="Raleway" w:cs="Arial"/>
                <w:color w:val="000000" w:themeColor="text1"/>
                <w:spacing w:val="24"/>
                <w:kern w:val="24"/>
                <w:lang w:val="en-GB"/>
              </w:rPr>
              <w:t xml:space="preserve">Kevin reflected on the similarities between the inspectors’ approach during Kent’s recent ILACS inspection and the tendency for opinions or hypotheses to be treated as factual, with limited openness to alternative evidence. He noted the </w:t>
            </w:r>
            <w:r w:rsidRPr="00315ED4">
              <w:rPr>
                <w:rFonts w:ascii="Raleway" w:hAnsi="Raleway" w:cs="Arial"/>
                <w:color w:val="000000" w:themeColor="text1"/>
                <w:spacing w:val="24"/>
                <w:kern w:val="24"/>
                <w:lang w:val="en-GB"/>
              </w:rPr>
              <w:lastRenderedPageBreak/>
              <w:t>absence of discussion or constructive debate could be considered unhelpful. Kevin emphasised local authorities should therefore focus on outcomes for children and be able to clearly demonstrate positive outcomes through robust data and audit evidence, as this provides a stronger basis for challenging inspection hypotheses where these may not be proportionate.</w:t>
            </w:r>
          </w:p>
          <w:p w14:paraId="5289FE5F" w14:textId="77777777" w:rsidR="00BC4C3A" w:rsidRDefault="00BC4C3A" w:rsidP="00315ED4">
            <w:pPr>
              <w:rPr>
                <w:rFonts w:ascii="Raleway" w:hAnsi="Raleway" w:cs="Arial"/>
                <w:color w:val="000000" w:themeColor="text1"/>
                <w:spacing w:val="24"/>
                <w:kern w:val="24"/>
                <w:lang w:val="en-GB"/>
              </w:rPr>
            </w:pPr>
          </w:p>
          <w:p w14:paraId="2958C8A0" w14:textId="56AE32EF" w:rsidR="003107E0" w:rsidRPr="003107E0" w:rsidRDefault="003107E0" w:rsidP="003107E0">
            <w:pPr>
              <w:rPr>
                <w:rFonts w:ascii="Raleway" w:hAnsi="Raleway" w:cs="Arial"/>
                <w:color w:val="000000" w:themeColor="text1"/>
                <w:spacing w:val="24"/>
                <w:kern w:val="24"/>
                <w:lang w:val="en-GB"/>
              </w:rPr>
            </w:pPr>
            <w:r w:rsidRPr="003107E0">
              <w:rPr>
                <w:rFonts w:ascii="Raleway" w:hAnsi="Raleway" w:cs="Arial"/>
                <w:color w:val="000000" w:themeColor="text1"/>
                <w:spacing w:val="24"/>
                <w:kern w:val="24"/>
                <w:lang w:val="en-GB"/>
              </w:rPr>
              <w:t>Kevin reflected on Ofsted’s approach to data analysis and suggested that inspectors may be using AI to support their review of data, given the highly nuanced and detailed nature of their analysis and the speed with which they returned with questions. He noted this appeared to go beyond traditional, experience</w:t>
            </w:r>
            <w:r w:rsidR="4B75B9BC" w:rsidRPr="003107E0">
              <w:rPr>
                <w:rFonts w:ascii="Raleway" w:hAnsi="Raleway" w:cs="Arial"/>
                <w:color w:val="000000" w:themeColor="text1"/>
                <w:spacing w:val="24"/>
                <w:kern w:val="24"/>
                <w:lang w:val="en-GB"/>
              </w:rPr>
              <w:t xml:space="preserve"> </w:t>
            </w:r>
            <w:r w:rsidRPr="003107E0">
              <w:rPr>
                <w:rFonts w:ascii="Raleway" w:hAnsi="Raleway" w:cs="Arial"/>
                <w:color w:val="000000" w:themeColor="text1"/>
                <w:spacing w:val="24"/>
                <w:kern w:val="24"/>
                <w:lang w:val="en-GB"/>
              </w:rPr>
              <w:t>based data analysis and may include the use of AI to review Annex A and generate specific hypotheses. Kevin commented correspondence between inspectors and Kent’s data analysts illustrated the rationale behind some of these hypotheses, although this process appeared to lack</w:t>
            </w:r>
            <w:r w:rsidRPr="003107E0">
              <w:rPr>
                <w:rFonts w:ascii="Raleway" w:hAnsi="Raleway" w:cs="Arial"/>
                <w:color w:val="000000" w:themeColor="text1"/>
                <w:spacing w:val="24"/>
                <w:kern w:val="24"/>
                <w:lang w:val="en-GB"/>
              </w:rPr>
              <w:noBreakHyphen/>
              <w:t xml:space="preserve"> the wider human and contextual understanding.</w:t>
            </w:r>
          </w:p>
          <w:p w14:paraId="1C15698D" w14:textId="77777777" w:rsidR="00AC6805" w:rsidRDefault="00AC6805" w:rsidP="00141EF6">
            <w:pPr>
              <w:rPr>
                <w:rFonts w:ascii="Raleway" w:hAnsi="Raleway" w:cs="Arial"/>
                <w:color w:val="000000" w:themeColor="text1"/>
                <w:spacing w:val="24"/>
                <w:kern w:val="24"/>
                <w:lang w:val="en-GB"/>
              </w:rPr>
            </w:pPr>
          </w:p>
          <w:p w14:paraId="64949596" w14:textId="19F3EFEC" w:rsidR="00F45020" w:rsidRPr="00F45020" w:rsidRDefault="00F45020" w:rsidP="00F45020">
            <w:pPr>
              <w:rPr>
                <w:rFonts w:ascii="Raleway" w:hAnsi="Raleway" w:cs="Arial"/>
                <w:color w:val="000000" w:themeColor="text1"/>
                <w:spacing w:val="24"/>
                <w:kern w:val="24"/>
                <w:lang w:val="en-GB"/>
              </w:rPr>
            </w:pPr>
            <w:r w:rsidRPr="00F45020">
              <w:rPr>
                <w:rFonts w:ascii="Raleway" w:hAnsi="Raleway" w:cs="Arial"/>
                <w:color w:val="000000" w:themeColor="text1"/>
                <w:spacing w:val="24"/>
                <w:kern w:val="24"/>
                <w:lang w:val="en-GB"/>
              </w:rPr>
              <w:t>Teresa reported Medway recently underwent a two</w:t>
            </w:r>
            <w:r w:rsidR="414FA1F3" w:rsidRPr="00F45020">
              <w:rPr>
                <w:rFonts w:ascii="Raleway" w:hAnsi="Raleway" w:cs="Arial"/>
                <w:color w:val="000000" w:themeColor="text1"/>
                <w:spacing w:val="24"/>
                <w:kern w:val="24"/>
                <w:lang w:val="en-GB"/>
              </w:rPr>
              <w:t xml:space="preserve"> </w:t>
            </w:r>
            <w:r w:rsidRPr="00F45020">
              <w:rPr>
                <w:rFonts w:ascii="Raleway" w:hAnsi="Raleway" w:cs="Arial"/>
                <w:color w:val="000000" w:themeColor="text1"/>
                <w:spacing w:val="24"/>
                <w:kern w:val="24"/>
                <w:lang w:val="en-GB"/>
              </w:rPr>
              <w:t>day</w:t>
            </w:r>
            <w:r w:rsidRPr="00F45020">
              <w:rPr>
                <w:rFonts w:ascii="Raleway" w:hAnsi="Raleway" w:cs="Arial"/>
                <w:color w:val="000000" w:themeColor="text1"/>
                <w:spacing w:val="24"/>
                <w:kern w:val="24"/>
                <w:lang w:val="en-GB"/>
              </w:rPr>
              <w:noBreakHyphen/>
              <w:t xml:space="preserve"> focused visit on Children in Care. She noted that inspectors made it explicitly clear the scope of the visit did not include Care Leavers. The inspection concentrated primarily on</w:t>
            </w:r>
            <w:r>
              <w:rPr>
                <w:rFonts w:ascii="Raleway" w:hAnsi="Raleway" w:cs="Arial"/>
                <w:color w:val="000000" w:themeColor="text1"/>
                <w:spacing w:val="24"/>
                <w:kern w:val="24"/>
                <w:lang w:val="en-GB"/>
              </w:rPr>
              <w:t xml:space="preserve"> </w:t>
            </w:r>
            <w:r w:rsidRPr="00F45020">
              <w:rPr>
                <w:rFonts w:ascii="Raleway" w:hAnsi="Raleway" w:cs="Arial"/>
                <w:color w:val="000000" w:themeColor="text1"/>
                <w:spacing w:val="24"/>
                <w:kern w:val="24"/>
                <w:lang w:val="en-GB"/>
              </w:rPr>
              <w:t>IROs, including their oversight, visit records, and midway reviews, as well as how IROs respond to incidents of exploitation and episodes of missing. Inspectors also triangulated the feedback gathered from children during audits by speaking directly with them to validate the findings.</w:t>
            </w:r>
          </w:p>
          <w:p w14:paraId="1AC7527A" w14:textId="77777777" w:rsidR="006D3044" w:rsidRDefault="006D3044" w:rsidP="00141EF6">
            <w:pPr>
              <w:rPr>
                <w:rFonts w:ascii="Raleway" w:hAnsi="Raleway" w:cs="Arial"/>
                <w:color w:val="000000" w:themeColor="text1"/>
                <w:spacing w:val="24"/>
                <w:kern w:val="24"/>
                <w:lang w:val="en-GB"/>
              </w:rPr>
            </w:pPr>
          </w:p>
          <w:p w14:paraId="4C71024B" w14:textId="4DA3308B" w:rsidR="007D776E" w:rsidRDefault="007D776E" w:rsidP="007D776E">
            <w:pPr>
              <w:rPr>
                <w:rFonts w:ascii="Raleway" w:hAnsi="Raleway" w:cs="Arial"/>
                <w:color w:val="000000" w:themeColor="text1"/>
                <w:spacing w:val="24"/>
                <w:kern w:val="24"/>
                <w:lang w:val="en-GB"/>
              </w:rPr>
            </w:pPr>
            <w:r w:rsidRPr="007D776E">
              <w:rPr>
                <w:rFonts w:ascii="Raleway" w:hAnsi="Raleway" w:cs="Arial"/>
                <w:color w:val="000000" w:themeColor="text1"/>
                <w:spacing w:val="24"/>
                <w:kern w:val="24"/>
                <w:lang w:val="en-GB"/>
              </w:rPr>
              <w:t xml:space="preserve">Linde noted during </w:t>
            </w:r>
            <w:r w:rsidR="00B164B0">
              <w:rPr>
                <w:rFonts w:ascii="Raleway" w:hAnsi="Raleway" w:cs="Arial"/>
                <w:color w:val="000000" w:themeColor="text1"/>
                <w:spacing w:val="24"/>
                <w:kern w:val="24"/>
                <w:lang w:val="en-GB"/>
              </w:rPr>
              <w:t xml:space="preserve">Surrey’s </w:t>
            </w:r>
            <w:r w:rsidRPr="007D776E">
              <w:rPr>
                <w:rFonts w:ascii="Raleway" w:hAnsi="Raleway" w:cs="Arial"/>
                <w:color w:val="000000" w:themeColor="text1"/>
                <w:spacing w:val="24"/>
                <w:kern w:val="24"/>
                <w:lang w:val="en-GB"/>
              </w:rPr>
              <w:t>inspection earlier in the year, inspectors met specifically with two Independent Reviewing Officers (IROs). For one IRO, inspectors conducted an in</w:t>
            </w:r>
            <w:r w:rsidR="059F0084" w:rsidRPr="007D776E">
              <w:rPr>
                <w:rFonts w:ascii="Raleway" w:hAnsi="Raleway" w:cs="Arial"/>
                <w:color w:val="000000" w:themeColor="text1"/>
                <w:spacing w:val="24"/>
                <w:kern w:val="24"/>
                <w:lang w:val="en-GB"/>
              </w:rPr>
              <w:t xml:space="preserve"> </w:t>
            </w:r>
            <w:r w:rsidRPr="007D776E">
              <w:rPr>
                <w:rFonts w:ascii="Raleway" w:hAnsi="Raleway" w:cs="Arial"/>
                <w:color w:val="000000" w:themeColor="text1"/>
                <w:spacing w:val="24"/>
                <w:kern w:val="24"/>
                <w:lang w:val="en-GB"/>
              </w:rPr>
              <w:t>depth review of their work, including a detailed walkthrough of the system and the full range of activity recorded. With the second IRO, the discussion was more strategic and high</w:t>
            </w:r>
            <w:r w:rsidRPr="007D776E">
              <w:rPr>
                <w:rFonts w:ascii="Raleway" w:hAnsi="Raleway" w:cs="Arial"/>
                <w:color w:val="000000" w:themeColor="text1"/>
                <w:spacing w:val="24"/>
                <w:kern w:val="24"/>
                <w:lang w:val="en-GB"/>
              </w:rPr>
              <w:noBreakHyphen/>
            </w:r>
            <w:r w:rsidR="7944E770" w:rsidRPr="007D776E">
              <w:rPr>
                <w:rFonts w:ascii="Raleway" w:hAnsi="Raleway" w:cs="Arial"/>
                <w:color w:val="000000" w:themeColor="text1"/>
                <w:spacing w:val="24"/>
                <w:kern w:val="24"/>
                <w:lang w:val="en-GB"/>
              </w:rPr>
              <w:t xml:space="preserve"> </w:t>
            </w:r>
            <w:r w:rsidRPr="007D776E">
              <w:rPr>
                <w:rFonts w:ascii="Raleway" w:hAnsi="Raleway" w:cs="Arial"/>
                <w:color w:val="000000" w:themeColor="text1"/>
                <w:spacing w:val="24"/>
                <w:kern w:val="24"/>
                <w:lang w:val="en-GB"/>
              </w:rPr>
              <w:t>level. Linde observed that this approach differed significantly from a previous</w:t>
            </w:r>
            <w:r w:rsidRPr="007D776E">
              <w:rPr>
                <w:rFonts w:ascii="Raleway" w:hAnsi="Raleway" w:cs="Arial"/>
                <w:color w:val="000000" w:themeColor="text1"/>
                <w:spacing w:val="24"/>
                <w:kern w:val="24"/>
                <w:lang w:val="en-GB"/>
              </w:rPr>
              <w:noBreakHyphen/>
              <w:t xml:space="preserve"> inspection, during which inspectors spoke with eight IROs, making the recent process feel notably different.</w:t>
            </w:r>
          </w:p>
          <w:p w14:paraId="6598B660" w14:textId="77777777" w:rsidR="00B164B0" w:rsidRDefault="00B164B0" w:rsidP="007D776E">
            <w:pPr>
              <w:rPr>
                <w:rFonts w:ascii="Raleway" w:hAnsi="Raleway" w:cs="Arial"/>
                <w:color w:val="000000" w:themeColor="text1"/>
                <w:spacing w:val="24"/>
                <w:kern w:val="24"/>
                <w:lang w:val="en-GB"/>
              </w:rPr>
            </w:pPr>
          </w:p>
          <w:p w14:paraId="0AFB5D19" w14:textId="5640F78E" w:rsidR="00A751E5" w:rsidRDefault="00A751E5" w:rsidP="00A751E5">
            <w:pPr>
              <w:rPr>
                <w:rFonts w:ascii="Raleway" w:hAnsi="Raleway" w:cs="Arial"/>
                <w:color w:val="000000" w:themeColor="text1"/>
                <w:spacing w:val="24"/>
                <w:kern w:val="24"/>
                <w:lang w:val="en-GB"/>
              </w:rPr>
            </w:pPr>
            <w:r w:rsidRPr="00A751E5">
              <w:rPr>
                <w:rFonts w:ascii="Raleway" w:hAnsi="Raleway" w:cs="Arial"/>
                <w:color w:val="000000" w:themeColor="text1"/>
                <w:spacing w:val="24"/>
                <w:kern w:val="24"/>
                <w:lang w:val="en-GB"/>
              </w:rPr>
              <w:t>Vicky reported West Sussex recently underwent a Help and Protection focused visit reviewing their Family Safeguarding and Children’s Disability Service. Inspectors examined strategy discussions and Section 47 enquiries, with particular attention given to the quality of assessments and plans.</w:t>
            </w:r>
          </w:p>
          <w:p w14:paraId="365E8A52" w14:textId="77777777" w:rsidR="00A751E5" w:rsidRPr="00A751E5" w:rsidRDefault="00A751E5" w:rsidP="00A751E5">
            <w:pPr>
              <w:rPr>
                <w:rFonts w:ascii="Raleway" w:hAnsi="Raleway" w:cs="Arial"/>
                <w:color w:val="000000" w:themeColor="text1"/>
                <w:spacing w:val="24"/>
                <w:kern w:val="24"/>
                <w:lang w:val="en-GB"/>
              </w:rPr>
            </w:pPr>
          </w:p>
          <w:p w14:paraId="682F4FA3" w14:textId="43C8EEA8" w:rsidR="00A751E5" w:rsidRDefault="00A751E5" w:rsidP="00A751E5">
            <w:pPr>
              <w:rPr>
                <w:rFonts w:ascii="Raleway" w:hAnsi="Raleway" w:cs="Arial"/>
                <w:color w:val="000000" w:themeColor="text1"/>
                <w:spacing w:val="24"/>
                <w:kern w:val="24"/>
                <w:lang w:val="en-GB"/>
              </w:rPr>
            </w:pPr>
            <w:r w:rsidRPr="00A751E5">
              <w:rPr>
                <w:rFonts w:ascii="Raleway" w:hAnsi="Raleway" w:cs="Arial"/>
                <w:color w:val="000000" w:themeColor="text1"/>
                <w:spacing w:val="24"/>
                <w:kern w:val="24"/>
                <w:lang w:val="en-GB"/>
              </w:rPr>
              <w:t>Vicky explained upon receiving the inspection timetable, the service put forward several practitioners</w:t>
            </w:r>
            <w:r>
              <w:rPr>
                <w:rFonts w:ascii="Raleway" w:hAnsi="Raleway" w:cs="Arial"/>
                <w:color w:val="000000" w:themeColor="text1"/>
                <w:spacing w:val="24"/>
                <w:kern w:val="24"/>
                <w:lang w:val="en-GB"/>
              </w:rPr>
              <w:t xml:space="preserve"> (</w:t>
            </w:r>
            <w:r w:rsidRPr="00A751E5">
              <w:rPr>
                <w:rFonts w:ascii="Raleway" w:hAnsi="Raleway" w:cs="Arial"/>
                <w:color w:val="000000" w:themeColor="text1"/>
                <w:spacing w:val="24"/>
                <w:kern w:val="24"/>
                <w:lang w:val="en-GB"/>
              </w:rPr>
              <w:t>including adult practitioners and</w:t>
            </w:r>
            <w:r w:rsidR="00567BAE">
              <w:rPr>
                <w:rFonts w:ascii="Raleway" w:hAnsi="Raleway" w:cs="Arial"/>
                <w:color w:val="000000" w:themeColor="text1"/>
                <w:spacing w:val="24"/>
                <w:kern w:val="24"/>
                <w:lang w:val="en-GB"/>
              </w:rPr>
              <w:t xml:space="preserve"> </w:t>
            </w:r>
            <w:r w:rsidRPr="00A751E5">
              <w:rPr>
                <w:rFonts w:ascii="Raleway" w:hAnsi="Raleway" w:cs="Arial"/>
                <w:color w:val="000000" w:themeColor="text1"/>
                <w:spacing w:val="24"/>
                <w:kern w:val="24"/>
                <w:lang w:val="en-GB"/>
              </w:rPr>
              <w:t>CROS</w:t>
            </w:r>
            <w:r>
              <w:rPr>
                <w:rFonts w:ascii="Raleway" w:hAnsi="Raleway" w:cs="Arial"/>
                <w:color w:val="000000" w:themeColor="text1"/>
                <w:spacing w:val="24"/>
                <w:kern w:val="24"/>
                <w:lang w:val="en-GB"/>
              </w:rPr>
              <w:t xml:space="preserve">) </w:t>
            </w:r>
            <w:r w:rsidRPr="00A751E5">
              <w:rPr>
                <w:rFonts w:ascii="Raleway" w:hAnsi="Raleway" w:cs="Arial"/>
                <w:color w:val="000000" w:themeColor="text1"/>
                <w:spacing w:val="24"/>
                <w:kern w:val="24"/>
                <w:lang w:val="en-GB"/>
              </w:rPr>
              <w:t>to attend the meetings</w:t>
            </w:r>
            <w:r>
              <w:rPr>
                <w:rFonts w:ascii="Raleway" w:hAnsi="Raleway" w:cs="Arial"/>
                <w:color w:val="000000" w:themeColor="text1"/>
                <w:spacing w:val="24"/>
                <w:kern w:val="24"/>
                <w:lang w:val="en-GB"/>
              </w:rPr>
              <w:t xml:space="preserve"> </w:t>
            </w:r>
            <w:r w:rsidRPr="00A751E5">
              <w:rPr>
                <w:rFonts w:ascii="Raleway" w:hAnsi="Raleway" w:cs="Arial"/>
                <w:color w:val="000000" w:themeColor="text1"/>
                <w:spacing w:val="24"/>
                <w:kern w:val="24"/>
                <w:lang w:val="en-GB"/>
              </w:rPr>
              <w:t>and the inspectors were receptive to this approach.</w:t>
            </w:r>
          </w:p>
          <w:p w14:paraId="1F9DCE49" w14:textId="77777777" w:rsidR="00A751E5" w:rsidRPr="00A751E5" w:rsidRDefault="00A751E5" w:rsidP="00A751E5">
            <w:pPr>
              <w:rPr>
                <w:rFonts w:ascii="Raleway" w:hAnsi="Raleway" w:cs="Arial"/>
                <w:color w:val="000000" w:themeColor="text1"/>
                <w:spacing w:val="24"/>
                <w:kern w:val="24"/>
                <w:lang w:val="en-GB"/>
              </w:rPr>
            </w:pPr>
          </w:p>
          <w:p w14:paraId="7A0F0BF5" w14:textId="33440C63" w:rsidR="00A751E5" w:rsidRPr="00A751E5" w:rsidRDefault="00A751E5" w:rsidP="00A751E5">
            <w:pPr>
              <w:rPr>
                <w:rFonts w:ascii="Raleway" w:hAnsi="Raleway" w:cs="Arial"/>
                <w:color w:val="000000" w:themeColor="text1"/>
                <w:spacing w:val="24"/>
                <w:kern w:val="24"/>
                <w:lang w:val="en-GB"/>
              </w:rPr>
            </w:pPr>
            <w:r w:rsidRPr="00A751E5">
              <w:rPr>
                <w:rFonts w:ascii="Raleway" w:hAnsi="Raleway" w:cs="Arial"/>
                <w:color w:val="000000" w:themeColor="text1"/>
                <w:spacing w:val="24"/>
                <w:kern w:val="24"/>
                <w:lang w:val="en-GB"/>
              </w:rPr>
              <w:t>Vicky added</w:t>
            </w:r>
            <w:r w:rsidR="007574EC">
              <w:rPr>
                <w:rFonts w:ascii="Raleway" w:hAnsi="Raleway" w:cs="Arial"/>
                <w:color w:val="000000" w:themeColor="text1"/>
                <w:spacing w:val="24"/>
                <w:kern w:val="24"/>
                <w:lang w:val="en-GB"/>
              </w:rPr>
              <w:t xml:space="preserve"> </w:t>
            </w:r>
            <w:r w:rsidRPr="00A751E5">
              <w:rPr>
                <w:rFonts w:ascii="Raleway" w:hAnsi="Raleway" w:cs="Arial"/>
                <w:color w:val="000000" w:themeColor="text1"/>
                <w:spacing w:val="24"/>
                <w:kern w:val="24"/>
                <w:lang w:val="en-GB"/>
              </w:rPr>
              <w:t xml:space="preserve">West Sussex also proposed specific areas of practice they wished to showcase as part of the agenda. Inspectors agreed, and one of the highlighted areas was the Family Safeguarding Panels. Inspectors later fed back that, although they do not typically meet with groups of practitioners, they found the approach both valuable and informative. </w:t>
            </w:r>
          </w:p>
          <w:p w14:paraId="101264AE" w14:textId="77777777" w:rsidR="00B9216F" w:rsidRDefault="00B9216F" w:rsidP="00141EF6">
            <w:pPr>
              <w:rPr>
                <w:rFonts w:ascii="Raleway" w:hAnsi="Raleway" w:cs="Arial"/>
                <w:color w:val="000000" w:themeColor="text1"/>
                <w:spacing w:val="24"/>
                <w:kern w:val="24"/>
                <w:lang w:val="en-GB"/>
              </w:rPr>
            </w:pPr>
          </w:p>
          <w:p w14:paraId="27DA0871" w14:textId="16F9717F" w:rsidR="007574EC" w:rsidRPr="007574EC" w:rsidRDefault="007574EC" w:rsidP="007574EC">
            <w:pPr>
              <w:rPr>
                <w:rFonts w:ascii="Raleway" w:hAnsi="Raleway" w:cs="Arial"/>
                <w:color w:val="000000" w:themeColor="text1"/>
                <w:spacing w:val="24"/>
                <w:kern w:val="24"/>
                <w:lang w:val="en-GB"/>
              </w:rPr>
            </w:pPr>
            <w:r w:rsidRPr="007574EC">
              <w:rPr>
                <w:rFonts w:ascii="Raleway" w:hAnsi="Raleway" w:cs="Arial"/>
                <w:color w:val="000000" w:themeColor="text1"/>
                <w:spacing w:val="24"/>
                <w:kern w:val="24"/>
                <w:lang w:val="en-GB"/>
              </w:rPr>
              <w:t>Kevin re</w:t>
            </w:r>
            <w:r>
              <w:rPr>
                <w:rFonts w:ascii="Raleway" w:hAnsi="Raleway" w:cs="Arial"/>
                <w:color w:val="000000" w:themeColor="text1"/>
                <w:spacing w:val="24"/>
                <w:kern w:val="24"/>
                <w:lang w:val="en-GB"/>
              </w:rPr>
              <w:t>flected on</w:t>
            </w:r>
            <w:r w:rsidRPr="007574EC">
              <w:rPr>
                <w:rFonts w:ascii="Raleway" w:hAnsi="Raleway" w:cs="Arial"/>
                <w:color w:val="000000" w:themeColor="text1"/>
                <w:spacing w:val="24"/>
                <w:kern w:val="24"/>
                <w:lang w:val="en-GB"/>
              </w:rPr>
              <w:t xml:space="preserve"> Kent</w:t>
            </w:r>
            <w:r>
              <w:rPr>
                <w:rFonts w:ascii="Raleway" w:hAnsi="Raleway" w:cs="Arial"/>
                <w:color w:val="000000" w:themeColor="text1"/>
                <w:spacing w:val="24"/>
                <w:kern w:val="24"/>
                <w:lang w:val="en-GB"/>
              </w:rPr>
              <w:t>’s recent inspection where</w:t>
            </w:r>
            <w:r w:rsidRPr="007574EC">
              <w:rPr>
                <w:rFonts w:ascii="Raleway" w:hAnsi="Raleway" w:cs="Arial"/>
                <w:color w:val="000000" w:themeColor="text1"/>
                <w:spacing w:val="24"/>
                <w:kern w:val="24"/>
                <w:lang w:val="en-GB"/>
              </w:rPr>
              <w:t xml:space="preserve"> inspectors requested practitioners be nominated for meetings; however, they ultimately did not meet with those suggested. Instead, inspectors walked through the service and selected practitioners at random. Kevin noted this demonstrated that, regardless of how well the local authority prepares, inspectors may adopt their own approach on the day. He further reflected</w:t>
            </w:r>
            <w:r>
              <w:rPr>
                <w:rFonts w:ascii="Raleway" w:hAnsi="Raleway" w:cs="Arial"/>
                <w:color w:val="000000" w:themeColor="text1"/>
                <w:spacing w:val="24"/>
                <w:kern w:val="24"/>
                <w:lang w:val="en-GB"/>
              </w:rPr>
              <w:t xml:space="preserve"> </w:t>
            </w:r>
            <w:r w:rsidRPr="007574EC">
              <w:rPr>
                <w:rFonts w:ascii="Raleway" w:hAnsi="Raleway" w:cs="Arial"/>
                <w:color w:val="000000" w:themeColor="text1"/>
                <w:spacing w:val="24"/>
                <w:kern w:val="24"/>
                <w:lang w:val="en-GB"/>
              </w:rPr>
              <w:t xml:space="preserve">the inspection team was composed of several individuals who had previously acted as lead inspectors in other </w:t>
            </w:r>
            <w:r w:rsidR="005D1A16" w:rsidRPr="007574EC">
              <w:rPr>
                <w:rFonts w:ascii="Raleway" w:hAnsi="Raleway" w:cs="Arial"/>
                <w:color w:val="000000" w:themeColor="text1"/>
                <w:spacing w:val="24"/>
                <w:kern w:val="24"/>
                <w:lang w:val="en-GB"/>
              </w:rPr>
              <w:t>inspections and</w:t>
            </w:r>
            <w:r>
              <w:rPr>
                <w:rFonts w:ascii="Raleway" w:hAnsi="Raleway" w:cs="Arial"/>
                <w:color w:val="000000" w:themeColor="text1"/>
                <w:spacing w:val="24"/>
                <w:kern w:val="24"/>
                <w:lang w:val="en-GB"/>
              </w:rPr>
              <w:t xml:space="preserve"> suggested this may have </w:t>
            </w:r>
            <w:r w:rsidRPr="007574EC">
              <w:rPr>
                <w:rFonts w:ascii="Raleway" w:hAnsi="Raleway" w:cs="Arial"/>
                <w:color w:val="000000" w:themeColor="text1"/>
                <w:spacing w:val="24"/>
                <w:kern w:val="24"/>
                <w:lang w:val="en-GB"/>
              </w:rPr>
              <w:t>influenced the overall dynamics of the visit.</w:t>
            </w:r>
          </w:p>
          <w:p w14:paraId="4544DBA6" w14:textId="77777777" w:rsidR="008E3A14" w:rsidRDefault="008E3A14" w:rsidP="00141EF6">
            <w:pPr>
              <w:rPr>
                <w:rFonts w:ascii="Raleway" w:hAnsi="Raleway" w:cs="Arial"/>
                <w:color w:val="000000" w:themeColor="text1"/>
                <w:spacing w:val="24"/>
                <w:kern w:val="24"/>
                <w:lang w:val="en-GB"/>
              </w:rPr>
            </w:pPr>
          </w:p>
          <w:p w14:paraId="16838DDC" w14:textId="38CFD7A5" w:rsidR="003F1C85" w:rsidRPr="003F1C85" w:rsidRDefault="003F1C85" w:rsidP="003F1C85">
            <w:pPr>
              <w:rPr>
                <w:rFonts w:ascii="Raleway" w:hAnsi="Raleway" w:cs="Arial"/>
                <w:color w:val="000000" w:themeColor="text1"/>
                <w:spacing w:val="24"/>
                <w:kern w:val="24"/>
                <w:lang w:val="en-GB"/>
              </w:rPr>
            </w:pPr>
            <w:r w:rsidRPr="003F1C85">
              <w:rPr>
                <w:rFonts w:ascii="Raleway" w:hAnsi="Raleway" w:cs="Arial"/>
                <w:color w:val="000000" w:themeColor="text1"/>
                <w:spacing w:val="24"/>
                <w:kern w:val="24"/>
                <w:lang w:val="en-GB"/>
              </w:rPr>
              <w:lastRenderedPageBreak/>
              <w:t>Kevin closed the item by thanking colleagues for sharing their experiences. He acknowledged the limitations around what could be discussed prior to the publication of inspection reports. Kevin noted a general sense inspectors often arrived with pre</w:t>
            </w:r>
            <w:r w:rsidRPr="003F1C85">
              <w:rPr>
                <w:rFonts w:ascii="Raleway" w:hAnsi="Raleway" w:cs="Arial"/>
                <w:color w:val="000000" w:themeColor="text1"/>
                <w:spacing w:val="24"/>
                <w:kern w:val="24"/>
                <w:lang w:val="en-GB"/>
              </w:rPr>
              <w:noBreakHyphen/>
              <w:t>formed hypotheses, and he encouraged the group to continue focusing on outcomes and impact. By doing so, he suggested they would be well positioned to constructively challenge any observations that may not fully reflect the evidence.</w:t>
            </w:r>
          </w:p>
          <w:p w14:paraId="20D3DA9B" w14:textId="38F47D9C" w:rsidR="00E11148" w:rsidRPr="00E11148" w:rsidRDefault="00E11148" w:rsidP="00141EF6">
            <w:pPr>
              <w:rPr>
                <w:rFonts w:ascii="Raleway" w:hAnsi="Raleway" w:cs="Arial"/>
                <w:color w:val="000000" w:themeColor="text1"/>
                <w:spacing w:val="24"/>
                <w:kern w:val="24"/>
                <w:lang w:val="en-GB"/>
              </w:rPr>
            </w:pPr>
          </w:p>
        </w:tc>
      </w:tr>
      <w:tr w:rsidR="00597BFB" w:rsidRPr="002C0643" w14:paraId="2A3D04C7" w14:textId="77777777" w:rsidTr="00AC6805">
        <w:trPr>
          <w:trHeight w:val="283"/>
        </w:trPr>
        <w:tc>
          <w:tcPr>
            <w:tcW w:w="10456" w:type="dxa"/>
            <w:shd w:val="clear" w:color="auto" w:fill="C5E0B3" w:themeFill="accent6" w:themeFillTint="66"/>
            <w:vAlign w:val="center"/>
          </w:tcPr>
          <w:p w14:paraId="5DE80CB9" w14:textId="30723986" w:rsidR="00597BFB" w:rsidRPr="002C0643" w:rsidRDefault="00AC6805" w:rsidP="000E7BA4">
            <w:pPr>
              <w:pStyle w:val="Heading3"/>
              <w:numPr>
                <w:ilvl w:val="0"/>
                <w:numId w:val="9"/>
              </w:numPr>
              <w:rPr>
                <w:lang w:val="en-GB"/>
              </w:rPr>
            </w:pPr>
            <w:bookmarkStart w:id="3" w:name="_Southeast_Region_QA"/>
            <w:bookmarkEnd w:id="3"/>
            <w:r>
              <w:rPr>
                <w:lang w:val="en-GB"/>
              </w:rPr>
              <w:lastRenderedPageBreak/>
              <w:t>SESLIP QA Leads Conference Feedback</w:t>
            </w:r>
          </w:p>
        </w:tc>
      </w:tr>
      <w:tr w:rsidR="00597BFB" w:rsidRPr="002C0643" w14:paraId="7DE00D96" w14:textId="77777777" w:rsidTr="00AC6805">
        <w:tc>
          <w:tcPr>
            <w:tcW w:w="10456" w:type="dxa"/>
          </w:tcPr>
          <w:p w14:paraId="541A1211" w14:textId="6B7037BC" w:rsidR="00462710" w:rsidRDefault="00462710" w:rsidP="00657DFB">
            <w:pPr>
              <w:rPr>
                <w:rFonts w:ascii="Raleway" w:hAnsi="Raleway" w:cs="Arial"/>
                <w:color w:val="000000" w:themeColor="text1"/>
                <w:spacing w:val="24"/>
                <w:kern w:val="24"/>
                <w:lang w:val="en-GB"/>
              </w:rPr>
            </w:pPr>
            <w:r>
              <w:rPr>
                <w:rFonts w:ascii="Raleway" w:hAnsi="Raleway" w:cs="Arial"/>
                <w:color w:val="000000" w:themeColor="text1"/>
                <w:spacing w:val="24"/>
                <w:kern w:val="24"/>
                <w:lang w:val="en-GB"/>
              </w:rPr>
              <w:t>Kevin shared the SESLIP QA Leads Conference took place on Monday 8</w:t>
            </w:r>
            <w:r w:rsidRPr="00462710">
              <w:rPr>
                <w:rFonts w:ascii="Raleway" w:hAnsi="Raleway" w:cs="Arial"/>
                <w:color w:val="000000" w:themeColor="text1"/>
                <w:spacing w:val="24"/>
                <w:kern w:val="24"/>
                <w:vertAlign w:val="superscript"/>
                <w:lang w:val="en-GB"/>
              </w:rPr>
              <w:t>th</w:t>
            </w:r>
            <w:r>
              <w:rPr>
                <w:rFonts w:ascii="Raleway" w:hAnsi="Raleway" w:cs="Arial"/>
                <w:color w:val="000000" w:themeColor="text1"/>
                <w:spacing w:val="24"/>
                <w:kern w:val="24"/>
                <w:lang w:val="en-GB"/>
              </w:rPr>
              <w:t xml:space="preserve"> December and invited the group to share feedback</w:t>
            </w:r>
            <w:r w:rsidR="00984FEC">
              <w:rPr>
                <w:rFonts w:ascii="Raleway" w:hAnsi="Raleway" w:cs="Arial"/>
                <w:color w:val="000000" w:themeColor="text1"/>
                <w:spacing w:val="24"/>
                <w:kern w:val="24"/>
                <w:lang w:val="en-GB"/>
              </w:rPr>
              <w:t>.</w:t>
            </w:r>
          </w:p>
          <w:p w14:paraId="6D5DC8B4" w14:textId="77777777" w:rsidR="00462710" w:rsidRDefault="00462710" w:rsidP="00657DFB">
            <w:pPr>
              <w:rPr>
                <w:rFonts w:ascii="Raleway" w:hAnsi="Raleway" w:cs="Arial"/>
                <w:color w:val="000000" w:themeColor="text1"/>
                <w:spacing w:val="24"/>
                <w:kern w:val="24"/>
                <w:lang w:val="en-GB"/>
              </w:rPr>
            </w:pPr>
          </w:p>
          <w:p w14:paraId="52A037DD" w14:textId="0B82CA5F" w:rsidR="0013003E" w:rsidRPr="0013003E" w:rsidRDefault="0013003E" w:rsidP="0013003E">
            <w:pPr>
              <w:rPr>
                <w:rFonts w:ascii="Raleway" w:hAnsi="Raleway" w:cs="Arial"/>
                <w:color w:val="000000" w:themeColor="text1"/>
                <w:spacing w:val="24"/>
                <w:kern w:val="24"/>
                <w:lang w:val="en-GB"/>
              </w:rPr>
            </w:pPr>
            <w:r w:rsidRPr="0013003E">
              <w:rPr>
                <w:rFonts w:ascii="Raleway" w:hAnsi="Raleway" w:cs="Arial"/>
                <w:color w:val="000000" w:themeColor="text1"/>
                <w:spacing w:val="24"/>
                <w:kern w:val="24"/>
                <w:lang w:val="en-GB"/>
              </w:rPr>
              <w:t>Michelle explained the conference provided a valuable opportunity to network with colleagues from a range of local authorities and to hear the different terminology and language used in relation to audits. She noted this gave her several ideas to take back, particularly around how the naming of audits can significantly influence practitioner engagement and compliance. Michelle highlighted the shift towards describing these activities as “collaborative discussions” or “reflective conversations” rather than referring to them as a “monthly case audit file</w:t>
            </w:r>
            <w:r>
              <w:rPr>
                <w:rFonts w:ascii="Raleway" w:hAnsi="Raleway" w:cs="Arial"/>
                <w:color w:val="000000" w:themeColor="text1"/>
                <w:spacing w:val="24"/>
                <w:kern w:val="24"/>
                <w:lang w:val="en-GB"/>
              </w:rPr>
              <w:t>s</w:t>
            </w:r>
            <w:r w:rsidRPr="0013003E">
              <w:rPr>
                <w:rFonts w:ascii="Raleway" w:hAnsi="Raleway" w:cs="Arial"/>
                <w:color w:val="000000" w:themeColor="text1"/>
                <w:spacing w:val="24"/>
                <w:kern w:val="24"/>
                <w:lang w:val="en-GB"/>
              </w:rPr>
              <w:t>,” and commented</w:t>
            </w:r>
            <w:r>
              <w:rPr>
                <w:rFonts w:ascii="Raleway" w:hAnsi="Raleway" w:cs="Arial"/>
                <w:color w:val="000000" w:themeColor="text1"/>
                <w:spacing w:val="24"/>
                <w:kern w:val="24"/>
                <w:lang w:val="en-GB"/>
              </w:rPr>
              <w:t xml:space="preserve"> </w:t>
            </w:r>
            <w:r w:rsidRPr="0013003E">
              <w:rPr>
                <w:rFonts w:ascii="Raleway" w:hAnsi="Raleway" w:cs="Arial"/>
                <w:color w:val="000000" w:themeColor="text1"/>
                <w:spacing w:val="24"/>
                <w:kern w:val="24"/>
                <w:lang w:val="en-GB"/>
              </w:rPr>
              <w:t>it was extremely useful to hear how other authorities approach this work and structure their audit processes.</w:t>
            </w:r>
          </w:p>
          <w:p w14:paraId="7CF85CB0" w14:textId="77777777" w:rsidR="00984FEC" w:rsidRDefault="00984FEC" w:rsidP="00657DFB">
            <w:pPr>
              <w:rPr>
                <w:rFonts w:ascii="Raleway" w:hAnsi="Raleway" w:cs="Arial"/>
                <w:color w:val="000000" w:themeColor="text1"/>
                <w:spacing w:val="24"/>
                <w:kern w:val="24"/>
                <w:lang w:val="en-GB"/>
              </w:rPr>
            </w:pPr>
          </w:p>
          <w:p w14:paraId="54E2FF77" w14:textId="309FFA4A" w:rsidR="00C116AA" w:rsidRDefault="00C116AA" w:rsidP="00C116AA">
            <w:pPr>
              <w:rPr>
                <w:rFonts w:ascii="Raleway" w:hAnsi="Raleway" w:cs="Arial"/>
                <w:color w:val="000000" w:themeColor="text1"/>
                <w:spacing w:val="24"/>
                <w:kern w:val="24"/>
                <w:lang w:val="en-GB"/>
              </w:rPr>
            </w:pPr>
            <w:r w:rsidRPr="00C116AA">
              <w:rPr>
                <w:rFonts w:ascii="Raleway" w:hAnsi="Raleway" w:cs="Arial"/>
                <w:color w:val="000000" w:themeColor="text1"/>
                <w:spacing w:val="24"/>
                <w:kern w:val="24"/>
                <w:lang w:val="en-GB"/>
              </w:rPr>
              <w:t>Laura shared she felt the conference was excellent and appreciated the opportunity to meet colleagues from a wide range of local authorities. She described the speakers as outstanding and noted she was particularly impressed by the work Bromley presented in relation to their audits and practice. Laura left the conference inspired, with numerous ideas for changes she would like to explore.</w:t>
            </w:r>
            <w:r>
              <w:rPr>
                <w:rFonts w:ascii="Raleway" w:hAnsi="Raleway" w:cs="Arial"/>
                <w:color w:val="000000" w:themeColor="text1"/>
                <w:spacing w:val="24"/>
                <w:kern w:val="24"/>
                <w:lang w:val="en-GB"/>
              </w:rPr>
              <w:t xml:space="preserve"> </w:t>
            </w:r>
            <w:r w:rsidRPr="00C116AA">
              <w:rPr>
                <w:rFonts w:ascii="Raleway" w:hAnsi="Raleway" w:cs="Arial"/>
                <w:color w:val="000000" w:themeColor="text1"/>
                <w:spacing w:val="24"/>
                <w:kern w:val="24"/>
                <w:lang w:val="en-GB"/>
              </w:rPr>
              <w:t xml:space="preserve">She </w:t>
            </w:r>
            <w:r>
              <w:rPr>
                <w:rFonts w:ascii="Raleway" w:hAnsi="Raleway" w:cs="Arial"/>
                <w:color w:val="000000" w:themeColor="text1"/>
                <w:spacing w:val="24"/>
                <w:kern w:val="24"/>
                <w:lang w:val="en-GB"/>
              </w:rPr>
              <w:t xml:space="preserve">added, </w:t>
            </w:r>
            <w:r w:rsidRPr="00C116AA">
              <w:rPr>
                <w:rFonts w:ascii="Raleway" w:hAnsi="Raleway" w:cs="Arial"/>
                <w:color w:val="000000" w:themeColor="text1"/>
                <w:spacing w:val="24"/>
                <w:kern w:val="24"/>
                <w:lang w:val="en-GB"/>
              </w:rPr>
              <w:t xml:space="preserve">although it was not the primary purpose of the event, it was extremely valuable to speak with other authorities about ongoing reform activity. </w:t>
            </w:r>
          </w:p>
          <w:p w14:paraId="7FFCF619" w14:textId="77777777" w:rsidR="00C116AA" w:rsidRDefault="00C116AA" w:rsidP="00C116AA">
            <w:pPr>
              <w:rPr>
                <w:rFonts w:ascii="Raleway" w:hAnsi="Raleway" w:cs="Arial"/>
                <w:color w:val="000000" w:themeColor="text1"/>
                <w:spacing w:val="24"/>
                <w:kern w:val="24"/>
                <w:lang w:val="en-GB"/>
              </w:rPr>
            </w:pPr>
          </w:p>
          <w:p w14:paraId="6F8D7399" w14:textId="236F4D80" w:rsidR="00C116AA" w:rsidRPr="00C116AA" w:rsidRDefault="00C116AA" w:rsidP="00C116AA">
            <w:pPr>
              <w:rPr>
                <w:rFonts w:ascii="Raleway" w:hAnsi="Raleway" w:cs="Arial"/>
                <w:color w:val="000000" w:themeColor="text1"/>
                <w:spacing w:val="24"/>
                <w:kern w:val="24"/>
                <w:lang w:val="en-GB"/>
              </w:rPr>
            </w:pPr>
            <w:r w:rsidRPr="00C116AA">
              <w:rPr>
                <w:rFonts w:ascii="Raleway" w:hAnsi="Raleway" w:cs="Arial"/>
                <w:color w:val="000000" w:themeColor="text1"/>
                <w:spacing w:val="24"/>
                <w:kern w:val="24"/>
                <w:lang w:val="en-GB"/>
              </w:rPr>
              <w:t>Laura also highlighted the benefit of being away from the office and having dedicated time and space to reflect, hear about effective practice, and engage in meaningful discussions. She acknowledged the significant effort that had gone into organising and facilitating the conference and expressed her appreciation for the coordination involved.</w:t>
            </w:r>
          </w:p>
          <w:p w14:paraId="6FFA2730" w14:textId="77777777" w:rsidR="00DC68B5" w:rsidRDefault="00DC68B5" w:rsidP="00657DFB">
            <w:pPr>
              <w:rPr>
                <w:rFonts w:ascii="Raleway" w:hAnsi="Raleway" w:cs="Arial"/>
                <w:color w:val="000000" w:themeColor="text1"/>
                <w:spacing w:val="24"/>
                <w:kern w:val="24"/>
                <w:lang w:val="en-GB"/>
              </w:rPr>
            </w:pPr>
          </w:p>
          <w:p w14:paraId="5D954C70" w14:textId="0C602E69" w:rsidR="00226D66" w:rsidRDefault="00226D66" w:rsidP="00226D66">
            <w:pPr>
              <w:rPr>
                <w:rFonts w:ascii="Raleway" w:hAnsi="Raleway" w:cs="Arial"/>
                <w:color w:val="000000" w:themeColor="text1"/>
                <w:spacing w:val="24"/>
                <w:kern w:val="24"/>
                <w:lang w:val="en-GB"/>
              </w:rPr>
            </w:pPr>
            <w:r w:rsidRPr="00226D66">
              <w:rPr>
                <w:rFonts w:ascii="Raleway" w:hAnsi="Raleway" w:cs="Arial"/>
                <w:color w:val="000000" w:themeColor="text1"/>
                <w:spacing w:val="24"/>
                <w:kern w:val="24"/>
                <w:lang w:val="en-GB"/>
              </w:rPr>
              <w:t>Kevin noted it was not yet clear whether another conference would take place; however, he encouraged the group to consider potential themes or areas of focus should a future event be planned. He informed the group</w:t>
            </w:r>
            <w:r>
              <w:rPr>
                <w:rFonts w:ascii="Raleway" w:hAnsi="Raleway" w:cs="Arial"/>
                <w:color w:val="000000" w:themeColor="text1"/>
                <w:spacing w:val="24"/>
                <w:kern w:val="24"/>
                <w:lang w:val="en-GB"/>
              </w:rPr>
              <w:t xml:space="preserve"> </w:t>
            </w:r>
            <w:r w:rsidRPr="00226D66">
              <w:rPr>
                <w:rFonts w:ascii="Raleway" w:hAnsi="Raleway" w:cs="Arial"/>
                <w:color w:val="000000" w:themeColor="text1"/>
                <w:spacing w:val="24"/>
                <w:kern w:val="24"/>
                <w:lang w:val="en-GB"/>
              </w:rPr>
              <w:t>Devika and Hillary are currently collating the feedback gathered from the engagement sessions and will be developing a baseline tool. The next stage will involve a series of online briefings to determine whether the group feels the tool reflects their experience and practice. Following this, local authorities will have the opportunity to volunteer as pilot areas.</w:t>
            </w:r>
          </w:p>
          <w:p w14:paraId="722D5639" w14:textId="77777777" w:rsidR="00226D66" w:rsidRPr="00226D66" w:rsidRDefault="00226D66" w:rsidP="00226D66">
            <w:pPr>
              <w:rPr>
                <w:rFonts w:ascii="Raleway" w:hAnsi="Raleway" w:cs="Arial"/>
                <w:color w:val="000000" w:themeColor="text1"/>
                <w:spacing w:val="24"/>
                <w:kern w:val="24"/>
                <w:lang w:val="en-GB"/>
              </w:rPr>
            </w:pPr>
          </w:p>
          <w:p w14:paraId="43A23B88" w14:textId="0AE5F702" w:rsidR="00226D66" w:rsidRDefault="00226D66" w:rsidP="00226D66">
            <w:pPr>
              <w:rPr>
                <w:rFonts w:ascii="Raleway" w:hAnsi="Raleway" w:cs="Arial"/>
                <w:color w:val="000000" w:themeColor="text1"/>
                <w:spacing w:val="24"/>
                <w:kern w:val="24"/>
                <w:lang w:val="en-GB"/>
              </w:rPr>
            </w:pPr>
            <w:r w:rsidRPr="00226D66">
              <w:rPr>
                <w:rFonts w:ascii="Raleway" w:hAnsi="Raleway" w:cs="Arial"/>
                <w:color w:val="000000" w:themeColor="text1"/>
                <w:spacing w:val="24"/>
                <w:kern w:val="24"/>
                <w:lang w:val="en-GB"/>
              </w:rPr>
              <w:t>Kevin explained initial interest has already been shown by several authorities outside the South East, and if the pilot phase is successful, the tool could potentially be launched nationally within a year. He thanked the group for their contributions to date, noting the work is progressing in a positive direction and that the group is playing a leading role in shaping a tool that can support quality assurance activity across services.</w:t>
            </w:r>
          </w:p>
          <w:p w14:paraId="7D3B9A1A" w14:textId="77777777" w:rsidR="00226D66" w:rsidRPr="00226D66" w:rsidRDefault="00226D66" w:rsidP="00226D66">
            <w:pPr>
              <w:rPr>
                <w:rFonts w:ascii="Raleway" w:hAnsi="Raleway" w:cs="Arial"/>
                <w:color w:val="000000" w:themeColor="text1"/>
                <w:spacing w:val="24"/>
                <w:kern w:val="24"/>
                <w:lang w:val="en-GB"/>
              </w:rPr>
            </w:pPr>
          </w:p>
          <w:p w14:paraId="41D297E3" w14:textId="533BCCB2" w:rsidR="00226D66" w:rsidRDefault="00226D66" w:rsidP="00226D66">
            <w:pPr>
              <w:rPr>
                <w:rFonts w:ascii="Raleway" w:hAnsi="Raleway" w:cs="Arial"/>
                <w:color w:val="000000" w:themeColor="text1"/>
                <w:spacing w:val="24"/>
                <w:kern w:val="24"/>
                <w:lang w:val="en-GB"/>
              </w:rPr>
            </w:pPr>
            <w:r w:rsidRPr="00226D66">
              <w:rPr>
                <w:rFonts w:ascii="Raleway" w:hAnsi="Raleway" w:cs="Arial"/>
                <w:color w:val="000000" w:themeColor="text1"/>
                <w:spacing w:val="24"/>
                <w:kern w:val="24"/>
                <w:lang w:val="en-GB"/>
              </w:rPr>
              <w:t>He encouraged members to continue fostering this mindset, as strengthening QA approaches will support wider consistency and impact across local authorities nationally, not just within the South East region. Kevin also shared a national panel lead recently highlighted the South East is the only region in England without an inadequate local authority, and suggested this reflects the strong collaborative work taking place.</w:t>
            </w:r>
          </w:p>
          <w:p w14:paraId="6A1D00D7" w14:textId="77777777" w:rsidR="00226D66" w:rsidRPr="00226D66" w:rsidRDefault="00226D66" w:rsidP="00226D66">
            <w:pPr>
              <w:rPr>
                <w:rFonts w:ascii="Raleway" w:hAnsi="Raleway" w:cs="Arial"/>
                <w:color w:val="000000" w:themeColor="text1"/>
                <w:spacing w:val="24"/>
                <w:kern w:val="24"/>
                <w:lang w:val="en-GB"/>
              </w:rPr>
            </w:pPr>
          </w:p>
          <w:p w14:paraId="59764E7B" w14:textId="77777777" w:rsidR="00226D66" w:rsidRDefault="00226D66" w:rsidP="00226D66">
            <w:pPr>
              <w:rPr>
                <w:rFonts w:ascii="Raleway" w:hAnsi="Raleway" w:cs="Arial"/>
                <w:color w:val="000000" w:themeColor="text1"/>
                <w:spacing w:val="24"/>
                <w:kern w:val="24"/>
                <w:lang w:val="en-GB"/>
              </w:rPr>
            </w:pPr>
            <w:r w:rsidRPr="00226D66">
              <w:rPr>
                <w:rFonts w:ascii="Raleway" w:hAnsi="Raleway" w:cs="Arial"/>
                <w:color w:val="000000" w:themeColor="text1"/>
                <w:spacing w:val="24"/>
                <w:kern w:val="24"/>
                <w:lang w:val="en-GB"/>
              </w:rPr>
              <w:lastRenderedPageBreak/>
              <w:t>Kevin went on to emphasise the group should feel proud of their commitment</w:t>
            </w:r>
            <w:r>
              <w:rPr>
                <w:rFonts w:ascii="Raleway" w:hAnsi="Raleway" w:cs="Arial"/>
                <w:color w:val="000000" w:themeColor="text1"/>
                <w:spacing w:val="24"/>
                <w:kern w:val="24"/>
                <w:lang w:val="en-GB"/>
              </w:rPr>
              <w:t xml:space="preserve"> (</w:t>
            </w:r>
            <w:r w:rsidRPr="00226D66">
              <w:rPr>
                <w:rFonts w:ascii="Raleway" w:hAnsi="Raleway" w:cs="Arial"/>
                <w:color w:val="000000" w:themeColor="text1"/>
                <w:spacing w:val="24"/>
                <w:kern w:val="24"/>
                <w:lang w:val="en-GB"/>
              </w:rPr>
              <w:t>to the forum itself, to working collectively, and to the work undertaken outside of meetings</w:t>
            </w:r>
            <w:r>
              <w:rPr>
                <w:rFonts w:ascii="Raleway" w:hAnsi="Raleway" w:cs="Arial"/>
                <w:color w:val="000000" w:themeColor="text1"/>
                <w:spacing w:val="24"/>
                <w:kern w:val="24"/>
                <w:lang w:val="en-GB"/>
              </w:rPr>
              <w:t xml:space="preserve">) </w:t>
            </w:r>
            <w:r w:rsidRPr="00226D66">
              <w:rPr>
                <w:rFonts w:ascii="Raleway" w:hAnsi="Raleway" w:cs="Arial"/>
                <w:color w:val="000000" w:themeColor="text1"/>
                <w:spacing w:val="24"/>
                <w:kern w:val="24"/>
                <w:lang w:val="en-GB"/>
              </w:rPr>
              <w:t xml:space="preserve">which is reflected in inspection outcomes and the region’s reputation. </w:t>
            </w:r>
          </w:p>
          <w:p w14:paraId="65983EF5" w14:textId="77777777" w:rsidR="00226D66" w:rsidRDefault="00226D66" w:rsidP="00226D66">
            <w:pPr>
              <w:rPr>
                <w:rFonts w:ascii="Raleway" w:hAnsi="Raleway" w:cs="Arial"/>
                <w:color w:val="000000" w:themeColor="text1"/>
                <w:spacing w:val="24"/>
                <w:kern w:val="24"/>
                <w:lang w:val="en-GB"/>
              </w:rPr>
            </w:pPr>
          </w:p>
          <w:p w14:paraId="428A6420" w14:textId="7F83FFD9" w:rsidR="00226D66" w:rsidRPr="00226D66" w:rsidRDefault="00226D66" w:rsidP="00226D66">
            <w:pPr>
              <w:rPr>
                <w:rFonts w:ascii="Raleway" w:hAnsi="Raleway" w:cs="Arial"/>
                <w:color w:val="000000" w:themeColor="text1"/>
                <w:spacing w:val="24"/>
                <w:kern w:val="24"/>
                <w:lang w:val="en-GB"/>
              </w:rPr>
            </w:pPr>
            <w:r w:rsidRPr="00226D66">
              <w:rPr>
                <w:rFonts w:ascii="Raleway" w:hAnsi="Raleway" w:cs="Arial"/>
                <w:color w:val="000000" w:themeColor="text1"/>
                <w:spacing w:val="24"/>
                <w:kern w:val="24"/>
                <w:lang w:val="en-GB"/>
              </w:rPr>
              <w:t>Kevin congratulated the group for their involvement and encouraged them to attend forthcoming briefings from Devika, as well as to speak with their leads and managers about potentially piloting the new tool to support QA units.</w:t>
            </w:r>
            <w:r>
              <w:rPr>
                <w:rFonts w:ascii="Raleway" w:hAnsi="Raleway" w:cs="Arial"/>
                <w:color w:val="000000" w:themeColor="text1"/>
                <w:spacing w:val="24"/>
                <w:kern w:val="24"/>
                <w:lang w:val="en-GB"/>
              </w:rPr>
              <w:t xml:space="preserve"> </w:t>
            </w:r>
            <w:r w:rsidRPr="00226D66">
              <w:rPr>
                <w:rFonts w:ascii="Raleway" w:hAnsi="Raleway" w:cs="Arial"/>
                <w:color w:val="000000" w:themeColor="text1"/>
                <w:spacing w:val="24"/>
                <w:kern w:val="24"/>
                <w:lang w:val="en-GB"/>
              </w:rPr>
              <w:t>He outlined the anticipated timeline: focus groups in February, finalisation of the tool by March/April, followed by a six</w:t>
            </w:r>
            <w:r w:rsidR="00C321C5" w:rsidRPr="00226D66">
              <w:rPr>
                <w:rFonts w:ascii="Raleway" w:hAnsi="Raleway" w:cs="Arial"/>
                <w:color w:val="000000" w:themeColor="text1"/>
                <w:spacing w:val="24"/>
                <w:kern w:val="24"/>
                <w:lang w:val="en-GB"/>
              </w:rPr>
              <w:t xml:space="preserve"> </w:t>
            </w:r>
            <w:r w:rsidRPr="00226D66">
              <w:rPr>
                <w:rFonts w:ascii="Raleway" w:hAnsi="Raleway" w:cs="Arial"/>
                <w:color w:val="000000" w:themeColor="text1"/>
                <w:spacing w:val="24"/>
                <w:kern w:val="24"/>
                <w:lang w:val="en-GB"/>
              </w:rPr>
              <w:t>month</w:t>
            </w:r>
            <w:r w:rsidRPr="00226D66">
              <w:rPr>
                <w:rFonts w:ascii="Raleway" w:hAnsi="Raleway" w:cs="Arial"/>
                <w:color w:val="000000" w:themeColor="text1"/>
                <w:spacing w:val="24"/>
                <w:kern w:val="24"/>
                <w:lang w:val="en-GB"/>
              </w:rPr>
              <w:noBreakHyphen/>
              <w:t xml:space="preserve"> testing phase, after which the tool could be ready for national rollout. Kevin emphasised the work is moving in the right </w:t>
            </w:r>
            <w:r w:rsidR="005D1A16" w:rsidRPr="00226D66">
              <w:rPr>
                <w:rFonts w:ascii="Raleway" w:hAnsi="Raleway" w:cs="Arial"/>
                <w:color w:val="000000" w:themeColor="text1"/>
                <w:spacing w:val="24"/>
                <w:kern w:val="24"/>
                <w:lang w:val="en-GB"/>
              </w:rPr>
              <w:t>direction,</w:t>
            </w:r>
            <w:r w:rsidRPr="00226D66">
              <w:rPr>
                <w:rFonts w:ascii="Raleway" w:hAnsi="Raleway" w:cs="Arial"/>
                <w:color w:val="000000" w:themeColor="text1"/>
                <w:spacing w:val="24"/>
                <w:kern w:val="24"/>
                <w:lang w:val="en-GB"/>
              </w:rPr>
              <w:t xml:space="preserve"> </w:t>
            </w:r>
            <w:r w:rsidR="005D1A16" w:rsidRPr="00226D66">
              <w:rPr>
                <w:rFonts w:ascii="Raleway" w:hAnsi="Raleway" w:cs="Arial"/>
                <w:color w:val="000000" w:themeColor="text1"/>
                <w:spacing w:val="24"/>
                <w:kern w:val="24"/>
                <w:lang w:val="en-GB"/>
              </w:rPr>
              <w:t>and the</w:t>
            </w:r>
            <w:r w:rsidRPr="00226D66">
              <w:rPr>
                <w:rFonts w:ascii="Raleway" w:hAnsi="Raleway" w:cs="Arial"/>
                <w:color w:val="000000" w:themeColor="text1"/>
                <w:spacing w:val="24"/>
                <w:kern w:val="24"/>
                <w:lang w:val="en-GB"/>
              </w:rPr>
              <w:t xml:space="preserve"> group is at the forefront of national development in this area.</w:t>
            </w:r>
          </w:p>
          <w:p w14:paraId="02E5691F" w14:textId="77777777" w:rsidR="00226D66" w:rsidRDefault="00226D66" w:rsidP="00226D66">
            <w:pPr>
              <w:rPr>
                <w:rFonts w:ascii="Raleway" w:hAnsi="Raleway" w:cs="Arial"/>
                <w:color w:val="000000" w:themeColor="text1"/>
                <w:spacing w:val="24"/>
                <w:kern w:val="24"/>
                <w:lang w:val="en-GB"/>
              </w:rPr>
            </w:pPr>
            <w:r w:rsidRPr="00226D66">
              <w:rPr>
                <w:rFonts w:ascii="Raleway" w:hAnsi="Raleway" w:cs="Arial"/>
                <w:color w:val="000000" w:themeColor="text1"/>
                <w:spacing w:val="24"/>
                <w:kern w:val="24"/>
                <w:lang w:val="en-GB"/>
              </w:rPr>
              <w:t xml:space="preserve">Finally, </w:t>
            </w:r>
          </w:p>
          <w:p w14:paraId="52300527" w14:textId="35FE6B3B" w:rsidR="00226D66" w:rsidRPr="00226D66" w:rsidRDefault="00226D66" w:rsidP="00226D66">
            <w:pPr>
              <w:rPr>
                <w:rFonts w:ascii="Raleway" w:hAnsi="Raleway" w:cs="Arial"/>
                <w:color w:val="000000" w:themeColor="text1"/>
                <w:spacing w:val="24"/>
                <w:kern w:val="24"/>
                <w:lang w:val="en-GB"/>
              </w:rPr>
            </w:pPr>
            <w:r w:rsidRPr="00226D66">
              <w:rPr>
                <w:rFonts w:ascii="Raleway" w:hAnsi="Raleway" w:cs="Arial"/>
                <w:color w:val="000000" w:themeColor="text1"/>
                <w:spacing w:val="24"/>
                <w:kern w:val="24"/>
                <w:lang w:val="en-GB"/>
              </w:rPr>
              <w:t xml:space="preserve">Kevin asked members to reflect on whether there are topics or gaps that could form the basis of a future conference and to bring these ideas to the March meeting. </w:t>
            </w:r>
          </w:p>
          <w:p w14:paraId="525AA885" w14:textId="77777777" w:rsidR="00091B0C" w:rsidRDefault="00091B0C" w:rsidP="00657DFB">
            <w:pPr>
              <w:rPr>
                <w:rFonts w:ascii="Raleway" w:hAnsi="Raleway" w:cs="Arial"/>
                <w:color w:val="000000" w:themeColor="text1"/>
                <w:spacing w:val="24"/>
                <w:kern w:val="24"/>
                <w:lang w:val="en-GB"/>
              </w:rPr>
            </w:pPr>
          </w:p>
          <w:p w14:paraId="01ED0B88" w14:textId="210A7592" w:rsidR="00AC6805" w:rsidRPr="00226D66" w:rsidRDefault="00091B0C" w:rsidP="00226D66">
            <w:pPr>
              <w:rPr>
                <w:rFonts w:ascii="Raleway" w:hAnsi="Raleway" w:cs="Arial"/>
                <w:b/>
                <w:bCs/>
                <w:color w:val="000000" w:themeColor="text1"/>
                <w:spacing w:val="24"/>
                <w:kern w:val="24"/>
              </w:rPr>
            </w:pPr>
            <w:r w:rsidRPr="00226D66">
              <w:rPr>
                <w:rFonts w:ascii="Raleway" w:hAnsi="Raleway" w:cs="Arial"/>
                <w:b/>
                <w:bCs/>
                <w:color w:val="000000" w:themeColor="text1"/>
                <w:spacing w:val="24"/>
                <w:kern w:val="24"/>
                <w:lang w:val="en-GB"/>
              </w:rPr>
              <w:t>Action</w:t>
            </w:r>
            <w:r w:rsidR="00226D66" w:rsidRPr="00226D66">
              <w:rPr>
                <w:rFonts w:ascii="Raleway" w:hAnsi="Raleway" w:cs="Arial"/>
                <w:b/>
                <w:bCs/>
                <w:color w:val="000000" w:themeColor="text1"/>
                <w:spacing w:val="24"/>
                <w:kern w:val="24"/>
                <w:lang w:val="en-GB"/>
              </w:rPr>
              <w:t xml:space="preserve"> 4a</w:t>
            </w:r>
            <w:r w:rsidRPr="00226D66">
              <w:rPr>
                <w:rFonts w:ascii="Raleway" w:hAnsi="Raleway" w:cs="Arial"/>
                <w:b/>
                <w:bCs/>
                <w:color w:val="000000" w:themeColor="text1"/>
                <w:spacing w:val="24"/>
                <w:kern w:val="24"/>
                <w:lang w:val="en-GB"/>
              </w:rPr>
              <w:t xml:space="preserve"> –</w:t>
            </w:r>
            <w:r w:rsidR="00226D66" w:rsidRPr="00226D66">
              <w:rPr>
                <w:rFonts w:ascii="Raleway" w:hAnsi="Raleway" w:cs="Arial"/>
                <w:b/>
                <w:bCs/>
                <w:color w:val="000000" w:themeColor="text1"/>
                <w:spacing w:val="24"/>
                <w:kern w:val="24"/>
                <w:lang w:val="en-GB"/>
              </w:rPr>
              <w:t xml:space="preserve"> All to reflect on whether there are topics or gaps that could form the basis of a future SESLIP QA Leads conference and to bring these ideas to the March meeting. </w:t>
            </w:r>
            <w:r w:rsidR="00284B50" w:rsidRPr="00226D66">
              <w:rPr>
                <w:rFonts w:ascii="Raleway" w:hAnsi="Raleway" w:cs="Arial"/>
                <w:b/>
                <w:bCs/>
                <w:color w:val="000000" w:themeColor="text1"/>
                <w:spacing w:val="24"/>
                <w:kern w:val="24"/>
                <w:lang w:val="en-GB"/>
              </w:rPr>
              <w:t xml:space="preserve"> </w:t>
            </w:r>
          </w:p>
        </w:tc>
      </w:tr>
      <w:tr w:rsidR="00597BFB" w:rsidRPr="002C0643" w14:paraId="264EF494" w14:textId="77777777" w:rsidTr="00AC6805">
        <w:trPr>
          <w:trHeight w:val="283"/>
        </w:trPr>
        <w:tc>
          <w:tcPr>
            <w:tcW w:w="10456" w:type="dxa"/>
            <w:shd w:val="clear" w:color="auto" w:fill="C5E0B3" w:themeFill="accent6" w:themeFillTint="66"/>
            <w:vAlign w:val="center"/>
          </w:tcPr>
          <w:p w14:paraId="44B31C3C" w14:textId="3A91E8CB" w:rsidR="00597BFB" w:rsidRPr="002C0643" w:rsidRDefault="00AC6805" w:rsidP="000E7BA4">
            <w:pPr>
              <w:pStyle w:val="Heading3"/>
              <w:numPr>
                <w:ilvl w:val="0"/>
                <w:numId w:val="9"/>
              </w:numPr>
              <w:rPr>
                <w:rFonts w:cs="Arial"/>
                <w:b w:val="0"/>
                <w:bCs/>
                <w:spacing w:val="24"/>
                <w:kern w:val="24"/>
                <w:lang w:val="en-GB"/>
              </w:rPr>
            </w:pPr>
            <w:r>
              <w:rPr>
                <w:bCs/>
                <w:spacing w:val="24"/>
                <w:lang w:val="en-GB"/>
              </w:rPr>
              <w:lastRenderedPageBreak/>
              <w:t>IRO Feedback</w:t>
            </w:r>
          </w:p>
        </w:tc>
      </w:tr>
      <w:tr w:rsidR="00597BFB" w:rsidRPr="002C0643" w14:paraId="0FE19AD6" w14:textId="77777777" w:rsidTr="00AC6805">
        <w:tc>
          <w:tcPr>
            <w:tcW w:w="10456" w:type="dxa"/>
          </w:tcPr>
          <w:p w14:paraId="3F07ED88" w14:textId="33FF5D56" w:rsidR="0078257B" w:rsidRDefault="0078257B" w:rsidP="0078257B">
            <w:pPr>
              <w:rPr>
                <w:rFonts w:ascii="Raleway" w:hAnsi="Raleway" w:cs="Arial"/>
                <w:color w:val="000000" w:themeColor="text1"/>
                <w:spacing w:val="24"/>
                <w:kern w:val="24"/>
                <w:lang w:val="en-GB"/>
              </w:rPr>
            </w:pPr>
            <w:r w:rsidRPr="0078257B">
              <w:rPr>
                <w:rFonts w:ascii="Raleway" w:hAnsi="Raleway" w:cs="Arial"/>
                <w:color w:val="000000" w:themeColor="text1"/>
                <w:spacing w:val="24"/>
                <w:kern w:val="24"/>
                <w:lang w:val="en-GB"/>
              </w:rPr>
              <w:t>Sharon reported the South East Regional Group continues to be well attended and meets on a quarterly basis. The forum is primarily used to share good practice, discuss challenges arising from practice, and provide a valuable learning space. Although performance is a standing agenda item, the group does not focus on collecting detailed statistics; instead, it emphasises broad thematic discussion and learning.</w:t>
            </w:r>
          </w:p>
          <w:p w14:paraId="0D25190E" w14:textId="77777777" w:rsidR="0078257B" w:rsidRPr="0078257B" w:rsidRDefault="0078257B" w:rsidP="0078257B">
            <w:pPr>
              <w:rPr>
                <w:rFonts w:ascii="Raleway" w:hAnsi="Raleway" w:cs="Arial"/>
                <w:color w:val="000000" w:themeColor="text1"/>
                <w:spacing w:val="24"/>
                <w:kern w:val="24"/>
                <w:lang w:val="en-GB"/>
              </w:rPr>
            </w:pPr>
          </w:p>
          <w:p w14:paraId="6B622D53" w14:textId="3EB4B982" w:rsidR="001D1B6B" w:rsidRDefault="0078257B" w:rsidP="00A16C39">
            <w:pPr>
              <w:rPr>
                <w:rFonts w:ascii="Raleway" w:hAnsi="Raleway" w:cs="Arial"/>
                <w:color w:val="000000" w:themeColor="text1"/>
                <w:spacing w:val="24"/>
                <w:kern w:val="24"/>
                <w:lang w:val="en-GB"/>
              </w:rPr>
            </w:pPr>
            <w:r w:rsidRPr="0078257B">
              <w:rPr>
                <w:rFonts w:ascii="Raleway" w:hAnsi="Raleway" w:cs="Arial"/>
                <w:color w:val="000000" w:themeColor="text1"/>
                <w:spacing w:val="24"/>
                <w:kern w:val="24"/>
                <w:lang w:val="en-GB"/>
              </w:rPr>
              <w:t>Sharon highlighted the importance of context when considering regional data and trends, noting the varying sizes and structures of local authorities significantly influence their experiences. Meetings typically involve collective reflection on quality assurance activity, including the sharing of effective practice, templates, and emerging approaches. The group also discusses current challenges, with recent conversations focusing on workforce stability, recruitment, and retention. In addition, members share insights from recent inspections, including key learning, challenges, and variations in experience across authorities.</w:t>
            </w:r>
            <w:r w:rsidR="00A16C39">
              <w:rPr>
                <w:rFonts w:ascii="Raleway" w:hAnsi="Raleway" w:cs="Arial"/>
                <w:color w:val="000000" w:themeColor="text1"/>
                <w:spacing w:val="24"/>
                <w:kern w:val="24"/>
                <w:lang w:val="en-GB"/>
              </w:rPr>
              <w:t xml:space="preserve"> </w:t>
            </w:r>
            <w:r w:rsidR="001D1B6B">
              <w:rPr>
                <w:rFonts w:ascii="Raleway" w:hAnsi="Raleway" w:cs="Arial"/>
                <w:color w:val="000000" w:themeColor="text1"/>
                <w:spacing w:val="24"/>
                <w:kern w:val="24"/>
                <w:lang w:val="en-GB"/>
              </w:rPr>
              <w:t xml:space="preserve">Some other areas of focus include permanency planning, reunification, kinship care, </w:t>
            </w:r>
            <w:r w:rsidR="0043690F">
              <w:rPr>
                <w:rFonts w:ascii="Raleway" w:hAnsi="Raleway" w:cs="Arial"/>
                <w:color w:val="000000" w:themeColor="text1"/>
                <w:spacing w:val="24"/>
                <w:kern w:val="24"/>
                <w:lang w:val="en-GB"/>
              </w:rPr>
              <w:t xml:space="preserve">transition planning, unaccompanied </w:t>
            </w:r>
            <w:r w:rsidR="005D1A16">
              <w:rPr>
                <w:rFonts w:ascii="Raleway" w:hAnsi="Raleway" w:cs="Arial"/>
                <w:color w:val="000000" w:themeColor="text1"/>
                <w:spacing w:val="24"/>
                <w:kern w:val="24"/>
                <w:lang w:val="en-GB"/>
              </w:rPr>
              <w:t>asylum-seeking</w:t>
            </w:r>
            <w:r w:rsidR="0043690F">
              <w:rPr>
                <w:rFonts w:ascii="Raleway" w:hAnsi="Raleway" w:cs="Arial"/>
                <w:color w:val="000000" w:themeColor="text1"/>
                <w:spacing w:val="24"/>
                <w:kern w:val="24"/>
                <w:lang w:val="en-GB"/>
              </w:rPr>
              <w:t xml:space="preserve"> children, connected people, lifelong links</w:t>
            </w:r>
            <w:r w:rsidR="00A16C39">
              <w:rPr>
                <w:rFonts w:ascii="Raleway" w:hAnsi="Raleway" w:cs="Arial"/>
                <w:color w:val="000000" w:themeColor="text1"/>
                <w:spacing w:val="24"/>
                <w:kern w:val="24"/>
                <w:lang w:val="en-GB"/>
              </w:rPr>
              <w:t xml:space="preserve"> and caseload management.</w:t>
            </w:r>
          </w:p>
          <w:p w14:paraId="6EEF0E9D" w14:textId="77777777" w:rsidR="00A16C39" w:rsidRDefault="00A16C39" w:rsidP="00A16C39">
            <w:pPr>
              <w:rPr>
                <w:rFonts w:ascii="Raleway" w:hAnsi="Raleway" w:cs="Arial"/>
                <w:color w:val="000000" w:themeColor="text1"/>
                <w:spacing w:val="24"/>
                <w:kern w:val="24"/>
                <w:lang w:val="en-GB"/>
              </w:rPr>
            </w:pPr>
          </w:p>
          <w:p w14:paraId="26A60CEA" w14:textId="4CC95710" w:rsidR="00214DBC" w:rsidRDefault="00214DBC" w:rsidP="00214DBC">
            <w:pPr>
              <w:rPr>
                <w:rFonts w:ascii="Raleway" w:hAnsi="Raleway" w:cs="Arial"/>
                <w:color w:val="000000" w:themeColor="text1"/>
                <w:spacing w:val="24"/>
                <w:kern w:val="24"/>
                <w:lang w:val="en-GB"/>
              </w:rPr>
            </w:pPr>
            <w:r w:rsidRPr="00214DBC">
              <w:rPr>
                <w:rFonts w:ascii="Raleway" w:hAnsi="Raleway" w:cs="Arial"/>
                <w:color w:val="000000" w:themeColor="text1"/>
                <w:spacing w:val="24"/>
                <w:kern w:val="24"/>
                <w:lang w:val="en-GB"/>
              </w:rPr>
              <w:t>Sharon reported the meeting includes discussion of national updates, the reform agenda, and developments arising from the National IRO Managers Group (NIROM). She explained she routinely brings national updates to the group wherever possible, including information from ongoing communities of practice sessions hosted nationally.</w:t>
            </w:r>
          </w:p>
          <w:p w14:paraId="03F2F84A" w14:textId="77777777" w:rsidR="00214DBC" w:rsidRPr="00214DBC" w:rsidRDefault="00214DBC" w:rsidP="00214DBC">
            <w:pPr>
              <w:rPr>
                <w:rFonts w:ascii="Raleway" w:hAnsi="Raleway" w:cs="Arial"/>
                <w:color w:val="000000" w:themeColor="text1"/>
                <w:spacing w:val="24"/>
                <w:kern w:val="24"/>
                <w:lang w:val="en-GB"/>
              </w:rPr>
            </w:pPr>
          </w:p>
          <w:p w14:paraId="4B4A3623" w14:textId="4993DEBF" w:rsidR="00214DBC" w:rsidRDefault="00214DBC" w:rsidP="00214DBC">
            <w:pPr>
              <w:rPr>
                <w:rFonts w:ascii="Raleway" w:hAnsi="Raleway" w:cs="Arial"/>
                <w:color w:val="000000" w:themeColor="text1"/>
                <w:spacing w:val="24"/>
                <w:kern w:val="24"/>
                <w:lang w:val="en-GB"/>
              </w:rPr>
            </w:pPr>
            <w:r w:rsidRPr="00214DBC">
              <w:rPr>
                <w:rFonts w:ascii="Raleway" w:hAnsi="Raleway" w:cs="Arial"/>
                <w:color w:val="000000" w:themeColor="text1"/>
                <w:spacing w:val="24"/>
                <w:kern w:val="24"/>
                <w:lang w:val="en-GB"/>
              </w:rPr>
              <w:t>Sharon noted, in recent weeks, the group had welcomed Anna Glinski from the National Centre for Child Sexual Abuse to present at a wel</w:t>
            </w:r>
            <w:r w:rsidR="14372485" w:rsidRPr="00214DBC">
              <w:rPr>
                <w:rFonts w:ascii="Raleway" w:hAnsi="Raleway" w:cs="Arial"/>
                <w:color w:val="000000" w:themeColor="text1"/>
                <w:spacing w:val="24"/>
                <w:kern w:val="24"/>
                <w:lang w:val="en-GB"/>
              </w:rPr>
              <w:t xml:space="preserve"> </w:t>
            </w:r>
            <w:r w:rsidRPr="00214DBC">
              <w:rPr>
                <w:rFonts w:ascii="Raleway" w:hAnsi="Raleway" w:cs="Arial"/>
                <w:color w:val="000000" w:themeColor="text1"/>
                <w:spacing w:val="24"/>
                <w:kern w:val="24"/>
                <w:lang w:val="en-GB"/>
              </w:rPr>
              <w:t>lattended session of over 200 participants, with a follow</w:t>
            </w:r>
            <w:r w:rsidR="4A501D5A" w:rsidRPr="00214DBC">
              <w:rPr>
                <w:rFonts w:ascii="Raleway" w:hAnsi="Raleway" w:cs="Arial"/>
                <w:color w:val="000000" w:themeColor="text1"/>
                <w:spacing w:val="24"/>
                <w:kern w:val="24"/>
                <w:lang w:val="en-GB"/>
              </w:rPr>
              <w:noBreakHyphen/>
              <w:t xml:space="preserve"> </w:t>
            </w:r>
            <w:r w:rsidRPr="00214DBC">
              <w:rPr>
                <w:rFonts w:ascii="Raleway" w:hAnsi="Raleway" w:cs="Arial"/>
                <w:color w:val="000000" w:themeColor="text1"/>
                <w:spacing w:val="24"/>
                <w:kern w:val="24"/>
                <w:lang w:val="en-GB"/>
              </w:rPr>
              <w:t>up session planned for the following year. She added previous</w:t>
            </w:r>
            <w:r w:rsidRPr="00214DBC">
              <w:rPr>
                <w:rFonts w:ascii="Raleway" w:hAnsi="Raleway" w:cs="Arial"/>
                <w:color w:val="000000" w:themeColor="text1"/>
                <w:spacing w:val="24"/>
                <w:kern w:val="24"/>
                <w:lang w:val="en-GB"/>
              </w:rPr>
              <w:noBreakHyphen/>
              <w:t xml:space="preserve"> sessions have covered a range of topics, including kinship care with a particular focus on antiracist and intersectional practice, support for care</w:t>
            </w:r>
            <w:r w:rsidR="7123BEEB" w:rsidRPr="00214DBC">
              <w:rPr>
                <w:rFonts w:ascii="Raleway" w:hAnsi="Raleway" w:cs="Arial"/>
                <w:color w:val="000000" w:themeColor="text1"/>
                <w:spacing w:val="24"/>
                <w:kern w:val="24"/>
                <w:lang w:val="en-GB"/>
              </w:rPr>
              <w:noBreakHyphen/>
              <w:t xml:space="preserve"> </w:t>
            </w:r>
            <w:r w:rsidRPr="00214DBC">
              <w:rPr>
                <w:rFonts w:ascii="Raleway" w:hAnsi="Raleway" w:cs="Arial"/>
                <w:color w:val="000000" w:themeColor="text1"/>
                <w:spacing w:val="24"/>
                <w:kern w:val="24"/>
                <w:lang w:val="en-GB"/>
              </w:rPr>
              <w:t>experienced students entering university, and practice relating to children with disabilities. A further series of sessions is scheduled through to February next year, with additional meetings planned to shape the remainder</w:t>
            </w:r>
            <w:r w:rsidRPr="00214DBC">
              <w:rPr>
                <w:rFonts w:ascii="Raleway" w:hAnsi="Raleway" w:cs="Arial"/>
                <w:color w:val="000000" w:themeColor="text1"/>
                <w:spacing w:val="24"/>
                <w:kern w:val="24"/>
                <w:lang w:val="en-GB"/>
              </w:rPr>
              <w:noBreakHyphen/>
              <w:t xml:space="preserve"> of the programme.</w:t>
            </w:r>
          </w:p>
          <w:p w14:paraId="7AF7135A" w14:textId="77777777" w:rsidR="00214DBC" w:rsidRPr="00214DBC" w:rsidRDefault="00214DBC" w:rsidP="00214DBC">
            <w:pPr>
              <w:rPr>
                <w:rFonts w:ascii="Raleway" w:hAnsi="Raleway" w:cs="Arial"/>
                <w:color w:val="000000" w:themeColor="text1"/>
                <w:spacing w:val="24"/>
                <w:kern w:val="24"/>
                <w:lang w:val="en-GB"/>
              </w:rPr>
            </w:pPr>
          </w:p>
          <w:p w14:paraId="790BC157" w14:textId="123D6E51" w:rsidR="00214DBC" w:rsidRDefault="00214DBC" w:rsidP="00214DBC">
            <w:pPr>
              <w:rPr>
                <w:rFonts w:ascii="Raleway" w:hAnsi="Raleway" w:cs="Arial"/>
                <w:color w:val="000000" w:themeColor="text1"/>
                <w:spacing w:val="24"/>
                <w:kern w:val="24"/>
                <w:lang w:val="en-GB"/>
              </w:rPr>
            </w:pPr>
            <w:r w:rsidRPr="00214DBC">
              <w:rPr>
                <w:rFonts w:ascii="Raleway" w:hAnsi="Raleway" w:cs="Arial"/>
                <w:color w:val="000000" w:themeColor="text1"/>
                <w:spacing w:val="24"/>
                <w:kern w:val="24"/>
                <w:lang w:val="en-GB"/>
              </w:rPr>
              <w:t>Sharon invited members to share any ideas or themes they would like the IRO service to prioritise in future sessions, noting suggestions could be directed to herself, Sarah, or Linde, who would be happy to consider them.</w:t>
            </w:r>
          </w:p>
          <w:p w14:paraId="63813389" w14:textId="77777777" w:rsidR="00214DBC" w:rsidRDefault="00214DBC" w:rsidP="00214DBC">
            <w:pPr>
              <w:rPr>
                <w:rFonts w:ascii="Raleway" w:hAnsi="Raleway" w:cs="Arial"/>
                <w:color w:val="000000" w:themeColor="text1"/>
                <w:spacing w:val="24"/>
                <w:kern w:val="24"/>
                <w:lang w:val="en-GB"/>
              </w:rPr>
            </w:pPr>
          </w:p>
          <w:p w14:paraId="6E53F2C2" w14:textId="4743F65A" w:rsidR="00B0366F" w:rsidRDefault="00B0366F" w:rsidP="00B0366F">
            <w:pPr>
              <w:rPr>
                <w:rFonts w:ascii="Raleway" w:hAnsi="Raleway" w:cs="Arial"/>
                <w:color w:val="000000" w:themeColor="text1"/>
                <w:spacing w:val="24"/>
                <w:kern w:val="24"/>
                <w:lang w:val="en-GB"/>
              </w:rPr>
            </w:pPr>
            <w:r w:rsidRPr="00B0366F">
              <w:rPr>
                <w:rFonts w:ascii="Raleway" w:hAnsi="Raleway" w:cs="Arial"/>
                <w:color w:val="000000" w:themeColor="text1"/>
                <w:spacing w:val="24"/>
                <w:kern w:val="24"/>
                <w:lang w:val="en-GB"/>
              </w:rPr>
              <w:lastRenderedPageBreak/>
              <w:t>Sarah reiterated the group is highly effective, noting members consistently value the opportunity to come together, share experiences, and gain insight into how other local authorities are approaching their work. She reported recurring themes raised by members include placement availability, sufficiency challenges, the increasing complexity of cases, the use of Deprivation of Libert</w:t>
            </w:r>
            <w:r>
              <w:rPr>
                <w:rFonts w:ascii="Raleway" w:hAnsi="Raleway" w:cs="Arial"/>
                <w:color w:val="000000" w:themeColor="text1"/>
                <w:spacing w:val="24"/>
                <w:kern w:val="24"/>
                <w:lang w:val="en-GB"/>
              </w:rPr>
              <w:t>y</w:t>
            </w:r>
            <w:r w:rsidRPr="00B0366F">
              <w:rPr>
                <w:rFonts w:ascii="Raleway" w:hAnsi="Raleway" w:cs="Arial"/>
                <w:color w:val="000000" w:themeColor="text1"/>
                <w:spacing w:val="24"/>
                <w:kern w:val="24"/>
                <w:lang w:val="en-GB"/>
              </w:rPr>
              <w:t xml:space="preserve"> orders, the rising number of older children entering care, and the growing proportion of children placed outside their home local authority</w:t>
            </w:r>
            <w:r w:rsidR="00074C69">
              <w:rPr>
                <w:rFonts w:ascii="Raleway" w:hAnsi="Raleway" w:cs="Arial"/>
                <w:color w:val="000000" w:themeColor="text1"/>
                <w:spacing w:val="24"/>
                <w:kern w:val="24"/>
                <w:lang w:val="en-GB"/>
              </w:rPr>
              <w:t xml:space="preserve"> (</w:t>
            </w:r>
            <w:r w:rsidRPr="00B0366F">
              <w:rPr>
                <w:rFonts w:ascii="Raleway" w:hAnsi="Raleway" w:cs="Arial"/>
                <w:color w:val="000000" w:themeColor="text1"/>
                <w:spacing w:val="24"/>
                <w:kern w:val="24"/>
                <w:lang w:val="en-GB"/>
              </w:rPr>
              <w:t>issues which collectively impact the workload and travel demands placed on IROs</w:t>
            </w:r>
            <w:r w:rsidR="00074C69">
              <w:rPr>
                <w:rFonts w:ascii="Raleway" w:hAnsi="Raleway" w:cs="Arial"/>
                <w:color w:val="000000" w:themeColor="text1"/>
                <w:spacing w:val="24"/>
                <w:kern w:val="24"/>
                <w:lang w:val="en-GB"/>
              </w:rPr>
              <w:t>)</w:t>
            </w:r>
            <w:r w:rsidRPr="00B0366F">
              <w:rPr>
                <w:rFonts w:ascii="Raleway" w:hAnsi="Raleway" w:cs="Arial"/>
                <w:color w:val="000000" w:themeColor="text1"/>
                <w:spacing w:val="24"/>
                <w:kern w:val="24"/>
                <w:lang w:val="en-GB"/>
              </w:rPr>
              <w:t>. Sarah observed</w:t>
            </w:r>
            <w:r w:rsidR="00074C69">
              <w:rPr>
                <w:rFonts w:ascii="Raleway" w:hAnsi="Raleway" w:cs="Arial"/>
                <w:color w:val="000000" w:themeColor="text1"/>
                <w:spacing w:val="24"/>
                <w:kern w:val="24"/>
                <w:lang w:val="en-GB"/>
              </w:rPr>
              <w:t xml:space="preserve"> </w:t>
            </w:r>
            <w:r w:rsidRPr="00B0366F">
              <w:rPr>
                <w:rFonts w:ascii="Raleway" w:hAnsi="Raleway" w:cs="Arial"/>
                <w:color w:val="000000" w:themeColor="text1"/>
                <w:spacing w:val="24"/>
                <w:kern w:val="24"/>
                <w:lang w:val="en-GB"/>
              </w:rPr>
              <w:t>several local authorities have recently introduced post</w:t>
            </w:r>
            <w:r w:rsidRPr="00B0366F">
              <w:rPr>
                <w:rFonts w:ascii="Raleway" w:hAnsi="Raleway" w:cs="Arial"/>
                <w:color w:val="000000" w:themeColor="text1"/>
                <w:spacing w:val="24"/>
                <w:kern w:val="24"/>
                <w:lang w:val="en-GB"/>
              </w:rPr>
              <w:noBreakHyphen/>
              <w:t>18 involvement for IROs, which has been regarded positively by those implementing it.</w:t>
            </w:r>
          </w:p>
          <w:p w14:paraId="6198BEEF" w14:textId="77777777" w:rsidR="00B0366F" w:rsidRPr="00B0366F" w:rsidRDefault="00B0366F" w:rsidP="00B0366F">
            <w:pPr>
              <w:rPr>
                <w:rFonts w:ascii="Raleway" w:hAnsi="Raleway" w:cs="Arial"/>
                <w:color w:val="000000" w:themeColor="text1"/>
                <w:spacing w:val="24"/>
                <w:kern w:val="24"/>
                <w:lang w:val="en-GB"/>
              </w:rPr>
            </w:pPr>
          </w:p>
          <w:p w14:paraId="7419E6AE" w14:textId="16BC9EA0" w:rsidR="00BF2826" w:rsidRPr="00BF2826" w:rsidRDefault="00B0366F" w:rsidP="00BF2826">
            <w:pPr>
              <w:rPr>
                <w:rFonts w:ascii="Raleway" w:hAnsi="Raleway" w:cs="Arial"/>
                <w:color w:val="000000" w:themeColor="text1"/>
                <w:spacing w:val="24"/>
                <w:kern w:val="24"/>
                <w:lang w:val="en-GB"/>
              </w:rPr>
            </w:pPr>
            <w:r w:rsidRPr="00B0366F">
              <w:rPr>
                <w:rFonts w:ascii="Raleway" w:hAnsi="Raleway" w:cs="Arial"/>
                <w:color w:val="000000" w:themeColor="text1"/>
                <w:spacing w:val="24"/>
                <w:kern w:val="24"/>
                <w:lang w:val="en-GB"/>
              </w:rPr>
              <w:t>S</w:t>
            </w:r>
            <w:r w:rsidR="00074C69">
              <w:rPr>
                <w:rFonts w:ascii="Raleway" w:hAnsi="Raleway" w:cs="Arial"/>
                <w:color w:val="000000" w:themeColor="text1"/>
                <w:spacing w:val="24"/>
                <w:kern w:val="24"/>
                <w:lang w:val="en-GB"/>
              </w:rPr>
              <w:t xml:space="preserve">arah </w:t>
            </w:r>
            <w:r w:rsidRPr="00B0366F">
              <w:rPr>
                <w:rFonts w:ascii="Raleway" w:hAnsi="Raleway" w:cs="Arial"/>
                <w:color w:val="000000" w:themeColor="text1"/>
                <w:spacing w:val="24"/>
                <w:kern w:val="24"/>
                <w:lang w:val="en-GB"/>
              </w:rPr>
              <w:t>explain</w:t>
            </w:r>
            <w:r w:rsidR="00074C69">
              <w:rPr>
                <w:rFonts w:ascii="Raleway" w:hAnsi="Raleway" w:cs="Arial"/>
                <w:color w:val="000000" w:themeColor="text1"/>
                <w:spacing w:val="24"/>
                <w:kern w:val="24"/>
                <w:lang w:val="en-GB"/>
              </w:rPr>
              <w:t>ed</w:t>
            </w:r>
            <w:r w:rsidRPr="00B0366F">
              <w:rPr>
                <w:rFonts w:ascii="Raleway" w:hAnsi="Raleway" w:cs="Arial"/>
                <w:color w:val="000000" w:themeColor="text1"/>
                <w:spacing w:val="24"/>
                <w:kern w:val="24"/>
                <w:lang w:val="en-GB"/>
              </w:rPr>
              <w:t xml:space="preserve"> the group has spent considerable time throughout the year discussing the dual role, highlighting the challenges that arise when child protection responsibilities can overshadow the IRO function. Sarah noted, although efforts are made to maintain balance, the evolving Family First model will introduce further changes to the dual role. While some authorities intend to separate the roles, others plan to retain the current arrangement, and she reflected on the varied approaches being taken across the region.</w:t>
            </w:r>
            <w:r w:rsidR="00396E7E">
              <w:rPr>
                <w:rFonts w:ascii="Raleway" w:hAnsi="Raleway" w:cs="Arial"/>
                <w:color w:val="000000" w:themeColor="text1"/>
                <w:spacing w:val="24"/>
                <w:kern w:val="24"/>
                <w:lang w:val="en-GB"/>
              </w:rPr>
              <w:t xml:space="preserve"> </w:t>
            </w:r>
            <w:r w:rsidR="00BF2826" w:rsidRPr="00BF2826">
              <w:rPr>
                <w:rFonts w:ascii="Raleway" w:hAnsi="Raleway" w:cs="Arial"/>
                <w:color w:val="000000" w:themeColor="text1"/>
                <w:spacing w:val="24"/>
                <w:kern w:val="24"/>
                <w:lang w:val="en-GB"/>
              </w:rPr>
              <w:t>Sarah emphasised t</w:t>
            </w:r>
            <w:r w:rsidR="00BF2826">
              <w:rPr>
                <w:rFonts w:ascii="Raleway" w:hAnsi="Raleway" w:cs="Arial"/>
                <w:color w:val="000000" w:themeColor="text1"/>
                <w:spacing w:val="24"/>
                <w:kern w:val="24"/>
                <w:lang w:val="en-GB"/>
              </w:rPr>
              <w:t>he</w:t>
            </w:r>
            <w:r w:rsidR="00BF2826" w:rsidRPr="00BF2826">
              <w:rPr>
                <w:rFonts w:ascii="Raleway" w:hAnsi="Raleway" w:cs="Arial"/>
                <w:color w:val="000000" w:themeColor="text1"/>
                <w:spacing w:val="24"/>
                <w:kern w:val="24"/>
                <w:lang w:val="en-GB"/>
              </w:rPr>
              <w:t xml:space="preserve"> forum continues to provide an important space for members to discuss the challenges affecting IROs. She noted the uncertainty created by structural changes can be unsettling for staff, particularly given the significant implications for the CP Chair role, which in many authorities is carried out alongside the IRO function.</w:t>
            </w:r>
          </w:p>
          <w:p w14:paraId="1298918F" w14:textId="77777777" w:rsidR="00B0366F" w:rsidRPr="00B0366F" w:rsidRDefault="00B0366F" w:rsidP="00B0366F">
            <w:pPr>
              <w:rPr>
                <w:rFonts w:ascii="Raleway" w:hAnsi="Raleway" w:cs="Arial"/>
                <w:color w:val="000000" w:themeColor="text1"/>
                <w:spacing w:val="24"/>
                <w:kern w:val="24"/>
                <w:lang w:val="en-GB"/>
              </w:rPr>
            </w:pPr>
          </w:p>
          <w:p w14:paraId="406B6047" w14:textId="41DB81DE" w:rsidR="00B0366F" w:rsidRDefault="00B0366F" w:rsidP="00B0366F">
            <w:pPr>
              <w:rPr>
                <w:rFonts w:ascii="Raleway" w:hAnsi="Raleway" w:cs="Arial"/>
                <w:color w:val="000000" w:themeColor="text1"/>
                <w:spacing w:val="24"/>
                <w:kern w:val="24"/>
                <w:lang w:val="en-GB"/>
              </w:rPr>
            </w:pPr>
            <w:r w:rsidRPr="00B0366F">
              <w:rPr>
                <w:rFonts w:ascii="Raleway" w:hAnsi="Raleway" w:cs="Arial"/>
                <w:color w:val="000000" w:themeColor="text1"/>
                <w:spacing w:val="24"/>
                <w:kern w:val="24"/>
                <w:lang w:val="en-GB"/>
              </w:rPr>
              <w:t>She added annual reports are a substantial piece of work for all authorities, and the group had been interested to hear Brighton &amp; Hove are considering redesigning their report to make it more impactful, focusing more clearly on outcomes and actions rather than length. Looking ahead, Sarah explained the group hopes to focus more on the impact of the IRO role in the coming year, including transitional safeguarding.</w:t>
            </w:r>
          </w:p>
          <w:p w14:paraId="690BD450" w14:textId="77777777" w:rsidR="003C79B2" w:rsidRPr="003C79B2" w:rsidRDefault="003C79B2" w:rsidP="003C79B2">
            <w:pPr>
              <w:rPr>
                <w:rFonts w:ascii="Raleway" w:hAnsi="Raleway" w:cs="Arial"/>
                <w:color w:val="000000" w:themeColor="text1"/>
                <w:spacing w:val="24"/>
                <w:kern w:val="24"/>
                <w:lang w:val="en-GB"/>
              </w:rPr>
            </w:pPr>
          </w:p>
          <w:p w14:paraId="3A4EB673" w14:textId="66DB192D" w:rsidR="003F1BAC" w:rsidRPr="003F1BAC" w:rsidRDefault="003F1BAC" w:rsidP="003F1BAC">
            <w:pPr>
              <w:rPr>
                <w:rFonts w:ascii="Raleway" w:hAnsi="Raleway" w:cs="Arial"/>
                <w:color w:val="000000" w:themeColor="text1"/>
                <w:spacing w:val="24"/>
                <w:kern w:val="24"/>
                <w:lang w:val="en-GB"/>
              </w:rPr>
            </w:pPr>
            <w:r w:rsidRPr="003F1BAC">
              <w:rPr>
                <w:rFonts w:ascii="Raleway" w:hAnsi="Raleway" w:cs="Arial"/>
                <w:color w:val="000000" w:themeColor="text1"/>
                <w:spacing w:val="24"/>
                <w:kern w:val="24"/>
                <w:lang w:val="en-GB"/>
              </w:rPr>
              <w:t xml:space="preserve">Kevin sought further clarification on the reference Sarah made to post18 involvement. He asked whether this meant, in cases where additional scrutiny is required, some </w:t>
            </w:r>
            <w:r w:rsidR="1610FBC2" w:rsidRPr="003F1BAC">
              <w:rPr>
                <w:rFonts w:ascii="Raleway" w:hAnsi="Raleway" w:cs="Arial"/>
                <w:color w:val="000000" w:themeColor="text1"/>
                <w:spacing w:val="24"/>
                <w:kern w:val="24"/>
                <w:lang w:val="en-GB"/>
              </w:rPr>
              <w:t>C</w:t>
            </w:r>
            <w:r w:rsidRPr="003F1BAC">
              <w:rPr>
                <w:rFonts w:ascii="Raleway" w:hAnsi="Raleway" w:cs="Arial"/>
                <w:color w:val="000000" w:themeColor="text1"/>
                <w:spacing w:val="24"/>
                <w:kern w:val="24"/>
                <w:lang w:val="en-GB"/>
              </w:rPr>
              <w:t xml:space="preserve">are </w:t>
            </w:r>
            <w:r w:rsidR="47FA7FD1" w:rsidRPr="003F1BAC">
              <w:rPr>
                <w:rFonts w:ascii="Raleway" w:hAnsi="Raleway" w:cs="Arial"/>
                <w:color w:val="000000" w:themeColor="text1"/>
                <w:spacing w:val="24"/>
                <w:kern w:val="24"/>
                <w:lang w:val="en-GB"/>
              </w:rPr>
              <w:t>L</w:t>
            </w:r>
            <w:r w:rsidRPr="003F1BAC">
              <w:rPr>
                <w:rFonts w:ascii="Raleway" w:hAnsi="Raleway" w:cs="Arial"/>
                <w:color w:val="000000" w:themeColor="text1"/>
                <w:spacing w:val="24"/>
                <w:kern w:val="24"/>
                <w:lang w:val="en-GB"/>
              </w:rPr>
              <w:t>eaver</w:t>
            </w:r>
            <w:r w:rsidRPr="003F1BAC">
              <w:rPr>
                <w:rFonts w:ascii="Raleway" w:hAnsi="Raleway" w:cs="Arial"/>
                <w:color w:val="000000" w:themeColor="text1"/>
                <w:spacing w:val="24"/>
                <w:kern w:val="24"/>
                <w:lang w:val="en-GB"/>
              </w:rPr>
              <w:noBreakHyphen/>
              <w:t>s may be supported by their original IRO, or whether certain authorities have introduced a broader, structured offer of IRO involvement for young people aged 18 to 20.</w:t>
            </w:r>
          </w:p>
          <w:p w14:paraId="0B98DBC7" w14:textId="77777777" w:rsidR="003C79B2" w:rsidRPr="003C79B2" w:rsidRDefault="003C79B2" w:rsidP="003C79B2">
            <w:pPr>
              <w:rPr>
                <w:rFonts w:ascii="Raleway" w:hAnsi="Raleway" w:cs="Arial"/>
                <w:color w:val="000000" w:themeColor="text1"/>
                <w:spacing w:val="24"/>
                <w:kern w:val="24"/>
                <w:lang w:val="en-GB"/>
              </w:rPr>
            </w:pPr>
          </w:p>
          <w:p w14:paraId="311EC242" w14:textId="700F150E" w:rsidR="000D1600" w:rsidRDefault="000D1600" w:rsidP="000D1600">
            <w:pPr>
              <w:rPr>
                <w:rFonts w:ascii="Raleway" w:hAnsi="Raleway" w:cs="Arial"/>
                <w:color w:val="000000" w:themeColor="text1"/>
                <w:spacing w:val="24"/>
                <w:kern w:val="24"/>
                <w:lang w:val="en-GB"/>
              </w:rPr>
            </w:pPr>
            <w:r w:rsidRPr="000D1600">
              <w:rPr>
                <w:rFonts w:ascii="Raleway" w:hAnsi="Raleway" w:cs="Arial"/>
                <w:color w:val="000000" w:themeColor="text1"/>
                <w:spacing w:val="24"/>
                <w:kern w:val="24"/>
                <w:lang w:val="en-GB"/>
              </w:rPr>
              <w:t xml:space="preserve">Sarah explained Surrey has implemented this </w:t>
            </w:r>
            <w:r w:rsidR="005D1A16" w:rsidRPr="000D1600">
              <w:rPr>
                <w:rFonts w:ascii="Raleway" w:hAnsi="Raleway" w:cs="Arial"/>
                <w:color w:val="000000" w:themeColor="text1"/>
                <w:spacing w:val="24"/>
                <w:kern w:val="24"/>
                <w:lang w:val="en-GB"/>
              </w:rPr>
              <w:t>approach and</w:t>
            </w:r>
            <w:r w:rsidRPr="000D1600">
              <w:rPr>
                <w:rFonts w:ascii="Raleway" w:hAnsi="Raleway" w:cs="Arial"/>
                <w:color w:val="000000" w:themeColor="text1"/>
                <w:spacing w:val="24"/>
                <w:kern w:val="24"/>
                <w:lang w:val="en-GB"/>
              </w:rPr>
              <w:t xml:space="preserve"> noted that a number of other local authorities have adopted similar arrangements</w:t>
            </w:r>
            <w:r w:rsidR="00BE3CBD">
              <w:rPr>
                <w:rFonts w:ascii="Raleway" w:hAnsi="Raleway" w:cs="Arial"/>
                <w:color w:val="000000" w:themeColor="text1"/>
                <w:spacing w:val="24"/>
                <w:kern w:val="24"/>
                <w:lang w:val="en-GB"/>
              </w:rPr>
              <w:t xml:space="preserve">. Surrey’s implementation </w:t>
            </w:r>
            <w:r w:rsidRPr="000D1600">
              <w:rPr>
                <w:rFonts w:ascii="Raleway" w:hAnsi="Raleway" w:cs="Arial"/>
                <w:color w:val="000000" w:themeColor="text1"/>
                <w:spacing w:val="24"/>
                <w:kern w:val="24"/>
                <w:lang w:val="en-GB"/>
              </w:rPr>
              <w:t>follow</w:t>
            </w:r>
            <w:r w:rsidR="00BE3CBD">
              <w:rPr>
                <w:rFonts w:ascii="Raleway" w:hAnsi="Raleway" w:cs="Arial"/>
                <w:color w:val="000000" w:themeColor="text1"/>
                <w:spacing w:val="24"/>
                <w:kern w:val="24"/>
                <w:lang w:val="en-GB"/>
              </w:rPr>
              <w:t>ed</w:t>
            </w:r>
            <w:r w:rsidRPr="000D1600">
              <w:rPr>
                <w:rFonts w:ascii="Raleway" w:hAnsi="Raleway" w:cs="Arial"/>
                <w:color w:val="000000" w:themeColor="text1"/>
                <w:spacing w:val="24"/>
                <w:kern w:val="24"/>
                <w:lang w:val="en-GB"/>
              </w:rPr>
              <w:t xml:space="preserve"> a coroner’s report recommending extended IRO involvement beyond the age of 18. She outlined Surrey has introduced what they refer to as a post</w:t>
            </w:r>
            <w:r w:rsidRPr="000D1600">
              <w:rPr>
                <w:rFonts w:ascii="Raleway" w:hAnsi="Raleway" w:cs="Arial"/>
                <w:color w:val="000000" w:themeColor="text1"/>
                <w:spacing w:val="24"/>
                <w:kern w:val="24"/>
                <w:lang w:val="en-GB"/>
              </w:rPr>
              <w:noBreakHyphen/>
              <w:t>18 review</w:t>
            </w:r>
            <w:r w:rsidR="00BE3CBD" w:rsidRPr="00BE3CBD">
              <w:rPr>
                <w:rFonts w:ascii="Raleway" w:hAnsi="Raleway" w:cs="Arial"/>
                <w:color w:val="000000" w:themeColor="text1"/>
                <w:spacing w:val="24"/>
                <w:kern w:val="24"/>
                <w:lang w:val="en-GB"/>
              </w:rPr>
              <w:t>s</w:t>
            </w:r>
            <w:r w:rsidRPr="000D1600">
              <w:rPr>
                <w:rFonts w:ascii="Raleway" w:hAnsi="Raleway" w:cs="Arial"/>
                <w:color w:val="000000" w:themeColor="text1"/>
                <w:spacing w:val="24"/>
                <w:kern w:val="24"/>
                <w:lang w:val="en-GB"/>
              </w:rPr>
              <w:t xml:space="preserve">, which </w:t>
            </w:r>
            <w:r w:rsidR="00BE3CBD">
              <w:rPr>
                <w:rFonts w:ascii="Raleway" w:hAnsi="Raleway" w:cs="Arial"/>
                <w:color w:val="000000" w:themeColor="text1"/>
                <w:spacing w:val="24"/>
                <w:kern w:val="24"/>
                <w:lang w:val="en-GB"/>
              </w:rPr>
              <w:t xml:space="preserve">held </w:t>
            </w:r>
            <w:r w:rsidRPr="000D1600">
              <w:rPr>
                <w:rFonts w:ascii="Raleway" w:hAnsi="Raleway" w:cs="Arial"/>
                <w:color w:val="000000" w:themeColor="text1"/>
                <w:spacing w:val="24"/>
                <w:kern w:val="24"/>
                <w:lang w:val="en-GB"/>
              </w:rPr>
              <w:t>six months after a young person turns 18. This is offered formally but only progresses on the basis of the</w:t>
            </w:r>
            <w:r w:rsidR="002411A8">
              <w:rPr>
                <w:rFonts w:ascii="Raleway" w:hAnsi="Raleway" w:cs="Arial"/>
                <w:color w:val="000000" w:themeColor="text1"/>
                <w:spacing w:val="24"/>
                <w:kern w:val="24"/>
                <w:lang w:val="en-GB"/>
              </w:rPr>
              <w:t xml:space="preserve"> adult’s consent.</w:t>
            </w:r>
          </w:p>
          <w:p w14:paraId="13EE58D2" w14:textId="77777777" w:rsidR="002411A8" w:rsidRPr="000D1600" w:rsidRDefault="002411A8" w:rsidP="000D1600">
            <w:pPr>
              <w:rPr>
                <w:rFonts w:ascii="Raleway" w:hAnsi="Raleway" w:cs="Arial"/>
                <w:color w:val="000000" w:themeColor="text1"/>
                <w:spacing w:val="24"/>
                <w:kern w:val="24"/>
                <w:lang w:val="en-GB"/>
              </w:rPr>
            </w:pPr>
          </w:p>
          <w:p w14:paraId="040F3E6A" w14:textId="274067A3" w:rsidR="000D1600" w:rsidRDefault="000D1600" w:rsidP="000D1600">
            <w:pPr>
              <w:rPr>
                <w:rFonts w:ascii="Raleway" w:hAnsi="Raleway" w:cs="Arial"/>
                <w:color w:val="000000" w:themeColor="text1"/>
                <w:spacing w:val="24"/>
                <w:kern w:val="24"/>
                <w:lang w:val="en-GB"/>
              </w:rPr>
            </w:pPr>
            <w:r w:rsidRPr="000D1600">
              <w:rPr>
                <w:rFonts w:ascii="Raleway" w:hAnsi="Raleway" w:cs="Arial"/>
                <w:color w:val="000000" w:themeColor="text1"/>
                <w:spacing w:val="24"/>
                <w:kern w:val="24"/>
                <w:lang w:val="en-GB"/>
              </w:rPr>
              <w:t>Sarah reported Surrey initially piloted the model and has now fully implemented it, with an estimated 50–60% take</w:t>
            </w:r>
            <w:r w:rsidR="2685B467" w:rsidRPr="000D1600">
              <w:rPr>
                <w:rFonts w:ascii="Raleway" w:hAnsi="Raleway" w:cs="Arial"/>
                <w:color w:val="000000" w:themeColor="text1"/>
                <w:spacing w:val="24"/>
                <w:kern w:val="24"/>
                <w:lang w:val="en-GB"/>
              </w:rPr>
              <w:t xml:space="preserve"> </w:t>
            </w:r>
            <w:r w:rsidRPr="000D1600">
              <w:rPr>
                <w:rFonts w:ascii="Raleway" w:hAnsi="Raleway" w:cs="Arial"/>
                <w:color w:val="000000" w:themeColor="text1"/>
                <w:spacing w:val="24"/>
                <w:kern w:val="24"/>
                <w:lang w:val="en-GB"/>
              </w:rPr>
              <w:t>up</w:t>
            </w:r>
            <w:r w:rsidRPr="000D1600">
              <w:rPr>
                <w:rFonts w:ascii="Raleway" w:hAnsi="Raleway" w:cs="Arial"/>
                <w:color w:val="000000" w:themeColor="text1"/>
                <w:spacing w:val="24"/>
                <w:kern w:val="24"/>
                <w:lang w:val="en-GB"/>
              </w:rPr>
              <w:noBreakHyphen/>
              <w:t>. She highlighted young adults have provided positive feedback, noting the involvement of their former IRO has helped ensure their support networks remain coordinated at a time when many services change significantly. She added IROs also find the process beneficial, particularly given the challenges young people can face at the point of transition. Overall, Sarah described the approach as successful.</w:t>
            </w:r>
          </w:p>
          <w:p w14:paraId="6DC3A0CC" w14:textId="5AF3DD89" w:rsidR="00875D7A" w:rsidRPr="00875D7A" w:rsidRDefault="00875D7A" w:rsidP="00875D7A">
            <w:pPr>
              <w:rPr>
                <w:rFonts w:ascii="Raleway" w:hAnsi="Raleway" w:cs="Arial"/>
                <w:color w:val="000000" w:themeColor="text1"/>
                <w:spacing w:val="24"/>
                <w:kern w:val="24"/>
                <w:lang w:val="en-GB"/>
              </w:rPr>
            </w:pPr>
          </w:p>
          <w:p w14:paraId="04FCA667" w14:textId="78AF2A12" w:rsidR="00875D7A" w:rsidRDefault="00875D7A" w:rsidP="00875D7A">
            <w:pPr>
              <w:rPr>
                <w:rFonts w:ascii="Raleway" w:hAnsi="Raleway" w:cs="Arial"/>
                <w:color w:val="000000" w:themeColor="text1"/>
                <w:spacing w:val="24"/>
                <w:kern w:val="24"/>
                <w:lang w:val="en-GB"/>
              </w:rPr>
            </w:pPr>
            <w:r w:rsidRPr="00875D7A">
              <w:rPr>
                <w:rFonts w:ascii="Raleway" w:hAnsi="Raleway" w:cs="Arial"/>
                <w:color w:val="000000" w:themeColor="text1"/>
                <w:spacing w:val="24"/>
                <w:kern w:val="24"/>
                <w:lang w:val="en-GB"/>
              </w:rPr>
              <w:t>Kevin reflected the concept of a six</w:t>
            </w:r>
            <w:r w:rsidR="2707C279" w:rsidRPr="00875D7A">
              <w:rPr>
                <w:rFonts w:ascii="Raleway" w:hAnsi="Raleway" w:cs="Arial"/>
                <w:color w:val="000000" w:themeColor="text1"/>
                <w:spacing w:val="24"/>
                <w:kern w:val="24"/>
                <w:lang w:val="en-GB"/>
              </w:rPr>
              <w:t xml:space="preserve"> </w:t>
            </w:r>
            <w:r w:rsidRPr="00875D7A">
              <w:rPr>
                <w:rFonts w:ascii="Raleway" w:hAnsi="Raleway" w:cs="Arial"/>
                <w:color w:val="000000" w:themeColor="text1"/>
                <w:spacing w:val="24"/>
                <w:kern w:val="24"/>
                <w:lang w:val="en-GB"/>
              </w:rPr>
              <w:t>month</w:t>
            </w:r>
            <w:r w:rsidRPr="00875D7A">
              <w:rPr>
                <w:rFonts w:ascii="Raleway" w:hAnsi="Raleway" w:cs="Arial"/>
                <w:color w:val="000000" w:themeColor="text1"/>
                <w:spacing w:val="24"/>
                <w:kern w:val="24"/>
                <w:lang w:val="en-GB"/>
              </w:rPr>
              <w:noBreakHyphen/>
              <w:t xml:space="preserve"> post18 review was particularly interesting. Referring to Sarah’s point about consent, he observed considerations around risk may also influence when such a review is appropriate. For example, where a young person presents with higher levels of risk, it may be beneficial to complete a review as an additional</w:t>
            </w:r>
            <w:r w:rsidRPr="00875D7A">
              <w:rPr>
                <w:rFonts w:ascii="Raleway" w:hAnsi="Raleway" w:cs="Arial"/>
                <w:color w:val="000000" w:themeColor="text1"/>
                <w:spacing w:val="24"/>
                <w:kern w:val="24"/>
                <w:lang w:val="en-GB"/>
              </w:rPr>
              <w:noBreakHyphen/>
              <w:t xml:space="preserve"> safeguard. Kevin noted the approach offers </w:t>
            </w:r>
            <w:r w:rsidRPr="00875D7A">
              <w:rPr>
                <w:rFonts w:ascii="Raleway" w:hAnsi="Raleway" w:cs="Arial"/>
                <w:color w:val="000000" w:themeColor="text1"/>
                <w:spacing w:val="24"/>
                <w:kern w:val="24"/>
                <w:lang w:val="en-GB"/>
              </w:rPr>
              <w:lastRenderedPageBreak/>
              <w:t>useful learning for the group, though he acknowledged the potential resource implications.</w:t>
            </w:r>
          </w:p>
          <w:p w14:paraId="4FFF263C" w14:textId="77777777" w:rsidR="00875D7A" w:rsidRDefault="00875D7A" w:rsidP="00875D7A">
            <w:pPr>
              <w:rPr>
                <w:rFonts w:ascii="Raleway" w:hAnsi="Raleway" w:cs="Arial"/>
                <w:color w:val="000000" w:themeColor="text1"/>
                <w:spacing w:val="24"/>
                <w:kern w:val="24"/>
                <w:lang w:val="en-GB"/>
              </w:rPr>
            </w:pPr>
          </w:p>
          <w:p w14:paraId="0D1AD104" w14:textId="32655968" w:rsidR="00C01DA7" w:rsidRDefault="00C01DA7" w:rsidP="00C01DA7">
            <w:pPr>
              <w:rPr>
                <w:rFonts w:ascii="Raleway" w:hAnsi="Raleway" w:cs="Arial"/>
                <w:color w:val="000000" w:themeColor="text1"/>
                <w:spacing w:val="24"/>
                <w:kern w:val="24"/>
                <w:lang w:val="en-GB"/>
              </w:rPr>
            </w:pPr>
            <w:r w:rsidRPr="00C01DA7">
              <w:rPr>
                <w:rFonts w:ascii="Raleway" w:hAnsi="Raleway" w:cs="Arial"/>
                <w:color w:val="000000" w:themeColor="text1"/>
                <w:spacing w:val="24"/>
                <w:kern w:val="24"/>
                <w:lang w:val="en-GB"/>
              </w:rPr>
              <w:t xml:space="preserve">Linde </w:t>
            </w:r>
            <w:r>
              <w:rPr>
                <w:rFonts w:ascii="Raleway" w:hAnsi="Raleway" w:cs="Arial"/>
                <w:color w:val="000000" w:themeColor="text1"/>
                <w:spacing w:val="24"/>
                <w:kern w:val="24"/>
                <w:lang w:val="en-GB"/>
              </w:rPr>
              <w:t>added</w:t>
            </w:r>
            <w:r w:rsidRPr="00C01DA7">
              <w:rPr>
                <w:rFonts w:ascii="Raleway" w:hAnsi="Raleway" w:cs="Arial"/>
                <w:color w:val="000000" w:themeColor="text1"/>
                <w:spacing w:val="24"/>
                <w:kern w:val="24"/>
                <w:lang w:val="en-GB"/>
              </w:rPr>
              <w:t xml:space="preserve">, for children with additional needs who are unable to provide consent, the approach differs. She explained where a Mental Capacity Act assessment has been completed and determines the young person lacks capacity to make this decision, the IRO service will continue </w:t>
            </w:r>
            <w:r>
              <w:rPr>
                <w:rFonts w:ascii="Raleway" w:hAnsi="Raleway" w:cs="Arial"/>
                <w:color w:val="000000" w:themeColor="text1"/>
                <w:spacing w:val="24"/>
                <w:kern w:val="24"/>
                <w:lang w:val="en-GB"/>
              </w:rPr>
              <w:t>with the post-18 review</w:t>
            </w:r>
            <w:r w:rsidRPr="00C01DA7">
              <w:rPr>
                <w:rFonts w:ascii="Raleway" w:hAnsi="Raleway" w:cs="Arial"/>
                <w:color w:val="000000" w:themeColor="text1"/>
                <w:spacing w:val="24"/>
                <w:kern w:val="24"/>
                <w:lang w:val="en-GB"/>
              </w:rPr>
              <w:t>. Linde noted this is an important consideration during the transitional period, as these young people often require ongoing coordination and support at a time of significant change.</w:t>
            </w:r>
          </w:p>
          <w:p w14:paraId="751E9D41" w14:textId="77777777" w:rsidR="00C01DA7" w:rsidRDefault="00C01DA7" w:rsidP="00C01DA7">
            <w:pPr>
              <w:rPr>
                <w:rFonts w:ascii="Raleway" w:hAnsi="Raleway" w:cs="Arial"/>
                <w:color w:val="000000" w:themeColor="text1"/>
                <w:spacing w:val="24"/>
                <w:kern w:val="24"/>
                <w:lang w:val="en-GB"/>
              </w:rPr>
            </w:pPr>
          </w:p>
          <w:p w14:paraId="5477E7EA" w14:textId="18132429" w:rsidR="0018656E" w:rsidRDefault="0018656E" w:rsidP="0018656E">
            <w:pPr>
              <w:rPr>
                <w:rFonts w:ascii="Raleway" w:hAnsi="Raleway" w:cs="Arial"/>
                <w:color w:val="000000" w:themeColor="text1"/>
                <w:spacing w:val="24"/>
                <w:kern w:val="24"/>
                <w:lang w:val="en-GB"/>
              </w:rPr>
            </w:pPr>
            <w:r w:rsidRPr="0018656E">
              <w:rPr>
                <w:rFonts w:ascii="Raleway" w:hAnsi="Raleway" w:cs="Arial"/>
                <w:color w:val="000000" w:themeColor="text1"/>
                <w:spacing w:val="24"/>
                <w:kern w:val="24"/>
                <w:lang w:val="en-GB"/>
              </w:rPr>
              <w:t>Kevin reflected on the role and influence of IROs within the Families First model. He noted Families First includes a multi</w:t>
            </w:r>
            <w:r w:rsidRPr="0018656E">
              <w:rPr>
                <w:rFonts w:ascii="Raleway" w:hAnsi="Raleway" w:cs="Arial"/>
                <w:color w:val="000000" w:themeColor="text1"/>
                <w:spacing w:val="24"/>
                <w:kern w:val="24"/>
                <w:lang w:val="en-GB"/>
              </w:rPr>
              <w:noBreakHyphen/>
              <w:t>agency child protection team and asked whether the IRO network had discussed the potential for IROs to lead strategy meetings for children who are looked after, or whether this responsibility is expected to remain with the multi</w:t>
            </w:r>
            <w:r w:rsidRPr="0018656E">
              <w:rPr>
                <w:rFonts w:ascii="Raleway" w:hAnsi="Raleway" w:cs="Arial"/>
                <w:color w:val="000000" w:themeColor="text1"/>
                <w:spacing w:val="24"/>
                <w:kern w:val="24"/>
                <w:lang w:val="en-GB"/>
              </w:rPr>
              <w:noBreakHyphen/>
              <w:t>agency child protection team.</w:t>
            </w:r>
          </w:p>
          <w:p w14:paraId="6C63A57E" w14:textId="77777777" w:rsidR="009A7F33" w:rsidRDefault="009A7F33" w:rsidP="0018656E">
            <w:pPr>
              <w:rPr>
                <w:rFonts w:ascii="Raleway" w:hAnsi="Raleway" w:cs="Arial"/>
                <w:color w:val="000000" w:themeColor="text1"/>
                <w:spacing w:val="24"/>
                <w:kern w:val="24"/>
                <w:lang w:val="en-GB"/>
              </w:rPr>
            </w:pPr>
          </w:p>
          <w:p w14:paraId="7103AFF0" w14:textId="541D9B06" w:rsidR="00CF666C" w:rsidRPr="00CF666C" w:rsidRDefault="00CF666C" w:rsidP="00CF666C">
            <w:pPr>
              <w:rPr>
                <w:rFonts w:ascii="Raleway" w:hAnsi="Raleway" w:cs="Arial"/>
                <w:color w:val="000000" w:themeColor="text1"/>
                <w:spacing w:val="24"/>
                <w:kern w:val="24"/>
                <w:lang w:val="en-GB"/>
              </w:rPr>
            </w:pPr>
            <w:r w:rsidRPr="00CF666C">
              <w:rPr>
                <w:rFonts w:ascii="Raleway" w:hAnsi="Raleway" w:cs="Arial"/>
                <w:color w:val="000000" w:themeColor="text1"/>
                <w:spacing w:val="24"/>
                <w:kern w:val="24"/>
                <w:lang w:val="en-GB"/>
              </w:rPr>
              <w:t>Sharon responded the multiagency child protection team would continue to lead on strategy meetings. She explained the Families First model does not envisage IROs taking on this responsibility, as doing so would risk compromising their independence. Sharon noted ongoing discussions across the region continue to highlight differences between local authorities operating a dual role model and those with a dedicated, single</w:t>
            </w:r>
            <w:r w:rsidRPr="00CF666C">
              <w:rPr>
                <w:rFonts w:ascii="Raleway" w:hAnsi="Raleway" w:cs="Arial"/>
                <w:color w:val="000000" w:themeColor="text1"/>
                <w:spacing w:val="24"/>
                <w:kern w:val="24"/>
                <w:lang w:val="en-GB"/>
              </w:rPr>
              <w:noBreakHyphen/>
            </w:r>
            <w:r w:rsidR="64D7650A" w:rsidRPr="00CF666C">
              <w:rPr>
                <w:rFonts w:ascii="Raleway" w:hAnsi="Raleway" w:cs="Arial"/>
                <w:color w:val="000000" w:themeColor="text1"/>
                <w:spacing w:val="24"/>
                <w:kern w:val="24"/>
                <w:lang w:val="en-GB"/>
              </w:rPr>
              <w:t xml:space="preserve"> </w:t>
            </w:r>
            <w:r w:rsidRPr="00CF666C">
              <w:rPr>
                <w:rFonts w:ascii="Raleway" w:hAnsi="Raleway" w:cs="Arial"/>
                <w:color w:val="000000" w:themeColor="text1"/>
                <w:spacing w:val="24"/>
                <w:kern w:val="24"/>
                <w:lang w:val="en-GB"/>
              </w:rPr>
              <w:t>role</w:t>
            </w:r>
            <w:r w:rsidRPr="00CF666C">
              <w:rPr>
                <w:rFonts w:ascii="Raleway" w:hAnsi="Raleway" w:cs="Arial"/>
                <w:color w:val="000000" w:themeColor="text1"/>
                <w:spacing w:val="24"/>
                <w:kern w:val="24"/>
                <w:lang w:val="en-GB"/>
              </w:rPr>
              <w:noBreakHyphen/>
              <w:t xml:space="preserve"> IRO service focused solely on children in care.</w:t>
            </w:r>
            <w:r>
              <w:rPr>
                <w:rFonts w:ascii="Raleway" w:hAnsi="Raleway" w:cs="Arial"/>
                <w:color w:val="000000" w:themeColor="text1"/>
                <w:spacing w:val="24"/>
                <w:kern w:val="24"/>
                <w:lang w:val="en-GB"/>
              </w:rPr>
              <w:t xml:space="preserve"> </w:t>
            </w:r>
            <w:r w:rsidRPr="00CF666C">
              <w:rPr>
                <w:rFonts w:ascii="Raleway" w:hAnsi="Raleway" w:cs="Arial"/>
                <w:color w:val="000000" w:themeColor="text1"/>
                <w:spacing w:val="24"/>
                <w:kern w:val="24"/>
                <w:lang w:val="en-GB"/>
              </w:rPr>
              <w:t xml:space="preserve">She added, in areas such as Brighton &amp; Hove, the dual role has historically provided a degree of agility across the system. However, she acknowledged the point raised by Sarah </w:t>
            </w:r>
            <w:r>
              <w:rPr>
                <w:rFonts w:ascii="Raleway" w:hAnsi="Raleway" w:cs="Arial"/>
                <w:color w:val="000000" w:themeColor="text1"/>
                <w:spacing w:val="24"/>
                <w:kern w:val="24"/>
                <w:lang w:val="en-GB"/>
              </w:rPr>
              <w:t xml:space="preserve">regarding </w:t>
            </w:r>
            <w:r w:rsidRPr="00CF666C">
              <w:rPr>
                <w:rFonts w:ascii="Raleway" w:hAnsi="Raleway" w:cs="Arial"/>
                <w:color w:val="000000" w:themeColor="text1"/>
                <w:spacing w:val="24"/>
                <w:kern w:val="24"/>
                <w:lang w:val="en-GB"/>
              </w:rPr>
              <w:t>child protection responsibilities sometimes tak</w:t>
            </w:r>
            <w:r>
              <w:rPr>
                <w:rFonts w:ascii="Raleway" w:hAnsi="Raleway" w:cs="Arial"/>
                <w:color w:val="000000" w:themeColor="text1"/>
                <w:spacing w:val="24"/>
                <w:kern w:val="24"/>
                <w:lang w:val="en-GB"/>
              </w:rPr>
              <w:t xml:space="preserve">ing </w:t>
            </w:r>
            <w:r w:rsidRPr="00CF666C">
              <w:rPr>
                <w:rFonts w:ascii="Raleway" w:hAnsi="Raleway" w:cs="Arial"/>
                <w:color w:val="000000" w:themeColor="text1"/>
                <w:spacing w:val="24"/>
                <w:kern w:val="24"/>
                <w:lang w:val="en-GB"/>
              </w:rPr>
              <w:t>precedence, creating a vulnerability in maintaining the balance between the two functions. Sharon emphasised, for authorities retaining the dual role, the implementation of Families First</w:t>
            </w:r>
            <w:r>
              <w:rPr>
                <w:rFonts w:ascii="Raleway" w:hAnsi="Raleway" w:cs="Arial"/>
                <w:color w:val="000000" w:themeColor="text1"/>
                <w:spacing w:val="24"/>
                <w:kern w:val="24"/>
                <w:lang w:val="en-GB"/>
              </w:rPr>
              <w:t xml:space="preserve"> (</w:t>
            </w:r>
            <w:r w:rsidRPr="00CF666C">
              <w:rPr>
                <w:rFonts w:ascii="Raleway" w:hAnsi="Raleway" w:cs="Arial"/>
                <w:color w:val="000000" w:themeColor="text1"/>
                <w:spacing w:val="24"/>
                <w:kern w:val="24"/>
                <w:lang w:val="en-GB"/>
              </w:rPr>
              <w:t>particularly the shift towards IROs becoming lead child protection practitioners</w:t>
            </w:r>
            <w:r>
              <w:rPr>
                <w:rFonts w:ascii="Raleway" w:hAnsi="Raleway" w:cs="Arial"/>
                <w:color w:val="000000" w:themeColor="text1"/>
                <w:spacing w:val="24"/>
                <w:kern w:val="24"/>
                <w:lang w:val="en-GB"/>
              </w:rPr>
              <w:t xml:space="preserve">) </w:t>
            </w:r>
            <w:r w:rsidRPr="00CF666C">
              <w:rPr>
                <w:rFonts w:ascii="Raleway" w:hAnsi="Raleway" w:cs="Arial"/>
                <w:color w:val="000000" w:themeColor="text1"/>
                <w:spacing w:val="24"/>
                <w:kern w:val="24"/>
                <w:lang w:val="en-GB"/>
              </w:rPr>
              <w:t>may impact the agility that has previously been possible.</w:t>
            </w:r>
          </w:p>
          <w:p w14:paraId="7703F4F2" w14:textId="4A8071F7" w:rsidR="009A7F33" w:rsidRDefault="009A7F33" w:rsidP="009A7F33">
            <w:pPr>
              <w:rPr>
                <w:rFonts w:ascii="Raleway" w:hAnsi="Raleway" w:cs="Arial"/>
                <w:color w:val="000000" w:themeColor="text1"/>
                <w:spacing w:val="24"/>
                <w:kern w:val="24"/>
                <w:lang w:val="en-GB"/>
              </w:rPr>
            </w:pPr>
          </w:p>
          <w:p w14:paraId="04CDEAC5" w14:textId="4E50809E" w:rsidR="0031108C" w:rsidRDefault="0031108C" w:rsidP="0031108C">
            <w:pPr>
              <w:rPr>
                <w:rFonts w:ascii="Raleway" w:hAnsi="Raleway" w:cs="Arial"/>
                <w:color w:val="000000" w:themeColor="text1"/>
                <w:spacing w:val="24"/>
                <w:kern w:val="24"/>
                <w:lang w:val="en-GB"/>
              </w:rPr>
            </w:pPr>
            <w:r w:rsidRPr="0031108C">
              <w:rPr>
                <w:rFonts w:ascii="Raleway" w:hAnsi="Raleway" w:cs="Arial"/>
                <w:color w:val="000000" w:themeColor="text1"/>
                <w:spacing w:val="24"/>
                <w:kern w:val="24"/>
                <w:lang w:val="en-GB"/>
              </w:rPr>
              <w:t>Kevin reflected, in many respects, IROs are already undertaking activity closely aligned with elements of the child protection role. He noted IROs typically visit children more frequently than child protection chairs and routinely carry out additional visits between statutory reviews. Kevin observed this level of involvement means IROs are already engaged in substantial activity that is broadly comparable to aspects of multi</w:t>
            </w:r>
            <w:r w:rsidRPr="0031108C">
              <w:rPr>
                <w:rFonts w:ascii="Raleway" w:hAnsi="Raleway" w:cs="Arial"/>
                <w:color w:val="000000" w:themeColor="text1"/>
                <w:spacing w:val="24"/>
                <w:kern w:val="24"/>
                <w:lang w:val="en-GB"/>
              </w:rPr>
              <w:noBreakHyphen/>
              <w:t>agency child protection work.</w:t>
            </w:r>
          </w:p>
          <w:p w14:paraId="12E5A72F" w14:textId="77777777" w:rsidR="00953ABF" w:rsidRDefault="00953ABF" w:rsidP="0031108C">
            <w:pPr>
              <w:rPr>
                <w:rFonts w:ascii="Raleway" w:hAnsi="Raleway" w:cs="Arial"/>
                <w:color w:val="000000" w:themeColor="text1"/>
                <w:spacing w:val="24"/>
                <w:kern w:val="24"/>
                <w:lang w:val="en-GB"/>
              </w:rPr>
            </w:pPr>
          </w:p>
          <w:p w14:paraId="58D8F2C6" w14:textId="1E6878A7" w:rsidR="00014181" w:rsidRPr="00014181" w:rsidRDefault="00014181" w:rsidP="00EA199D">
            <w:pPr>
              <w:rPr>
                <w:rFonts w:ascii="Raleway" w:hAnsi="Raleway" w:cs="Arial"/>
                <w:color w:val="000000" w:themeColor="text1"/>
                <w:spacing w:val="24"/>
                <w:kern w:val="24"/>
                <w:lang w:val="en-GB"/>
              </w:rPr>
            </w:pPr>
            <w:r w:rsidRPr="00014181">
              <w:rPr>
                <w:rFonts w:ascii="Raleway" w:hAnsi="Raleway" w:cs="Arial"/>
                <w:color w:val="000000" w:themeColor="text1"/>
                <w:spacing w:val="24"/>
                <w:kern w:val="24"/>
                <w:lang w:val="en-GB"/>
              </w:rPr>
              <w:t>Sharon clarified IRO visits between reviews are carried out on a needs</w:t>
            </w:r>
            <w:r w:rsidR="56A9C140" w:rsidRPr="00014181">
              <w:rPr>
                <w:rFonts w:ascii="Raleway" w:hAnsi="Raleway" w:cs="Arial"/>
                <w:color w:val="000000" w:themeColor="text1"/>
                <w:spacing w:val="24"/>
                <w:kern w:val="24"/>
                <w:lang w:val="en-GB"/>
              </w:rPr>
              <w:t xml:space="preserve"> </w:t>
            </w:r>
            <w:r w:rsidRPr="00014181">
              <w:rPr>
                <w:rFonts w:ascii="Raleway" w:hAnsi="Raleway" w:cs="Arial"/>
                <w:color w:val="000000" w:themeColor="text1"/>
                <w:spacing w:val="24"/>
                <w:kern w:val="24"/>
                <w:lang w:val="en-GB"/>
              </w:rPr>
              <w:t>led basis rather than routinely for every child, noting not all looked</w:t>
            </w:r>
            <w:r w:rsidR="21AD01F2" w:rsidRPr="00014181">
              <w:rPr>
                <w:rFonts w:ascii="Raleway" w:hAnsi="Raleway" w:cs="Arial"/>
                <w:color w:val="000000" w:themeColor="text1"/>
                <w:spacing w:val="24"/>
                <w:kern w:val="24"/>
                <w:lang w:val="en-GB"/>
              </w:rPr>
              <w:noBreakHyphen/>
              <w:t xml:space="preserve"> </w:t>
            </w:r>
            <w:r w:rsidRPr="00014181">
              <w:rPr>
                <w:rFonts w:ascii="Raleway" w:hAnsi="Raleway" w:cs="Arial"/>
                <w:color w:val="000000" w:themeColor="text1"/>
                <w:spacing w:val="24"/>
                <w:kern w:val="24"/>
                <w:lang w:val="en-GB"/>
              </w:rPr>
              <w:t>after children wish to receive visits outside their statutory reviews. She explained, as a national group, IRO managers had previously needed to clarify this position with Ofsted and the Department for Education, as the IRO Handbook sets out clear expectations regarding</w:t>
            </w:r>
            <w:r w:rsidRPr="00014181">
              <w:rPr>
                <w:rFonts w:ascii="Raleway" w:hAnsi="Raleway" w:cs="Arial"/>
                <w:color w:val="000000" w:themeColor="text1"/>
                <w:spacing w:val="24"/>
                <w:kern w:val="24"/>
                <w:lang w:val="en-GB"/>
              </w:rPr>
              <w:noBreakHyphen/>
              <w:t xml:space="preserve"> the purpose and frequency of visits.</w:t>
            </w:r>
            <w:r w:rsidR="00EA199D">
              <w:rPr>
                <w:rFonts w:ascii="Raleway" w:hAnsi="Raleway" w:cs="Arial"/>
                <w:color w:val="000000" w:themeColor="text1"/>
                <w:spacing w:val="24"/>
                <w:kern w:val="24"/>
                <w:lang w:val="en-GB"/>
              </w:rPr>
              <w:t xml:space="preserve"> </w:t>
            </w:r>
            <w:r w:rsidRPr="00014181">
              <w:rPr>
                <w:rFonts w:ascii="Raleway" w:hAnsi="Raleway" w:cs="Arial"/>
                <w:color w:val="000000" w:themeColor="text1"/>
                <w:spacing w:val="24"/>
                <w:kern w:val="24"/>
                <w:lang w:val="en-GB"/>
              </w:rPr>
              <w:t>Sharon agreed with Kevin</w:t>
            </w:r>
            <w:r w:rsidR="00B27F85">
              <w:rPr>
                <w:rFonts w:ascii="Raleway" w:hAnsi="Raleway" w:cs="Arial"/>
                <w:color w:val="000000" w:themeColor="text1"/>
                <w:spacing w:val="24"/>
                <w:kern w:val="24"/>
                <w:lang w:val="en-GB"/>
              </w:rPr>
              <w:t xml:space="preserve"> with </w:t>
            </w:r>
            <w:r w:rsidRPr="00014181">
              <w:rPr>
                <w:rFonts w:ascii="Raleway" w:hAnsi="Raleway" w:cs="Arial"/>
                <w:color w:val="000000" w:themeColor="text1"/>
                <w:spacing w:val="24"/>
                <w:kern w:val="24"/>
                <w:lang w:val="en-GB"/>
              </w:rPr>
              <w:t>IROs do undertake some additional visits; however, she emphasised these are not conducted for every child, nor at the frequency required within policy, procedure and regulations governing child protection or statutory child</w:t>
            </w:r>
            <w:r w:rsidR="00B27F85">
              <w:rPr>
                <w:rFonts w:ascii="Raleway" w:hAnsi="Raleway" w:cs="Arial"/>
                <w:color w:val="000000" w:themeColor="text1"/>
                <w:spacing w:val="24"/>
                <w:kern w:val="24"/>
                <w:lang w:val="en-GB"/>
              </w:rPr>
              <w:t xml:space="preserve">ren </w:t>
            </w:r>
            <w:r w:rsidRPr="00014181">
              <w:rPr>
                <w:rFonts w:ascii="Raleway" w:hAnsi="Raleway" w:cs="Arial"/>
                <w:color w:val="000000" w:themeColor="text1"/>
                <w:spacing w:val="24"/>
                <w:kern w:val="24"/>
                <w:lang w:val="en-GB"/>
              </w:rPr>
              <w:t>in</w:t>
            </w:r>
            <w:r w:rsidR="00B27F85">
              <w:rPr>
                <w:rFonts w:ascii="Raleway" w:hAnsi="Raleway" w:cs="Arial"/>
                <w:color w:val="000000" w:themeColor="text1"/>
                <w:spacing w:val="24"/>
                <w:kern w:val="24"/>
                <w:lang w:val="en-GB"/>
              </w:rPr>
              <w:t xml:space="preserve"> </w:t>
            </w:r>
            <w:r w:rsidRPr="00014181">
              <w:rPr>
                <w:rFonts w:ascii="Raleway" w:hAnsi="Raleway" w:cs="Arial"/>
                <w:color w:val="000000" w:themeColor="text1"/>
                <w:spacing w:val="24"/>
                <w:kern w:val="24"/>
                <w:lang w:val="en-GB"/>
              </w:rPr>
              <w:t>care visits.</w:t>
            </w:r>
          </w:p>
          <w:p w14:paraId="6DB3F486" w14:textId="3E257119" w:rsidR="00D1338C" w:rsidRPr="0018656E" w:rsidRDefault="00D1338C" w:rsidP="009A7F33">
            <w:pPr>
              <w:rPr>
                <w:rFonts w:ascii="Raleway" w:hAnsi="Raleway" w:cs="Arial"/>
                <w:color w:val="000000" w:themeColor="text1"/>
                <w:spacing w:val="24"/>
                <w:kern w:val="24"/>
                <w:lang w:val="en-GB"/>
              </w:rPr>
            </w:pPr>
          </w:p>
          <w:p w14:paraId="2DE7F03D" w14:textId="22322FDF" w:rsidR="002B0FB2" w:rsidRDefault="002B0FB2" w:rsidP="002B0FB2">
            <w:pPr>
              <w:rPr>
                <w:rFonts w:ascii="Raleway" w:hAnsi="Raleway" w:cs="Arial"/>
                <w:color w:val="000000" w:themeColor="text1"/>
                <w:spacing w:val="24"/>
                <w:kern w:val="24"/>
                <w:lang w:val="en-GB"/>
              </w:rPr>
            </w:pPr>
            <w:r w:rsidRPr="002B0FB2">
              <w:rPr>
                <w:rFonts w:ascii="Raleway" w:hAnsi="Raleway" w:cs="Arial"/>
                <w:color w:val="000000" w:themeColor="text1"/>
                <w:spacing w:val="24"/>
                <w:kern w:val="24"/>
                <w:lang w:val="en-GB"/>
              </w:rPr>
              <w:t>Kevin sought clarification, noting his understanding was IROs would continue to undertake their current responsibilities, while the new multi</w:t>
            </w:r>
            <w:r w:rsidRPr="002B0FB2">
              <w:rPr>
                <w:rFonts w:ascii="Raleway" w:hAnsi="Raleway" w:cs="Arial"/>
                <w:color w:val="000000" w:themeColor="text1"/>
                <w:spacing w:val="24"/>
                <w:kern w:val="24"/>
                <w:lang w:val="en-GB"/>
              </w:rPr>
              <w:noBreakHyphen/>
              <w:t>agency child protection lead practitioner within the Families First model would oversee strategy discussions and potentially undertake Section 47 visits. He asked whether this aligns with the expectations emerging from the IRO network.</w:t>
            </w:r>
          </w:p>
          <w:p w14:paraId="7E35A5DE" w14:textId="77777777" w:rsidR="00E93F38" w:rsidRDefault="00E93F38" w:rsidP="002B0FB2">
            <w:pPr>
              <w:rPr>
                <w:rFonts w:ascii="Raleway" w:hAnsi="Raleway" w:cs="Arial"/>
                <w:color w:val="000000" w:themeColor="text1"/>
                <w:spacing w:val="24"/>
                <w:kern w:val="24"/>
                <w:lang w:val="en-GB"/>
              </w:rPr>
            </w:pPr>
          </w:p>
          <w:p w14:paraId="50F0EC1A" w14:textId="745DD4C0" w:rsidR="000C09F2" w:rsidRPr="000C09F2" w:rsidRDefault="005B11BB" w:rsidP="000C09F2">
            <w:pPr>
              <w:rPr>
                <w:rFonts w:ascii="Raleway" w:hAnsi="Raleway" w:cs="Arial"/>
                <w:color w:val="000000" w:themeColor="text1"/>
                <w:spacing w:val="24"/>
                <w:kern w:val="24"/>
                <w:lang w:val="en-GB"/>
              </w:rPr>
            </w:pPr>
            <w:r w:rsidRPr="005B11BB">
              <w:rPr>
                <w:rFonts w:ascii="Raleway" w:hAnsi="Raleway" w:cs="Arial"/>
                <w:color w:val="000000" w:themeColor="text1"/>
                <w:spacing w:val="24"/>
                <w:kern w:val="24"/>
                <w:lang w:val="en-GB"/>
              </w:rPr>
              <w:t>Sharon explained IROs will continue to focus on maintaining oversight of the care plan and chairing the statutory review, which considers both the plan and the quality assurance activity undertaken between reviews. She noted</w:t>
            </w:r>
            <w:r>
              <w:rPr>
                <w:rFonts w:ascii="Raleway" w:hAnsi="Raleway" w:cs="Arial"/>
                <w:color w:val="000000" w:themeColor="text1"/>
                <w:spacing w:val="24"/>
                <w:kern w:val="24"/>
                <w:lang w:val="en-GB"/>
              </w:rPr>
              <w:t xml:space="preserve"> </w:t>
            </w:r>
            <w:r w:rsidRPr="005B11BB">
              <w:rPr>
                <w:rFonts w:ascii="Raleway" w:hAnsi="Raleway" w:cs="Arial"/>
                <w:color w:val="000000" w:themeColor="text1"/>
                <w:spacing w:val="24"/>
                <w:kern w:val="24"/>
                <w:lang w:val="en-GB"/>
              </w:rPr>
              <w:t xml:space="preserve">this includes recognising good practice, as well as constructively challenging and supporting </w:t>
            </w:r>
            <w:r w:rsidRPr="005B11BB">
              <w:rPr>
                <w:rFonts w:ascii="Raleway" w:hAnsi="Raleway" w:cs="Arial"/>
                <w:color w:val="000000" w:themeColor="text1"/>
                <w:spacing w:val="24"/>
                <w:kern w:val="24"/>
                <w:lang w:val="en-GB"/>
              </w:rPr>
              <w:lastRenderedPageBreak/>
              <w:t xml:space="preserve">the development of practice where needed. Sharon </w:t>
            </w:r>
            <w:r w:rsidR="005D1A16" w:rsidRPr="005B11BB">
              <w:rPr>
                <w:rFonts w:ascii="Raleway" w:hAnsi="Raleway" w:cs="Arial"/>
                <w:color w:val="000000" w:themeColor="text1"/>
                <w:spacing w:val="24"/>
                <w:kern w:val="24"/>
                <w:lang w:val="en-GB"/>
              </w:rPr>
              <w:t>added any</w:t>
            </w:r>
            <w:r w:rsidRPr="005B11BB">
              <w:rPr>
                <w:rFonts w:ascii="Raleway" w:hAnsi="Raleway" w:cs="Arial"/>
                <w:color w:val="000000" w:themeColor="text1"/>
                <w:spacing w:val="24"/>
                <w:kern w:val="24"/>
                <w:lang w:val="en-GB"/>
              </w:rPr>
              <w:t xml:space="preserve"> additional visits undertaken by IROs between reviews are determined by the child’s needs and preferences. She emphasised there is no expectation that IROs will conduct routine visit</w:t>
            </w:r>
            <w:r w:rsidR="00BC5376">
              <w:rPr>
                <w:rFonts w:ascii="Raleway" w:hAnsi="Raleway" w:cs="Arial"/>
                <w:color w:val="000000" w:themeColor="text1"/>
                <w:spacing w:val="24"/>
                <w:kern w:val="24"/>
                <w:lang w:val="en-GB"/>
              </w:rPr>
              <w:t>s as</w:t>
            </w:r>
            <w:r w:rsidRPr="005B11BB">
              <w:rPr>
                <w:rFonts w:ascii="Raleway" w:hAnsi="Raleway" w:cs="Arial"/>
                <w:color w:val="000000" w:themeColor="text1"/>
                <w:spacing w:val="24"/>
                <w:kern w:val="24"/>
                <w:lang w:val="en-GB"/>
              </w:rPr>
              <w:t xml:space="preserve"> this would not align with current policy, procedures, or regulatory requirements.</w:t>
            </w:r>
            <w:r w:rsidR="000C09F2">
              <w:rPr>
                <w:rFonts w:ascii="Raleway" w:hAnsi="Raleway" w:cs="Arial"/>
                <w:color w:val="000000" w:themeColor="text1"/>
                <w:spacing w:val="24"/>
                <w:kern w:val="24"/>
                <w:lang w:val="en-GB"/>
              </w:rPr>
              <w:t xml:space="preserve"> </w:t>
            </w:r>
            <w:r w:rsidR="000C09F2" w:rsidRPr="000C09F2">
              <w:rPr>
                <w:rFonts w:ascii="Raleway" w:hAnsi="Raleway" w:cs="Arial"/>
                <w:color w:val="000000" w:themeColor="text1"/>
                <w:spacing w:val="24"/>
                <w:kern w:val="24"/>
                <w:lang w:val="en-GB"/>
              </w:rPr>
              <w:t>Kevin clarified he had not suggested IROs should undertake routine visits. He acknowledged, in Kent, IROs already carry out additional visits between reviews when concerns arise, in order to gain a clearer understanding of the situation. Kevin noted this level of activity is already significant and closely aligns with aspects of multi</w:t>
            </w:r>
            <w:r w:rsidR="000C09F2" w:rsidRPr="000C09F2">
              <w:rPr>
                <w:rFonts w:ascii="Raleway" w:hAnsi="Raleway" w:cs="Arial"/>
                <w:color w:val="000000" w:themeColor="text1"/>
                <w:spacing w:val="24"/>
                <w:kern w:val="24"/>
                <w:lang w:val="en-GB"/>
              </w:rPr>
              <w:noBreakHyphen/>
              <w:t xml:space="preserve">agency child protection work. He </w:t>
            </w:r>
            <w:r w:rsidR="000C09F2">
              <w:rPr>
                <w:rFonts w:ascii="Raleway" w:hAnsi="Raleway" w:cs="Arial"/>
                <w:color w:val="000000" w:themeColor="text1"/>
                <w:spacing w:val="24"/>
                <w:kern w:val="24"/>
                <w:lang w:val="en-GB"/>
              </w:rPr>
              <w:t xml:space="preserve">added </w:t>
            </w:r>
            <w:r w:rsidR="000C09F2" w:rsidRPr="000C09F2">
              <w:rPr>
                <w:rFonts w:ascii="Raleway" w:hAnsi="Raleway" w:cs="Arial"/>
                <w:color w:val="000000" w:themeColor="text1"/>
                <w:spacing w:val="24"/>
                <w:kern w:val="24"/>
                <w:lang w:val="en-GB"/>
              </w:rPr>
              <w:t>it was helpful to hear the wider network’s perspective.</w:t>
            </w:r>
          </w:p>
          <w:p w14:paraId="6CDD944F" w14:textId="459E784A" w:rsidR="005B11BB" w:rsidRDefault="005B11BB" w:rsidP="005B11BB">
            <w:pPr>
              <w:rPr>
                <w:rFonts w:ascii="Raleway" w:hAnsi="Raleway" w:cs="Arial"/>
                <w:color w:val="000000" w:themeColor="text1"/>
                <w:spacing w:val="24"/>
                <w:kern w:val="24"/>
                <w:lang w:val="en-GB"/>
              </w:rPr>
            </w:pPr>
          </w:p>
          <w:p w14:paraId="6DC3E9BE" w14:textId="2FBF88CC" w:rsidR="00F30F5F" w:rsidRDefault="00F30F5F" w:rsidP="00F30F5F">
            <w:pPr>
              <w:rPr>
                <w:rFonts w:ascii="Raleway" w:hAnsi="Raleway" w:cs="Arial"/>
                <w:color w:val="000000" w:themeColor="text1"/>
                <w:spacing w:val="24"/>
                <w:kern w:val="24"/>
                <w:lang w:val="en-GB"/>
              </w:rPr>
            </w:pPr>
            <w:r w:rsidRPr="00F30F5F">
              <w:rPr>
                <w:rFonts w:ascii="Raleway" w:hAnsi="Raleway" w:cs="Arial"/>
                <w:color w:val="000000" w:themeColor="text1"/>
                <w:spacing w:val="24"/>
                <w:kern w:val="24"/>
                <w:lang w:val="en-GB"/>
              </w:rPr>
              <w:t xml:space="preserve">Nicola reported </w:t>
            </w:r>
            <w:r>
              <w:rPr>
                <w:rFonts w:ascii="Raleway" w:hAnsi="Raleway" w:cs="Arial"/>
                <w:color w:val="000000" w:themeColor="text1"/>
                <w:spacing w:val="24"/>
                <w:kern w:val="24"/>
                <w:lang w:val="en-GB"/>
              </w:rPr>
              <w:t xml:space="preserve">West Berkshire </w:t>
            </w:r>
            <w:r w:rsidRPr="00F30F5F">
              <w:rPr>
                <w:rFonts w:ascii="Raleway" w:hAnsi="Raleway" w:cs="Arial"/>
                <w:color w:val="000000" w:themeColor="text1"/>
                <w:spacing w:val="24"/>
                <w:kern w:val="24"/>
                <w:lang w:val="en-GB"/>
              </w:rPr>
              <w:t>had recently met with Isabel</w:t>
            </w:r>
            <w:r w:rsidR="3534D21D" w:rsidRPr="00F30F5F">
              <w:rPr>
                <w:rFonts w:ascii="Raleway" w:hAnsi="Raleway" w:cs="Arial"/>
                <w:color w:val="000000" w:themeColor="text1"/>
                <w:spacing w:val="24"/>
                <w:kern w:val="24"/>
                <w:lang w:val="en-GB"/>
              </w:rPr>
              <w:t xml:space="preserve">le Trowler </w:t>
            </w:r>
            <w:r w:rsidRPr="00F30F5F">
              <w:rPr>
                <w:rFonts w:ascii="Raleway" w:hAnsi="Raleway" w:cs="Arial"/>
                <w:color w:val="000000" w:themeColor="text1"/>
                <w:spacing w:val="24"/>
                <w:kern w:val="24"/>
                <w:lang w:val="en-GB"/>
              </w:rPr>
              <w:t>and representatives from the D</w:t>
            </w:r>
            <w:r>
              <w:rPr>
                <w:rFonts w:ascii="Raleway" w:hAnsi="Raleway" w:cs="Arial"/>
                <w:color w:val="000000" w:themeColor="text1"/>
                <w:spacing w:val="24"/>
                <w:kern w:val="24"/>
                <w:lang w:val="en-GB"/>
              </w:rPr>
              <w:t>fE</w:t>
            </w:r>
            <w:r w:rsidRPr="00F30F5F">
              <w:rPr>
                <w:rFonts w:ascii="Raleway" w:hAnsi="Raleway" w:cs="Arial"/>
                <w:color w:val="000000" w:themeColor="text1"/>
                <w:spacing w:val="24"/>
                <w:kern w:val="24"/>
                <w:lang w:val="en-GB"/>
              </w:rPr>
              <w:t xml:space="preserve"> to explore the expectations underpinning the social work reforms. She explained the DfE placed significant emphasis on the role of the multiagency child protection team and indicated</w:t>
            </w:r>
            <w:r w:rsidRPr="00F30F5F">
              <w:rPr>
                <w:rFonts w:ascii="Raleway" w:hAnsi="Raleway" w:cs="Arial"/>
                <w:color w:val="000000" w:themeColor="text1"/>
                <w:spacing w:val="24"/>
                <w:kern w:val="24"/>
                <w:lang w:val="en-GB"/>
              </w:rPr>
              <w:noBreakHyphen/>
              <w:t xml:space="preserve"> the lead child protection practitioner should complete the Section 47 investigation personally</w:t>
            </w:r>
            <w:r>
              <w:rPr>
                <w:rFonts w:ascii="Raleway" w:hAnsi="Raleway" w:cs="Arial"/>
                <w:color w:val="000000" w:themeColor="text1"/>
                <w:spacing w:val="24"/>
                <w:kern w:val="24"/>
                <w:lang w:val="en-GB"/>
              </w:rPr>
              <w:t>.</w:t>
            </w:r>
          </w:p>
          <w:p w14:paraId="041A504B" w14:textId="77777777" w:rsidR="00F30F5F" w:rsidRPr="00F30F5F" w:rsidRDefault="00F30F5F" w:rsidP="00F30F5F">
            <w:pPr>
              <w:rPr>
                <w:rFonts w:ascii="Raleway" w:hAnsi="Raleway" w:cs="Arial"/>
                <w:color w:val="000000" w:themeColor="text1"/>
                <w:spacing w:val="24"/>
                <w:kern w:val="24"/>
                <w:lang w:val="en-GB"/>
              </w:rPr>
            </w:pPr>
          </w:p>
          <w:p w14:paraId="4974EE82" w14:textId="1F69C3B6" w:rsidR="00F30F5F" w:rsidRDefault="00F30F5F" w:rsidP="00C60955">
            <w:pPr>
              <w:rPr>
                <w:rFonts w:ascii="Raleway" w:hAnsi="Raleway" w:cs="Arial"/>
                <w:color w:val="000000" w:themeColor="text1"/>
                <w:spacing w:val="24"/>
                <w:kern w:val="24"/>
                <w:lang w:val="en-GB"/>
              </w:rPr>
            </w:pPr>
            <w:r w:rsidRPr="00F30F5F">
              <w:rPr>
                <w:rFonts w:ascii="Raleway" w:hAnsi="Raleway" w:cs="Arial"/>
                <w:color w:val="000000" w:themeColor="text1"/>
                <w:spacing w:val="24"/>
                <w:kern w:val="24"/>
                <w:lang w:val="en-GB"/>
              </w:rPr>
              <w:t>Nicola noted the DfE representatives stated the same lead professional should remain involved throughout the Section 47 process, regardless of whether they are a social worker or an otherly</w:t>
            </w:r>
            <w:r>
              <w:rPr>
                <w:rFonts w:ascii="Raleway" w:hAnsi="Raleway" w:cs="Arial"/>
                <w:color w:val="000000" w:themeColor="text1"/>
                <w:spacing w:val="24"/>
                <w:kern w:val="24"/>
                <w:lang w:val="en-GB"/>
              </w:rPr>
              <w:t>-</w:t>
            </w:r>
            <w:r w:rsidRPr="00F30F5F">
              <w:rPr>
                <w:rFonts w:ascii="Raleway" w:hAnsi="Raleway" w:cs="Arial"/>
                <w:color w:val="000000" w:themeColor="text1"/>
                <w:spacing w:val="24"/>
                <w:kern w:val="24"/>
                <w:lang w:val="en-GB"/>
              </w:rPr>
              <w:t>qualified practitioner. This individual would then chair the initial child protection conference, with the non</w:t>
            </w:r>
            <w:r w:rsidR="78B62611" w:rsidRPr="00F30F5F">
              <w:rPr>
                <w:rFonts w:ascii="Raleway" w:hAnsi="Raleway" w:cs="Arial"/>
                <w:color w:val="000000" w:themeColor="text1"/>
                <w:spacing w:val="24"/>
                <w:kern w:val="24"/>
                <w:lang w:val="en-GB"/>
              </w:rPr>
              <w:t>-</w:t>
            </w:r>
            <w:r w:rsidRPr="00F30F5F">
              <w:rPr>
                <w:rFonts w:ascii="Raleway" w:hAnsi="Raleway" w:cs="Arial"/>
                <w:color w:val="000000" w:themeColor="text1"/>
                <w:spacing w:val="24"/>
                <w:kern w:val="24"/>
                <w:lang w:val="en-GB"/>
              </w:rPr>
              <w:t>social</w:t>
            </w:r>
            <w:r w:rsidR="09DBEFB4" w:rsidRPr="00F30F5F">
              <w:rPr>
                <w:rFonts w:ascii="Raleway" w:hAnsi="Raleway" w:cs="Arial"/>
                <w:color w:val="000000" w:themeColor="text1"/>
                <w:spacing w:val="24"/>
                <w:kern w:val="24"/>
                <w:lang w:val="en-GB"/>
              </w:rPr>
              <w:noBreakHyphen/>
              <w:t>-</w:t>
            </w:r>
            <w:r w:rsidRPr="00F30F5F">
              <w:rPr>
                <w:rFonts w:ascii="Raleway" w:hAnsi="Raleway" w:cs="Arial"/>
                <w:color w:val="000000" w:themeColor="text1"/>
                <w:spacing w:val="24"/>
                <w:kern w:val="24"/>
                <w:lang w:val="en-GB"/>
              </w:rPr>
              <w:t xml:space="preserve">work practitioner representing the family unless or until the child becomes subject to a plan. Nicola highlighted </w:t>
            </w:r>
            <w:r w:rsidRPr="00F30F5F">
              <w:rPr>
                <w:rFonts w:ascii="Raleway" w:hAnsi="Raleway" w:cs="Arial"/>
                <w:color w:val="000000" w:themeColor="text1"/>
                <w:spacing w:val="24"/>
                <w:kern w:val="24"/>
                <w:lang w:val="en-GB"/>
              </w:rPr>
              <w:noBreakHyphen/>
              <w:t>this raised practical questions</w:t>
            </w:r>
            <w:r w:rsidR="00C60955">
              <w:rPr>
                <w:rFonts w:ascii="Raleway" w:hAnsi="Raleway" w:cs="Arial"/>
                <w:color w:val="000000" w:themeColor="text1"/>
                <w:spacing w:val="24"/>
                <w:kern w:val="24"/>
                <w:lang w:val="en-GB"/>
              </w:rPr>
              <w:t xml:space="preserve">, </w:t>
            </w:r>
            <w:r w:rsidRPr="00F30F5F">
              <w:rPr>
                <w:rFonts w:ascii="Raleway" w:hAnsi="Raleway" w:cs="Arial"/>
                <w:color w:val="000000" w:themeColor="text1"/>
                <w:spacing w:val="24"/>
                <w:kern w:val="24"/>
                <w:lang w:val="en-GB"/>
              </w:rPr>
              <w:t>such as who would write the social work report</w:t>
            </w:r>
            <w:r w:rsidR="00C60955">
              <w:rPr>
                <w:rFonts w:ascii="Raleway" w:hAnsi="Raleway" w:cs="Arial"/>
                <w:color w:val="000000" w:themeColor="text1"/>
                <w:spacing w:val="24"/>
                <w:kern w:val="24"/>
                <w:lang w:val="en-GB"/>
              </w:rPr>
              <w:t xml:space="preserve">, </w:t>
            </w:r>
            <w:r w:rsidRPr="00F30F5F">
              <w:rPr>
                <w:rFonts w:ascii="Raleway" w:hAnsi="Raleway" w:cs="Arial"/>
                <w:color w:val="000000" w:themeColor="text1"/>
                <w:spacing w:val="24"/>
                <w:kern w:val="24"/>
                <w:lang w:val="en-GB"/>
              </w:rPr>
              <w:t>which the DfE had not yet resolved.</w:t>
            </w:r>
            <w:r w:rsidR="00C60955">
              <w:rPr>
                <w:rFonts w:ascii="Raleway" w:hAnsi="Raleway" w:cs="Arial"/>
                <w:color w:val="000000" w:themeColor="text1"/>
                <w:spacing w:val="24"/>
                <w:kern w:val="24"/>
                <w:lang w:val="en-GB"/>
              </w:rPr>
              <w:t xml:space="preserve"> </w:t>
            </w:r>
            <w:r w:rsidRPr="00F30F5F">
              <w:rPr>
                <w:rFonts w:ascii="Raleway" w:hAnsi="Raleway" w:cs="Arial"/>
                <w:color w:val="000000" w:themeColor="text1"/>
                <w:spacing w:val="24"/>
                <w:kern w:val="24"/>
                <w:lang w:val="en-GB"/>
              </w:rPr>
              <w:t>She reflected the model could result in multiple new professionals visiting families, reducing continuity and potentially overwhelming them. Nicola described the discussion as illuminating, noting the complexities of implementation had not yet been fully addressed, and no further clarification had been provided since the meeting.</w:t>
            </w:r>
          </w:p>
          <w:p w14:paraId="4B8AE940" w14:textId="77777777" w:rsidR="00C60955" w:rsidRDefault="00C60955" w:rsidP="00C60955">
            <w:pPr>
              <w:rPr>
                <w:rFonts w:ascii="Raleway" w:hAnsi="Raleway" w:cs="Arial"/>
                <w:color w:val="000000" w:themeColor="text1"/>
                <w:spacing w:val="24"/>
                <w:kern w:val="24"/>
                <w:lang w:val="en-GB"/>
              </w:rPr>
            </w:pPr>
          </w:p>
          <w:p w14:paraId="241C2CD1" w14:textId="6763B1C8" w:rsidR="005F053C" w:rsidRDefault="005F053C" w:rsidP="00C804EC">
            <w:pPr>
              <w:rPr>
                <w:rFonts w:ascii="Raleway" w:hAnsi="Raleway" w:cs="Arial"/>
                <w:color w:val="000000" w:themeColor="text1"/>
                <w:spacing w:val="24"/>
                <w:kern w:val="24"/>
                <w:lang w:val="en-GB"/>
              </w:rPr>
            </w:pPr>
            <w:r w:rsidRPr="005F053C">
              <w:rPr>
                <w:rFonts w:ascii="Raleway" w:hAnsi="Raleway" w:cs="Arial"/>
                <w:color w:val="000000" w:themeColor="text1"/>
                <w:spacing w:val="24"/>
                <w:kern w:val="24"/>
                <w:lang w:val="en-GB"/>
              </w:rPr>
              <w:t xml:space="preserve">Kevin noted feedback from other local authorities suggests mixed and sometimes contradictory messages from the </w:t>
            </w:r>
            <w:r>
              <w:rPr>
                <w:rFonts w:ascii="Raleway" w:hAnsi="Raleway" w:cs="Arial"/>
                <w:color w:val="000000" w:themeColor="text1"/>
                <w:spacing w:val="24"/>
                <w:kern w:val="24"/>
                <w:lang w:val="en-GB"/>
              </w:rPr>
              <w:t xml:space="preserve">DfE </w:t>
            </w:r>
            <w:r w:rsidRPr="005F053C">
              <w:rPr>
                <w:rFonts w:ascii="Raleway" w:hAnsi="Raleway" w:cs="Arial"/>
                <w:color w:val="000000" w:themeColor="text1"/>
                <w:spacing w:val="24"/>
                <w:kern w:val="24"/>
                <w:lang w:val="en-GB"/>
              </w:rPr>
              <w:t xml:space="preserve">regarding the social work reforms. He observed key elements of the legislation may not be finalised until the </w:t>
            </w:r>
            <w:r w:rsidR="005D1A16" w:rsidRPr="005F053C">
              <w:rPr>
                <w:rFonts w:ascii="Raleway" w:hAnsi="Raleway" w:cs="Arial"/>
                <w:color w:val="000000" w:themeColor="text1"/>
                <w:spacing w:val="24"/>
                <w:kern w:val="24"/>
                <w:lang w:val="en-GB"/>
              </w:rPr>
              <w:t>summer and</w:t>
            </w:r>
            <w:r w:rsidRPr="005F053C">
              <w:rPr>
                <w:rFonts w:ascii="Raleway" w:hAnsi="Raleway" w:cs="Arial"/>
                <w:color w:val="000000" w:themeColor="text1"/>
                <w:spacing w:val="24"/>
                <w:kern w:val="24"/>
                <w:lang w:val="en-GB"/>
              </w:rPr>
              <w:t xml:space="preserve"> anticipated significant discussions over the coming months to clarify what the DfE intends to mandate, how a multi</w:t>
            </w:r>
            <w:r w:rsidRPr="005F053C">
              <w:rPr>
                <w:rFonts w:ascii="Raleway" w:hAnsi="Raleway" w:cs="Arial"/>
                <w:color w:val="000000" w:themeColor="text1"/>
                <w:spacing w:val="24"/>
                <w:kern w:val="24"/>
                <w:lang w:val="en-GB"/>
              </w:rPr>
              <w:noBreakHyphen/>
              <w:t>agency child protection team is defined, and what this should look like in practice.</w:t>
            </w:r>
            <w:r w:rsidR="00C804EC">
              <w:rPr>
                <w:rFonts w:ascii="Raleway" w:hAnsi="Raleway" w:cs="Arial"/>
                <w:color w:val="000000" w:themeColor="text1"/>
                <w:spacing w:val="24"/>
                <w:kern w:val="24"/>
                <w:lang w:val="en-GB"/>
              </w:rPr>
              <w:t xml:space="preserve"> </w:t>
            </w:r>
            <w:r w:rsidRPr="005F053C">
              <w:rPr>
                <w:rFonts w:ascii="Raleway" w:hAnsi="Raleway" w:cs="Arial"/>
                <w:color w:val="000000" w:themeColor="text1"/>
                <w:spacing w:val="24"/>
                <w:kern w:val="24"/>
                <w:lang w:val="en-GB"/>
              </w:rPr>
              <w:t>He highlighted national guidance emphasises local authorities undertaking their own data and population analysis to determine local need, while Ofsted has made clear that it will focus on children’s outcomes rather than judging how authorities implement Families First. Kevin referenced the recent Warwickshire inspection as an example, noting concerns that aspects of the model may not yet be delivering the intended impact.</w:t>
            </w:r>
            <w:r w:rsidR="00C804EC">
              <w:rPr>
                <w:rFonts w:ascii="Raleway" w:hAnsi="Raleway" w:cs="Arial"/>
                <w:color w:val="000000" w:themeColor="text1"/>
                <w:spacing w:val="24"/>
                <w:kern w:val="24"/>
                <w:lang w:val="en-GB"/>
              </w:rPr>
              <w:t xml:space="preserve"> </w:t>
            </w:r>
            <w:r w:rsidRPr="005F053C">
              <w:rPr>
                <w:rFonts w:ascii="Raleway" w:hAnsi="Raleway" w:cs="Arial"/>
                <w:color w:val="000000" w:themeColor="text1"/>
                <w:spacing w:val="24"/>
                <w:kern w:val="24"/>
                <w:lang w:val="en-GB"/>
              </w:rPr>
              <w:t>Kevin reflected there is still much to learn about what is working well and what is not, and suggeste</w:t>
            </w:r>
            <w:r w:rsidR="0031160D">
              <w:rPr>
                <w:rFonts w:ascii="Raleway" w:hAnsi="Raleway" w:cs="Arial"/>
                <w:color w:val="000000" w:themeColor="text1"/>
                <w:spacing w:val="24"/>
                <w:kern w:val="24"/>
                <w:lang w:val="en-GB"/>
              </w:rPr>
              <w:t>d</w:t>
            </w:r>
            <w:r w:rsidRPr="005F053C">
              <w:rPr>
                <w:rFonts w:ascii="Raleway" w:hAnsi="Raleway" w:cs="Arial"/>
                <w:color w:val="000000" w:themeColor="text1"/>
                <w:spacing w:val="24"/>
                <w:kern w:val="24"/>
                <w:lang w:val="en-GB"/>
              </w:rPr>
              <w:t xml:space="preserve"> the reforms were originally shaped through a deficit</w:t>
            </w:r>
            <w:r w:rsidR="6889BADA" w:rsidRPr="005F053C">
              <w:rPr>
                <w:rFonts w:ascii="Raleway" w:hAnsi="Raleway" w:cs="Arial"/>
                <w:color w:val="000000" w:themeColor="text1"/>
                <w:spacing w:val="24"/>
                <w:kern w:val="24"/>
                <w:lang w:val="en-GB"/>
              </w:rPr>
              <w:t xml:space="preserve"> </w:t>
            </w:r>
            <w:r w:rsidRPr="005F053C">
              <w:rPr>
                <w:rFonts w:ascii="Raleway" w:hAnsi="Raleway" w:cs="Arial"/>
                <w:color w:val="000000" w:themeColor="text1"/>
                <w:spacing w:val="24"/>
                <w:kern w:val="24"/>
                <w:lang w:val="en-GB"/>
              </w:rPr>
              <w:t>based lens rather than drawing on the strengths of high</w:t>
            </w:r>
            <w:r w:rsidR="32BB7768" w:rsidRPr="005F053C">
              <w:rPr>
                <w:rFonts w:ascii="Raleway" w:hAnsi="Raleway" w:cs="Arial"/>
                <w:color w:val="000000" w:themeColor="text1"/>
                <w:spacing w:val="24"/>
                <w:kern w:val="24"/>
                <w:lang w:val="en-GB"/>
              </w:rPr>
              <w:noBreakHyphen/>
              <w:t xml:space="preserve"> </w:t>
            </w:r>
            <w:r w:rsidRPr="005F053C">
              <w:rPr>
                <w:rFonts w:ascii="Raleway" w:hAnsi="Raleway" w:cs="Arial"/>
                <w:color w:val="000000" w:themeColor="text1"/>
                <w:spacing w:val="24"/>
                <w:kern w:val="24"/>
                <w:lang w:val="en-GB"/>
              </w:rPr>
              <w:t>performing authorities. He also noted Kent’s own pilot activity has indicated</w:t>
            </w:r>
            <w:r w:rsidRPr="005F053C">
              <w:rPr>
                <w:rFonts w:ascii="Raleway" w:hAnsi="Raleway" w:cs="Arial"/>
                <w:color w:val="000000" w:themeColor="text1"/>
                <w:spacing w:val="24"/>
                <w:kern w:val="24"/>
                <w:lang w:val="en-GB"/>
              </w:rPr>
              <w:noBreakHyphen/>
              <w:t xml:space="preserve"> increased costs rather than </w:t>
            </w:r>
            <w:r w:rsidR="005D1A16" w:rsidRPr="005F053C">
              <w:rPr>
                <w:rFonts w:ascii="Raleway" w:hAnsi="Raleway" w:cs="Arial"/>
                <w:color w:val="000000" w:themeColor="text1"/>
                <w:spacing w:val="24"/>
                <w:kern w:val="24"/>
                <w:lang w:val="en-GB"/>
              </w:rPr>
              <w:t>savings and</w:t>
            </w:r>
            <w:r w:rsidRPr="005F053C">
              <w:rPr>
                <w:rFonts w:ascii="Raleway" w:hAnsi="Raleway" w:cs="Arial"/>
                <w:color w:val="000000" w:themeColor="text1"/>
                <w:spacing w:val="24"/>
                <w:kern w:val="24"/>
                <w:lang w:val="en-GB"/>
              </w:rPr>
              <w:t xml:space="preserve"> raised concerns about the feasibility of regrading roles when other professionals may be undertaking work of similar intensity.</w:t>
            </w:r>
          </w:p>
          <w:p w14:paraId="220D1920" w14:textId="77777777" w:rsidR="0031160D" w:rsidRDefault="0031160D" w:rsidP="00C804EC">
            <w:pPr>
              <w:rPr>
                <w:rFonts w:ascii="Raleway" w:hAnsi="Raleway" w:cs="Arial"/>
                <w:color w:val="000000" w:themeColor="text1"/>
                <w:spacing w:val="24"/>
                <w:kern w:val="24"/>
                <w:lang w:val="en-GB"/>
              </w:rPr>
            </w:pPr>
          </w:p>
          <w:p w14:paraId="118D7A5E" w14:textId="31514683" w:rsidR="00B74749" w:rsidRDefault="00B74749" w:rsidP="00B74749">
            <w:pPr>
              <w:rPr>
                <w:rFonts w:ascii="Raleway" w:hAnsi="Raleway" w:cs="Arial"/>
                <w:color w:val="000000" w:themeColor="text1"/>
                <w:spacing w:val="24"/>
                <w:kern w:val="24"/>
                <w:lang w:val="en-GB"/>
              </w:rPr>
            </w:pPr>
            <w:r w:rsidRPr="00B74749">
              <w:rPr>
                <w:rFonts w:ascii="Raleway" w:hAnsi="Raleway" w:cs="Arial"/>
                <w:color w:val="000000" w:themeColor="text1"/>
                <w:spacing w:val="24"/>
                <w:kern w:val="24"/>
                <w:lang w:val="en-GB"/>
              </w:rPr>
              <w:t>Laura added to Sharon’s earlier points, noting Southampton has also found national guidance to be inconsistent and, at times, difficult to translate into practice. She explained Southampton operates separate CP Chair and IRO roles, with some flexibility for IROs to chair conferences when required. Laura highlighted the local authority had initially expected the Lead Child Protection Practitioner (LCPP) role to be graded lower; however, as the expectations described by the DfE align closely with, or exceed, the responsibilities of a CP Chair, such a grading would not pass job evaluation. She noted neighbouring authorities have graded the role at a senior social worker level, illustrating the variation in approaches nationally.</w:t>
            </w:r>
          </w:p>
          <w:p w14:paraId="38D59339" w14:textId="77777777" w:rsidR="00B74749" w:rsidRPr="00B74749" w:rsidRDefault="00B74749" w:rsidP="00B74749">
            <w:pPr>
              <w:rPr>
                <w:rFonts w:ascii="Raleway" w:hAnsi="Raleway" w:cs="Arial"/>
                <w:color w:val="000000" w:themeColor="text1"/>
                <w:spacing w:val="24"/>
                <w:kern w:val="24"/>
                <w:lang w:val="en-GB"/>
              </w:rPr>
            </w:pPr>
          </w:p>
          <w:p w14:paraId="2DB1A840" w14:textId="77ADCA6A" w:rsidR="00B74749" w:rsidRDefault="00B74749" w:rsidP="00B74749">
            <w:pPr>
              <w:rPr>
                <w:rFonts w:ascii="Raleway" w:hAnsi="Raleway" w:cs="Arial"/>
                <w:color w:val="000000" w:themeColor="text1"/>
                <w:spacing w:val="24"/>
                <w:kern w:val="24"/>
                <w:lang w:val="en-GB"/>
              </w:rPr>
            </w:pPr>
            <w:r w:rsidRPr="00B74749">
              <w:rPr>
                <w:rFonts w:ascii="Raleway" w:hAnsi="Raleway" w:cs="Arial"/>
                <w:color w:val="000000" w:themeColor="text1"/>
                <w:spacing w:val="24"/>
                <w:kern w:val="24"/>
                <w:lang w:val="en-GB"/>
              </w:rPr>
              <w:lastRenderedPageBreak/>
              <w:t>Laura explained</w:t>
            </w:r>
            <w:r>
              <w:rPr>
                <w:rFonts w:ascii="Raleway" w:hAnsi="Raleway" w:cs="Arial"/>
                <w:color w:val="000000" w:themeColor="text1"/>
                <w:spacing w:val="24"/>
                <w:kern w:val="24"/>
                <w:lang w:val="en-GB"/>
              </w:rPr>
              <w:t xml:space="preserve"> </w:t>
            </w:r>
            <w:r w:rsidRPr="00B74749">
              <w:rPr>
                <w:rFonts w:ascii="Raleway" w:hAnsi="Raleway" w:cs="Arial"/>
                <w:color w:val="000000" w:themeColor="text1"/>
                <w:spacing w:val="24"/>
                <w:kern w:val="24"/>
                <w:lang w:val="en-GB"/>
              </w:rPr>
              <w:t xml:space="preserve">Southampton has not yet begun implementing the MACPT or LCPP model due to the wide variation in practice emerging across the sector and the absence of clear evidence on how the reforms will improve outcomes for families. She </w:t>
            </w:r>
            <w:r w:rsidR="005D1A16" w:rsidRPr="00B74749">
              <w:rPr>
                <w:rFonts w:ascii="Raleway" w:hAnsi="Raleway" w:cs="Arial"/>
                <w:color w:val="000000" w:themeColor="text1"/>
                <w:spacing w:val="24"/>
                <w:kern w:val="24"/>
                <w:lang w:val="en-GB"/>
              </w:rPr>
              <w:t>reported this</w:t>
            </w:r>
            <w:r w:rsidRPr="00B74749">
              <w:rPr>
                <w:rFonts w:ascii="Raleway" w:hAnsi="Raleway" w:cs="Arial"/>
                <w:color w:val="000000" w:themeColor="text1"/>
                <w:spacing w:val="24"/>
                <w:kern w:val="24"/>
                <w:lang w:val="en-GB"/>
              </w:rPr>
              <w:t xml:space="preserve"> feedback has been shared with the DfE during quarterly meetings, where Southampton has been advised that it</w:t>
            </w:r>
            <w:r>
              <w:rPr>
                <w:rFonts w:ascii="Raleway" w:hAnsi="Raleway" w:cs="Arial"/>
                <w:color w:val="000000" w:themeColor="text1"/>
                <w:spacing w:val="24"/>
                <w:kern w:val="24"/>
                <w:lang w:val="en-GB"/>
              </w:rPr>
              <w:t>’</w:t>
            </w:r>
            <w:r w:rsidRPr="00B74749">
              <w:rPr>
                <w:rFonts w:ascii="Raleway" w:hAnsi="Raleway" w:cs="Arial"/>
                <w:color w:val="000000" w:themeColor="text1"/>
                <w:spacing w:val="24"/>
                <w:kern w:val="24"/>
                <w:lang w:val="en-GB"/>
              </w:rPr>
              <w:t>s concerns differ from those expressed by other authorities. Laura emphasised that the guidance currently does not align with Working Together, making implementation difficult until the statutory framework changes.</w:t>
            </w:r>
            <w:r>
              <w:rPr>
                <w:rFonts w:ascii="Raleway" w:hAnsi="Raleway" w:cs="Arial"/>
                <w:color w:val="000000" w:themeColor="text1"/>
                <w:spacing w:val="24"/>
                <w:kern w:val="24"/>
                <w:lang w:val="en-GB"/>
              </w:rPr>
              <w:t xml:space="preserve"> </w:t>
            </w:r>
            <w:r w:rsidRPr="00B74749">
              <w:rPr>
                <w:rFonts w:ascii="Raleway" w:hAnsi="Raleway" w:cs="Arial"/>
                <w:color w:val="000000" w:themeColor="text1"/>
                <w:spacing w:val="24"/>
                <w:kern w:val="24"/>
                <w:lang w:val="en-GB"/>
              </w:rPr>
              <w:t>She also highlighted the significant resource implications of expecting CP Chairs to conduct Section 47 investigations, noting Southampton had not planned for such an expansion of the role. Team managers currently undertake this work effectively, as reflected in positive Ofsted feedback on strategy discussions and Section 47 decision</w:t>
            </w:r>
            <w:r w:rsidR="47141A9F" w:rsidRPr="00B74749">
              <w:rPr>
                <w:rFonts w:ascii="Raleway" w:hAnsi="Raleway" w:cs="Arial"/>
                <w:color w:val="000000" w:themeColor="text1"/>
                <w:spacing w:val="24"/>
                <w:kern w:val="24"/>
                <w:lang w:val="en-GB"/>
              </w:rPr>
              <w:t xml:space="preserve"> </w:t>
            </w:r>
            <w:r w:rsidRPr="00B74749">
              <w:rPr>
                <w:rFonts w:ascii="Raleway" w:hAnsi="Raleway" w:cs="Arial"/>
                <w:color w:val="000000" w:themeColor="text1"/>
                <w:spacing w:val="24"/>
                <w:kern w:val="24"/>
                <w:lang w:val="en-GB"/>
              </w:rPr>
              <w:t>making. Laura suggested CP Chairs could contribute through quality assurance, dip</w:t>
            </w:r>
            <w:r w:rsidRPr="00B74749">
              <w:rPr>
                <w:rFonts w:ascii="Raleway" w:hAnsi="Raleway" w:cs="Arial"/>
                <w:color w:val="000000" w:themeColor="text1"/>
                <w:spacing w:val="24"/>
                <w:kern w:val="24"/>
                <w:lang w:val="en-GB"/>
              </w:rPr>
              <w:noBreakHyphen/>
            </w:r>
            <w:r w:rsidR="7BAB7B8A" w:rsidRPr="00B74749">
              <w:rPr>
                <w:rFonts w:ascii="Raleway" w:hAnsi="Raleway" w:cs="Arial"/>
                <w:color w:val="000000" w:themeColor="text1"/>
                <w:spacing w:val="24"/>
                <w:kern w:val="24"/>
                <w:lang w:val="en-GB"/>
              </w:rPr>
              <w:t xml:space="preserve"> </w:t>
            </w:r>
            <w:r w:rsidRPr="00B74749">
              <w:rPr>
                <w:rFonts w:ascii="Raleway" w:hAnsi="Raleway" w:cs="Arial"/>
                <w:color w:val="000000" w:themeColor="text1"/>
                <w:spacing w:val="24"/>
                <w:kern w:val="24"/>
                <w:lang w:val="en-GB"/>
              </w:rPr>
              <w:t>sampling or occasional observations, but not by undertaking investigations themselves. She concluded requiring CP Chairs to take on this work would necessitate a substantial increase in capacity, which would be neither feasible nor financially viable</w:t>
            </w:r>
            <w:r w:rsidRPr="00B74749">
              <w:rPr>
                <w:rFonts w:ascii="Raleway" w:hAnsi="Raleway" w:cs="Arial"/>
                <w:color w:val="000000" w:themeColor="text1"/>
                <w:spacing w:val="24"/>
                <w:kern w:val="24"/>
                <w:lang w:val="en-GB"/>
              </w:rPr>
              <w:noBreakHyphen/>
              <w:t>, particularly given CP Chairs are graded at team manager level and cannot be downgraded while performing equivalent or expanded duties.</w:t>
            </w:r>
          </w:p>
          <w:p w14:paraId="3E16B21D" w14:textId="77777777" w:rsidR="004417E2" w:rsidRDefault="004417E2" w:rsidP="00B74749">
            <w:pPr>
              <w:rPr>
                <w:rFonts w:ascii="Raleway" w:hAnsi="Raleway" w:cs="Arial"/>
                <w:color w:val="000000" w:themeColor="text1"/>
                <w:spacing w:val="24"/>
                <w:kern w:val="24"/>
                <w:lang w:val="en-GB"/>
              </w:rPr>
            </w:pPr>
          </w:p>
          <w:p w14:paraId="1BE7B2EB" w14:textId="5A180C54" w:rsidR="007A43FD" w:rsidRDefault="007A43FD" w:rsidP="007A43FD">
            <w:pPr>
              <w:rPr>
                <w:rFonts w:ascii="Raleway" w:hAnsi="Raleway" w:cs="Arial"/>
                <w:color w:val="000000" w:themeColor="text1"/>
                <w:spacing w:val="24"/>
                <w:kern w:val="24"/>
                <w:lang w:val="en-GB"/>
              </w:rPr>
            </w:pPr>
            <w:r w:rsidRPr="007A43FD">
              <w:rPr>
                <w:rFonts w:ascii="Raleway" w:hAnsi="Raleway" w:cs="Arial"/>
                <w:color w:val="000000" w:themeColor="text1"/>
                <w:spacing w:val="24"/>
                <w:kern w:val="24"/>
                <w:lang w:val="en-GB"/>
              </w:rPr>
              <w:t>Kevin noted Redbridge, one of the pilot authorities, had downgraded the role but subsequently struggled to recruit to it, ultimately leading them to abandon the model.</w:t>
            </w:r>
          </w:p>
          <w:p w14:paraId="2D5C1DB9" w14:textId="77777777" w:rsidR="007A43FD" w:rsidRDefault="007A43FD" w:rsidP="007A43FD">
            <w:pPr>
              <w:rPr>
                <w:rFonts w:ascii="Raleway" w:hAnsi="Raleway" w:cs="Arial"/>
                <w:color w:val="000000" w:themeColor="text1"/>
                <w:spacing w:val="24"/>
                <w:kern w:val="24"/>
                <w:lang w:val="en-GB"/>
              </w:rPr>
            </w:pPr>
          </w:p>
          <w:p w14:paraId="2296938B" w14:textId="5A0A9FF2" w:rsidR="004770F3" w:rsidRPr="004770F3" w:rsidRDefault="004770F3" w:rsidP="004770F3">
            <w:pPr>
              <w:rPr>
                <w:rFonts w:ascii="Raleway" w:hAnsi="Raleway" w:cs="Arial"/>
                <w:color w:val="000000" w:themeColor="text1"/>
                <w:spacing w:val="24"/>
                <w:kern w:val="24"/>
                <w:lang w:val="en-GB"/>
              </w:rPr>
            </w:pPr>
            <w:r w:rsidRPr="004770F3">
              <w:rPr>
                <w:rFonts w:ascii="Raleway" w:hAnsi="Raleway" w:cs="Arial"/>
                <w:color w:val="000000" w:themeColor="text1"/>
                <w:spacing w:val="24"/>
                <w:kern w:val="24"/>
                <w:lang w:val="en-GB"/>
              </w:rPr>
              <w:t>Douglas reported the Director and Assistant Director in East Sussex had recently met with the DfE, and, similar to Brighton &amp; Hove, the local authority is exploring how a light</w:t>
            </w:r>
            <w:r w:rsidR="071D8418" w:rsidRPr="004770F3">
              <w:rPr>
                <w:rFonts w:ascii="Raleway" w:hAnsi="Raleway" w:cs="Arial"/>
                <w:color w:val="000000" w:themeColor="text1"/>
                <w:spacing w:val="24"/>
                <w:kern w:val="24"/>
                <w:lang w:val="en-GB"/>
              </w:rPr>
              <w:t xml:space="preserve"> </w:t>
            </w:r>
            <w:r w:rsidRPr="004770F3">
              <w:rPr>
                <w:rFonts w:ascii="Raleway" w:hAnsi="Raleway" w:cs="Arial"/>
                <w:color w:val="000000" w:themeColor="text1"/>
                <w:spacing w:val="24"/>
                <w:kern w:val="24"/>
                <w:lang w:val="en-GB"/>
              </w:rPr>
              <w:t>touch approach could be applied. Although the DfE initially pushed back, Douglas explained senior leaders felt their position was ultimately heard, particularly given recent Ofsted feedback confirming the strength of their child protection systems. He added the DfE had agreed to reflect further on the issues raised and provide a response in due course</w:t>
            </w:r>
            <w:r w:rsidRPr="004770F3">
              <w:rPr>
                <w:rFonts w:ascii="Raleway" w:hAnsi="Raleway" w:cs="Arial"/>
                <w:color w:val="000000" w:themeColor="text1"/>
                <w:spacing w:val="24"/>
                <w:kern w:val="24"/>
                <w:lang w:val="en-GB"/>
              </w:rPr>
              <w:noBreakHyphen/>
              <w:t>, and he offered to update the group once this happens.</w:t>
            </w:r>
          </w:p>
          <w:p w14:paraId="3BBC5F2F" w14:textId="3D95F0B6" w:rsidR="007A43FD" w:rsidRPr="007A43FD" w:rsidRDefault="007A43FD" w:rsidP="007A43FD">
            <w:pPr>
              <w:rPr>
                <w:rFonts w:ascii="Raleway" w:hAnsi="Raleway" w:cs="Arial"/>
                <w:color w:val="000000" w:themeColor="text1"/>
                <w:spacing w:val="24"/>
                <w:kern w:val="24"/>
                <w:lang w:val="en-GB"/>
              </w:rPr>
            </w:pPr>
          </w:p>
          <w:p w14:paraId="7501238A" w14:textId="7A5B30FA" w:rsidR="009F7558" w:rsidRDefault="009F7558" w:rsidP="009F7558">
            <w:pPr>
              <w:rPr>
                <w:rFonts w:ascii="Raleway" w:hAnsi="Raleway" w:cs="Arial"/>
                <w:color w:val="000000" w:themeColor="text1"/>
                <w:spacing w:val="24"/>
                <w:kern w:val="24"/>
                <w:lang w:val="en-GB"/>
              </w:rPr>
            </w:pPr>
            <w:r w:rsidRPr="009F7558">
              <w:rPr>
                <w:rFonts w:ascii="Raleway" w:hAnsi="Raleway" w:cs="Arial"/>
                <w:color w:val="000000" w:themeColor="text1"/>
                <w:spacing w:val="24"/>
                <w:kern w:val="24"/>
                <w:lang w:val="en-GB"/>
              </w:rPr>
              <w:t>Kevin closed the item by thanking Sharon for her comprehensive feedback on the views emerging from the IRO network. He noted the issues raised around placement sufficiency and the challenges associated with DoLs, and requested the network provide further analysis on both areas. Specifically, he asked for insight into what aspects are within local authorities’ control to improve, and whether there are areas where practice could be strengthened. Kevin highlighted the importance of understanding the impact of the RCC, which has been in place for over a year, and asked whether IROs are seeing improvements in placement stability and sufficiency as a result. He emphasised that the group would welcome the IRO network’s collective reflections on these issues to inform future learning and improvement.</w:t>
            </w:r>
          </w:p>
          <w:p w14:paraId="2DF60447" w14:textId="77777777" w:rsidR="009F7558" w:rsidRDefault="009F7558" w:rsidP="009F7558">
            <w:pPr>
              <w:rPr>
                <w:rFonts w:ascii="Raleway" w:hAnsi="Raleway" w:cs="Arial"/>
                <w:color w:val="000000" w:themeColor="text1"/>
                <w:spacing w:val="24"/>
                <w:kern w:val="24"/>
                <w:lang w:val="en-GB"/>
              </w:rPr>
            </w:pPr>
          </w:p>
          <w:p w14:paraId="3E098FE2" w14:textId="1DB60941" w:rsidR="00AC6805" w:rsidRPr="002133BF" w:rsidRDefault="009F7558" w:rsidP="002133BF">
            <w:pPr>
              <w:rPr>
                <w:rFonts w:ascii="Raleway" w:hAnsi="Raleway" w:cs="Arial"/>
                <w:b/>
                <w:bCs/>
                <w:color w:val="000000" w:themeColor="text1"/>
                <w:spacing w:val="24"/>
                <w:kern w:val="24"/>
              </w:rPr>
            </w:pPr>
            <w:r w:rsidRPr="009F7558">
              <w:rPr>
                <w:rFonts w:ascii="Raleway" w:hAnsi="Raleway" w:cs="Arial"/>
                <w:b/>
                <w:bCs/>
                <w:color w:val="000000" w:themeColor="text1"/>
                <w:spacing w:val="24"/>
                <w:kern w:val="24"/>
                <w:lang w:val="en-GB"/>
              </w:rPr>
              <w:t xml:space="preserve">Action 5a - </w:t>
            </w:r>
            <w:r w:rsidR="005A4AC3" w:rsidRPr="005A4AC3">
              <w:rPr>
                <w:rFonts w:ascii="Raleway" w:hAnsi="Raleway" w:cs="Arial"/>
                <w:b/>
                <w:bCs/>
                <w:color w:val="000000" w:themeColor="text1"/>
                <w:spacing w:val="24"/>
                <w:kern w:val="24"/>
              </w:rPr>
              <w:t>Sharon to request the IRO Network provide an analysis of</w:t>
            </w:r>
            <w:r w:rsidR="005A4AC3">
              <w:rPr>
                <w:rFonts w:ascii="Raleway" w:hAnsi="Raleway" w:cs="Arial"/>
                <w:b/>
                <w:bCs/>
                <w:color w:val="000000" w:themeColor="text1"/>
                <w:spacing w:val="24"/>
                <w:kern w:val="24"/>
              </w:rPr>
              <w:t xml:space="preserve"> </w:t>
            </w:r>
            <w:r w:rsidR="005A4AC3" w:rsidRPr="005A4AC3">
              <w:rPr>
                <w:rFonts w:ascii="Raleway" w:hAnsi="Raleway" w:cs="Arial"/>
                <w:b/>
                <w:bCs/>
                <w:color w:val="000000" w:themeColor="text1"/>
                <w:spacing w:val="24"/>
                <w:kern w:val="24"/>
                <w:lang w:val="en-GB"/>
              </w:rPr>
              <w:t>the factors within local authorities’ control relating to placement sufficiency and DoLs; and</w:t>
            </w:r>
            <w:r w:rsidR="005A4AC3">
              <w:rPr>
                <w:rFonts w:ascii="Raleway" w:hAnsi="Raleway" w:cs="Arial"/>
                <w:b/>
                <w:bCs/>
                <w:color w:val="000000" w:themeColor="text1"/>
                <w:spacing w:val="24"/>
                <w:kern w:val="24"/>
              </w:rPr>
              <w:t xml:space="preserve"> </w:t>
            </w:r>
            <w:r w:rsidR="005A4AC3" w:rsidRPr="005A4AC3">
              <w:rPr>
                <w:rFonts w:ascii="Raleway" w:hAnsi="Raleway" w:cs="Arial"/>
                <w:b/>
                <w:bCs/>
                <w:color w:val="000000" w:themeColor="text1"/>
                <w:spacing w:val="24"/>
                <w:kern w:val="24"/>
                <w:lang w:val="en-GB"/>
              </w:rPr>
              <w:t>whether there are areas of practice where improvements could be made.</w:t>
            </w:r>
            <w:r w:rsidR="005A4AC3">
              <w:rPr>
                <w:rFonts w:ascii="Raleway" w:hAnsi="Raleway" w:cs="Arial"/>
                <w:b/>
                <w:bCs/>
                <w:color w:val="000000" w:themeColor="text1"/>
                <w:spacing w:val="24"/>
                <w:kern w:val="24"/>
              </w:rPr>
              <w:t xml:space="preserve"> </w:t>
            </w:r>
            <w:r w:rsidR="005A4AC3" w:rsidRPr="005A4AC3">
              <w:rPr>
                <w:rFonts w:ascii="Raleway" w:hAnsi="Raleway" w:cs="Arial"/>
                <w:b/>
                <w:bCs/>
                <w:color w:val="000000" w:themeColor="text1"/>
                <w:spacing w:val="24"/>
                <w:kern w:val="24"/>
                <w:lang w:val="en-GB"/>
              </w:rPr>
              <w:t>Sharon to bring this analysis back to the group as part of her next IRO update</w:t>
            </w:r>
            <w:r w:rsidR="005A4AC3">
              <w:rPr>
                <w:rFonts w:ascii="Raleway" w:hAnsi="Raleway" w:cs="Arial"/>
                <w:b/>
                <w:bCs/>
                <w:color w:val="000000" w:themeColor="text1"/>
                <w:spacing w:val="24"/>
                <w:kern w:val="24"/>
                <w:lang w:val="en-GB"/>
              </w:rPr>
              <w:t xml:space="preserve">. </w:t>
            </w:r>
          </w:p>
        </w:tc>
      </w:tr>
      <w:tr w:rsidR="00597BFB" w:rsidRPr="002C0643" w14:paraId="59170C24" w14:textId="77777777" w:rsidTr="00AC6805">
        <w:trPr>
          <w:trHeight w:val="283"/>
        </w:trPr>
        <w:tc>
          <w:tcPr>
            <w:tcW w:w="10456" w:type="dxa"/>
            <w:shd w:val="clear" w:color="auto" w:fill="C5E0B3" w:themeFill="accent6" w:themeFillTint="66"/>
            <w:vAlign w:val="center"/>
          </w:tcPr>
          <w:p w14:paraId="176A038E" w14:textId="66D9D25A" w:rsidR="00597BFB" w:rsidRPr="002C0643" w:rsidRDefault="00AC6805" w:rsidP="000E7BA4">
            <w:pPr>
              <w:pStyle w:val="Heading3"/>
              <w:numPr>
                <w:ilvl w:val="0"/>
                <w:numId w:val="9"/>
              </w:numPr>
              <w:rPr>
                <w:rFonts w:cs="Arial"/>
                <w:b w:val="0"/>
                <w:bCs/>
                <w:spacing w:val="24"/>
                <w:kern w:val="24"/>
                <w:lang w:val="en-GB"/>
              </w:rPr>
            </w:pPr>
            <w:bookmarkStart w:id="4" w:name="_Global_Majority_workforce"/>
            <w:bookmarkEnd w:id="4"/>
            <w:r>
              <w:rPr>
                <w:bCs/>
                <w:spacing w:val="24"/>
                <w:lang w:val="en-GB"/>
              </w:rPr>
              <w:lastRenderedPageBreak/>
              <w:t>Quality Assurance and Performance</w:t>
            </w:r>
          </w:p>
        </w:tc>
      </w:tr>
      <w:tr w:rsidR="00597BFB" w:rsidRPr="002C0643" w14:paraId="137CDE14" w14:textId="77777777" w:rsidTr="00AC6805">
        <w:tc>
          <w:tcPr>
            <w:tcW w:w="10456" w:type="dxa"/>
          </w:tcPr>
          <w:p w14:paraId="53DC1BC3" w14:textId="213FEE34" w:rsidR="00597BFB" w:rsidRDefault="00177D50" w:rsidP="00177D50">
            <w:pPr>
              <w:rPr>
                <w:rFonts w:ascii="Raleway" w:hAnsi="Raleway" w:cs="Arial"/>
                <w:color w:val="000000" w:themeColor="text1"/>
                <w:spacing w:val="24"/>
                <w:kern w:val="24"/>
                <w:lang w:val="en-GB"/>
              </w:rPr>
            </w:pPr>
            <w:r>
              <w:rPr>
                <w:rFonts w:ascii="Raleway" w:hAnsi="Raleway" w:cs="Arial"/>
                <w:color w:val="000000" w:themeColor="text1"/>
                <w:spacing w:val="24"/>
                <w:kern w:val="24"/>
                <w:lang w:val="en-GB"/>
              </w:rPr>
              <w:t>Kevin introduced the item and encouraged the group to share reflections following audits and quality assurance activity.</w:t>
            </w:r>
          </w:p>
          <w:p w14:paraId="5C5C497E" w14:textId="77777777" w:rsidR="00177D50" w:rsidRDefault="00177D50" w:rsidP="00177D50">
            <w:pPr>
              <w:rPr>
                <w:rFonts w:ascii="Raleway" w:hAnsi="Raleway" w:cs="Arial"/>
                <w:color w:val="000000" w:themeColor="text1"/>
                <w:spacing w:val="24"/>
                <w:kern w:val="24"/>
                <w:lang w:val="en-GB"/>
              </w:rPr>
            </w:pPr>
          </w:p>
          <w:p w14:paraId="59EA596C" w14:textId="0B9F8FA2" w:rsidR="00C73C98" w:rsidRDefault="00C73C98" w:rsidP="00C73C98">
            <w:pPr>
              <w:rPr>
                <w:rFonts w:ascii="Raleway" w:hAnsi="Raleway" w:cs="Arial"/>
                <w:color w:val="000000" w:themeColor="text1"/>
                <w:spacing w:val="24"/>
                <w:kern w:val="24"/>
                <w:lang w:val="en-GB"/>
              </w:rPr>
            </w:pPr>
            <w:r w:rsidRPr="00C73C98">
              <w:rPr>
                <w:rFonts w:ascii="Raleway" w:hAnsi="Raleway" w:cs="Arial"/>
                <w:color w:val="000000" w:themeColor="text1"/>
                <w:spacing w:val="24"/>
                <w:kern w:val="24"/>
                <w:lang w:val="en-GB"/>
              </w:rPr>
              <w:t>Carol reflected on a theme emerging in Oxfordshire relating to serious incident notifications, noting that social workers are finding it particularly challenging to work with some middle</w:t>
            </w:r>
            <w:r w:rsidRPr="00C73C98">
              <w:rPr>
                <w:rFonts w:ascii="Raleway" w:hAnsi="Raleway" w:cs="Arial"/>
                <w:color w:val="000000" w:themeColor="text1"/>
                <w:spacing w:val="24"/>
                <w:kern w:val="24"/>
                <w:lang w:val="en-GB"/>
              </w:rPr>
              <w:noBreakHyphen/>
              <w:t xml:space="preserve">class families in the area. She explained the community is quite polarised, and while social workers generally feel confident working with </w:t>
            </w:r>
            <w:r w:rsidRPr="00C73C98">
              <w:rPr>
                <w:rFonts w:ascii="Raleway" w:hAnsi="Raleway" w:cs="Arial"/>
                <w:color w:val="000000" w:themeColor="text1"/>
                <w:spacing w:val="24"/>
                <w:kern w:val="24"/>
                <w:lang w:val="en-GB"/>
              </w:rPr>
              <w:lastRenderedPageBreak/>
              <w:t xml:space="preserve">the </w:t>
            </w:r>
            <w:r w:rsidR="005D1A16" w:rsidRPr="00C73C98">
              <w:rPr>
                <w:rFonts w:ascii="Raleway" w:hAnsi="Raleway" w:cs="Arial"/>
                <w:color w:val="000000" w:themeColor="text1"/>
                <w:spacing w:val="24"/>
                <w:kern w:val="24"/>
                <w:lang w:val="en-GB"/>
              </w:rPr>
              <w:t>groups,</w:t>
            </w:r>
            <w:r w:rsidRPr="00C73C98">
              <w:rPr>
                <w:rFonts w:ascii="Raleway" w:hAnsi="Raleway" w:cs="Arial"/>
                <w:color w:val="000000" w:themeColor="text1"/>
                <w:spacing w:val="24"/>
                <w:kern w:val="24"/>
                <w:lang w:val="en-GB"/>
              </w:rPr>
              <w:t xml:space="preserve"> they are most familiar with, they experience greater difficulty when engaging with more articulate, middle</w:t>
            </w:r>
            <w:r w:rsidRPr="00C73C98">
              <w:rPr>
                <w:rFonts w:ascii="Raleway" w:hAnsi="Raleway" w:cs="Arial"/>
                <w:color w:val="000000" w:themeColor="text1"/>
                <w:spacing w:val="24"/>
                <w:kern w:val="24"/>
                <w:lang w:val="en-GB"/>
              </w:rPr>
              <w:noBreakHyphen/>
              <w:t>class families.</w:t>
            </w:r>
          </w:p>
          <w:p w14:paraId="3C64D6FF" w14:textId="77777777" w:rsidR="00C73C98" w:rsidRPr="00C73C98" w:rsidRDefault="00C73C98" w:rsidP="00C73C98">
            <w:pPr>
              <w:rPr>
                <w:rFonts w:ascii="Raleway" w:hAnsi="Raleway" w:cs="Arial"/>
                <w:color w:val="000000" w:themeColor="text1"/>
                <w:spacing w:val="24"/>
                <w:kern w:val="24"/>
                <w:lang w:val="en-GB"/>
              </w:rPr>
            </w:pPr>
          </w:p>
          <w:p w14:paraId="0E75589B" w14:textId="63055047" w:rsidR="00C73C98" w:rsidRDefault="00C73C98" w:rsidP="00C73C98">
            <w:pPr>
              <w:rPr>
                <w:rFonts w:ascii="Raleway" w:hAnsi="Raleway" w:cs="Arial"/>
                <w:color w:val="000000" w:themeColor="text1"/>
                <w:spacing w:val="24"/>
                <w:kern w:val="24"/>
                <w:lang w:val="en-GB"/>
              </w:rPr>
            </w:pPr>
            <w:r w:rsidRPr="00C73C98">
              <w:rPr>
                <w:rFonts w:ascii="Raleway" w:hAnsi="Raleway" w:cs="Arial"/>
                <w:color w:val="000000" w:themeColor="text1"/>
                <w:spacing w:val="24"/>
                <w:kern w:val="24"/>
                <w:lang w:val="en-GB"/>
              </w:rPr>
              <w:t>Carol highlighted these families often present with a strong sense of authority, sometimes linked to academic or medical backgrounds, which can lead to social workers being questioned about the reasons for their involvement. As a result, practitioners can find it harder to maintain a clear focus on the child and may become drawn into complex or challenging discussions with parents, rather than keeping the child’s needs at the centre of their practice.</w:t>
            </w:r>
          </w:p>
          <w:p w14:paraId="4DF8292C" w14:textId="77777777" w:rsidR="00C73C98" w:rsidRDefault="00C73C98" w:rsidP="00C73C98">
            <w:pPr>
              <w:rPr>
                <w:rFonts w:ascii="Raleway" w:hAnsi="Raleway" w:cs="Arial"/>
                <w:color w:val="000000" w:themeColor="text1"/>
                <w:spacing w:val="24"/>
                <w:kern w:val="24"/>
                <w:lang w:val="en-GB"/>
              </w:rPr>
            </w:pPr>
          </w:p>
          <w:p w14:paraId="475FA7B0" w14:textId="69945ADB" w:rsidR="00E82CA8" w:rsidRPr="00E82CA8" w:rsidRDefault="00E82CA8" w:rsidP="00E82CA8">
            <w:pPr>
              <w:rPr>
                <w:rFonts w:ascii="Raleway" w:hAnsi="Raleway" w:cs="Arial"/>
                <w:color w:val="000000" w:themeColor="text1"/>
                <w:spacing w:val="24"/>
                <w:kern w:val="24"/>
                <w:lang w:val="en-GB"/>
              </w:rPr>
            </w:pPr>
            <w:r w:rsidRPr="00E82CA8">
              <w:rPr>
                <w:rFonts w:ascii="Raleway" w:hAnsi="Raleway" w:cs="Arial"/>
                <w:color w:val="000000" w:themeColor="text1"/>
                <w:spacing w:val="24"/>
                <w:kern w:val="24"/>
                <w:lang w:val="en-GB"/>
              </w:rPr>
              <w:t>Carol referred to a serious incident notification regarding the death of a nine</w:t>
            </w:r>
            <w:r w:rsidR="6B410FEF" w:rsidRPr="00E82CA8">
              <w:rPr>
                <w:rFonts w:ascii="Raleway" w:hAnsi="Raleway" w:cs="Arial"/>
                <w:color w:val="000000" w:themeColor="text1"/>
                <w:spacing w:val="24"/>
                <w:kern w:val="24"/>
                <w:lang w:val="en-GB"/>
              </w:rPr>
              <w:t>-</w:t>
            </w:r>
            <w:r w:rsidRPr="00E82CA8">
              <w:rPr>
                <w:rFonts w:ascii="Raleway" w:hAnsi="Raleway" w:cs="Arial"/>
                <w:color w:val="000000" w:themeColor="text1"/>
                <w:spacing w:val="24"/>
                <w:kern w:val="24"/>
                <w:lang w:val="en-GB"/>
              </w:rPr>
              <w:t>year</w:t>
            </w:r>
            <w:r w:rsidR="73012799" w:rsidRPr="00E82CA8">
              <w:rPr>
                <w:rFonts w:ascii="Raleway" w:hAnsi="Raleway" w:cs="Arial"/>
                <w:color w:val="000000" w:themeColor="text1"/>
                <w:spacing w:val="24"/>
                <w:kern w:val="24"/>
                <w:lang w:val="en-GB"/>
              </w:rPr>
              <w:noBreakHyphen/>
              <w:t>-</w:t>
            </w:r>
            <w:r w:rsidRPr="00E82CA8">
              <w:rPr>
                <w:rFonts w:ascii="Raleway" w:hAnsi="Raleway" w:cs="Arial"/>
                <w:color w:val="000000" w:themeColor="text1"/>
                <w:spacing w:val="24"/>
                <w:kern w:val="24"/>
                <w:lang w:val="en-GB"/>
              </w:rPr>
              <w:noBreakHyphen/>
              <w:t xml:space="preserve">old child </w:t>
            </w:r>
            <w:r>
              <w:rPr>
                <w:rFonts w:ascii="Raleway" w:hAnsi="Raleway" w:cs="Arial"/>
                <w:color w:val="000000" w:themeColor="text1"/>
                <w:spacing w:val="24"/>
                <w:kern w:val="24"/>
                <w:lang w:val="en-GB"/>
              </w:rPr>
              <w:t xml:space="preserve">but noted </w:t>
            </w:r>
            <w:r w:rsidRPr="00E82CA8">
              <w:rPr>
                <w:rFonts w:ascii="Raleway" w:hAnsi="Raleway" w:cs="Arial"/>
                <w:color w:val="000000" w:themeColor="text1"/>
                <w:spacing w:val="24"/>
                <w:kern w:val="24"/>
                <w:lang w:val="en-GB"/>
              </w:rPr>
              <w:t>she was unable to provide further detail as the case is ongoing. However, she reflected on the broader question of how well the workforce is equipped to work with different family contexts. Carol highlighted while cultural competency is frequently discussed, there is less reflection on how middle</w:t>
            </w:r>
            <w:r w:rsidRPr="00E82CA8">
              <w:rPr>
                <w:rFonts w:ascii="Raleway" w:hAnsi="Raleway" w:cs="Arial"/>
                <w:color w:val="000000" w:themeColor="text1"/>
                <w:spacing w:val="24"/>
                <w:kern w:val="24"/>
                <w:lang w:val="en-GB"/>
              </w:rPr>
              <w:noBreakHyphen/>
              <w:t>class social workers work with middleclass families, and the particular cultural</w:t>
            </w:r>
            <w:r w:rsidRPr="00E82CA8">
              <w:rPr>
                <w:rFonts w:ascii="Raleway" w:hAnsi="Raleway" w:cs="Arial"/>
                <w:color w:val="000000" w:themeColor="text1"/>
                <w:spacing w:val="24"/>
                <w:kern w:val="24"/>
                <w:lang w:val="en-GB"/>
              </w:rPr>
              <w:noBreakHyphen/>
              <w:t xml:space="preserve"> dynamics that can arise in these situations. She noted some families may experience a heightened sense of shame</w:t>
            </w:r>
            <w:r>
              <w:rPr>
                <w:rFonts w:ascii="Raleway" w:hAnsi="Raleway" w:cs="Arial"/>
                <w:color w:val="000000" w:themeColor="text1"/>
                <w:spacing w:val="24"/>
                <w:kern w:val="24"/>
                <w:lang w:val="en-GB"/>
              </w:rPr>
              <w:t xml:space="preserve"> (</w:t>
            </w:r>
            <w:r w:rsidRPr="00E82CA8">
              <w:rPr>
                <w:rFonts w:ascii="Raleway" w:hAnsi="Raleway" w:cs="Arial"/>
                <w:color w:val="000000" w:themeColor="text1"/>
                <w:spacing w:val="24"/>
                <w:kern w:val="24"/>
                <w:lang w:val="en-GB"/>
              </w:rPr>
              <w:t>whether real or perceived</w:t>
            </w:r>
            <w:r>
              <w:rPr>
                <w:rFonts w:ascii="Raleway" w:hAnsi="Raleway" w:cs="Arial"/>
                <w:color w:val="000000" w:themeColor="text1"/>
                <w:spacing w:val="24"/>
                <w:kern w:val="24"/>
                <w:lang w:val="en-GB"/>
              </w:rPr>
              <w:t xml:space="preserve">) </w:t>
            </w:r>
            <w:r w:rsidRPr="00E82CA8">
              <w:rPr>
                <w:rFonts w:ascii="Raleway" w:hAnsi="Raleway" w:cs="Arial"/>
                <w:color w:val="000000" w:themeColor="text1"/>
                <w:spacing w:val="24"/>
                <w:kern w:val="24"/>
                <w:lang w:val="en-GB"/>
              </w:rPr>
              <w:t>which can lead to early involvement of legal representatives and result in highly combative conversations.</w:t>
            </w:r>
          </w:p>
          <w:p w14:paraId="35F83515" w14:textId="77777777" w:rsidR="00AC6805" w:rsidRDefault="00AC6805" w:rsidP="00141EF6">
            <w:pPr>
              <w:rPr>
                <w:rFonts w:ascii="Raleway" w:hAnsi="Raleway" w:cs="Arial"/>
                <w:color w:val="000000" w:themeColor="text1"/>
                <w:spacing w:val="24"/>
                <w:kern w:val="24"/>
                <w:lang w:val="en-GB"/>
              </w:rPr>
            </w:pPr>
          </w:p>
          <w:p w14:paraId="6466B2A2" w14:textId="19E58271" w:rsidR="003061DC" w:rsidRDefault="003061DC" w:rsidP="003061DC">
            <w:pPr>
              <w:rPr>
                <w:rFonts w:ascii="Raleway" w:hAnsi="Raleway" w:cs="Arial"/>
                <w:color w:val="000000" w:themeColor="text1"/>
                <w:spacing w:val="24"/>
                <w:kern w:val="24"/>
                <w:lang w:val="en-GB"/>
              </w:rPr>
            </w:pPr>
            <w:r w:rsidRPr="003061DC">
              <w:rPr>
                <w:rFonts w:ascii="Raleway" w:hAnsi="Raleway" w:cs="Arial"/>
                <w:color w:val="000000" w:themeColor="text1"/>
                <w:spacing w:val="24"/>
                <w:kern w:val="24"/>
                <w:lang w:val="en-GB"/>
              </w:rPr>
              <w:t>Teresa reported Medway had completed a serious incident notification and is now undertaking a subsequent case review involving a child in care who was sexually abused by a male foster carer. She noted the case reflected similar themes to those highlighted by Carol, as the foster carers were a middle</w:t>
            </w:r>
            <w:r w:rsidRPr="003061DC">
              <w:rPr>
                <w:rFonts w:ascii="Raleway" w:hAnsi="Raleway" w:cs="Arial"/>
                <w:color w:val="000000" w:themeColor="text1"/>
                <w:spacing w:val="24"/>
                <w:kern w:val="24"/>
                <w:lang w:val="en-GB"/>
              </w:rPr>
              <w:noBreakHyphen/>
              <w:t>class family who had moved out of Medway into another local authority area.</w:t>
            </w:r>
          </w:p>
          <w:p w14:paraId="1E9F7E68" w14:textId="77777777" w:rsidR="003061DC" w:rsidRPr="003061DC" w:rsidRDefault="003061DC" w:rsidP="003061DC">
            <w:pPr>
              <w:rPr>
                <w:rFonts w:ascii="Raleway" w:hAnsi="Raleway" w:cs="Arial"/>
                <w:color w:val="000000" w:themeColor="text1"/>
                <w:spacing w:val="24"/>
                <w:kern w:val="24"/>
                <w:lang w:val="en-GB"/>
              </w:rPr>
            </w:pPr>
          </w:p>
          <w:p w14:paraId="52DFE0DE" w14:textId="2E56152F" w:rsidR="003061DC" w:rsidRDefault="003061DC" w:rsidP="003061DC">
            <w:pPr>
              <w:rPr>
                <w:rFonts w:ascii="Raleway" w:hAnsi="Raleway" w:cs="Arial"/>
                <w:color w:val="000000" w:themeColor="text1"/>
                <w:spacing w:val="24"/>
                <w:kern w:val="24"/>
                <w:lang w:val="en-GB"/>
              </w:rPr>
            </w:pPr>
            <w:r w:rsidRPr="003061DC">
              <w:rPr>
                <w:rFonts w:ascii="Raleway" w:hAnsi="Raleway" w:cs="Arial"/>
                <w:color w:val="000000" w:themeColor="text1"/>
                <w:spacing w:val="24"/>
                <w:kern w:val="24"/>
                <w:lang w:val="en-GB"/>
              </w:rPr>
              <w:t>Teresa explained a</w:t>
            </w:r>
            <w:r>
              <w:rPr>
                <w:rFonts w:ascii="Raleway" w:hAnsi="Raleway" w:cs="Arial"/>
                <w:color w:val="000000" w:themeColor="text1"/>
                <w:spacing w:val="24"/>
                <w:kern w:val="24"/>
                <w:lang w:val="en-GB"/>
              </w:rPr>
              <w:t xml:space="preserve"> number of </w:t>
            </w:r>
            <w:r w:rsidRPr="003061DC">
              <w:rPr>
                <w:rFonts w:ascii="Raleway" w:hAnsi="Raleway" w:cs="Arial"/>
                <w:color w:val="000000" w:themeColor="text1"/>
                <w:spacing w:val="24"/>
                <w:kern w:val="24"/>
                <w:lang w:val="en-GB"/>
              </w:rPr>
              <w:t>issues have emerged through the review process. While partners initially felt reassured once the young person was placed safely, there is now a shared recognition that more challenge should have been applied at an earlier stage. In hindsight, behaviours that were attributed to previous placement moves may in fact have been indicators of sexual abuse, and greater professional curiosity may have supported earlier identification.</w:t>
            </w:r>
          </w:p>
          <w:p w14:paraId="71AFD89C" w14:textId="77777777" w:rsidR="007C5FD4" w:rsidRDefault="007C5FD4" w:rsidP="003061DC">
            <w:pPr>
              <w:rPr>
                <w:rFonts w:ascii="Raleway" w:hAnsi="Raleway" w:cs="Arial"/>
                <w:color w:val="000000" w:themeColor="text1"/>
                <w:spacing w:val="24"/>
                <w:kern w:val="24"/>
                <w:lang w:val="en-GB"/>
              </w:rPr>
            </w:pPr>
          </w:p>
          <w:p w14:paraId="3C38C7B7" w14:textId="5DC6C9C8" w:rsidR="00945D54" w:rsidRDefault="00945D54" w:rsidP="00945D54">
            <w:pPr>
              <w:rPr>
                <w:rFonts w:ascii="Raleway" w:hAnsi="Raleway" w:cs="Arial"/>
                <w:color w:val="000000" w:themeColor="text1"/>
                <w:spacing w:val="24"/>
                <w:kern w:val="24"/>
                <w:lang w:val="en-GB"/>
              </w:rPr>
            </w:pPr>
            <w:r w:rsidRPr="00945D54">
              <w:rPr>
                <w:rFonts w:ascii="Raleway" w:hAnsi="Raleway" w:cs="Arial"/>
                <w:color w:val="000000" w:themeColor="text1"/>
                <w:spacing w:val="24"/>
                <w:kern w:val="24"/>
                <w:lang w:val="en-GB"/>
              </w:rPr>
              <w:t>Kevin shared an anecdote to illustrate his reflection. He explained while working from home during Child in Need Week, his eight</w:t>
            </w:r>
            <w:r w:rsidR="240689D8" w:rsidRPr="00945D54">
              <w:rPr>
                <w:rFonts w:ascii="Raleway" w:hAnsi="Raleway" w:cs="Arial"/>
                <w:color w:val="000000" w:themeColor="text1"/>
                <w:spacing w:val="24"/>
                <w:kern w:val="24"/>
                <w:lang w:val="en-GB"/>
              </w:rPr>
              <w:t>-</w:t>
            </w:r>
            <w:r w:rsidRPr="00945D54">
              <w:rPr>
                <w:rFonts w:ascii="Raleway" w:hAnsi="Raleway" w:cs="Arial"/>
                <w:color w:val="000000" w:themeColor="text1"/>
                <w:spacing w:val="24"/>
                <w:kern w:val="24"/>
                <w:lang w:val="en-GB"/>
              </w:rPr>
              <w:t>year</w:t>
            </w:r>
            <w:r w:rsidR="4F97E0DD" w:rsidRPr="00945D54">
              <w:rPr>
                <w:rFonts w:ascii="Raleway" w:hAnsi="Raleway" w:cs="Arial"/>
                <w:color w:val="000000" w:themeColor="text1"/>
                <w:spacing w:val="24"/>
                <w:kern w:val="24"/>
                <w:lang w:val="en-GB"/>
              </w:rPr>
              <w:noBreakHyphen/>
              <w:t>-</w:t>
            </w:r>
            <w:r w:rsidRPr="00945D54">
              <w:rPr>
                <w:rFonts w:ascii="Raleway" w:hAnsi="Raleway" w:cs="Arial"/>
                <w:color w:val="000000" w:themeColor="text1"/>
                <w:spacing w:val="24"/>
                <w:kern w:val="24"/>
                <w:lang w:val="en-GB"/>
              </w:rPr>
              <w:t>old son returned from school and mentioned the term “</w:t>
            </w:r>
            <w:r w:rsidR="4C3DB32C" w:rsidRPr="00945D54">
              <w:rPr>
                <w:rFonts w:ascii="Raleway" w:hAnsi="Raleway" w:cs="Arial"/>
                <w:color w:val="000000" w:themeColor="text1"/>
                <w:spacing w:val="24"/>
                <w:kern w:val="24"/>
                <w:lang w:val="en-GB"/>
              </w:rPr>
              <w:t>C</w:t>
            </w:r>
            <w:r w:rsidRPr="00945D54">
              <w:rPr>
                <w:rFonts w:ascii="Raleway" w:hAnsi="Raleway" w:cs="Arial"/>
                <w:color w:val="000000" w:themeColor="text1"/>
                <w:spacing w:val="24"/>
                <w:kern w:val="24"/>
                <w:lang w:val="en-GB"/>
              </w:rPr>
              <w:t xml:space="preserve">hild </w:t>
            </w:r>
            <w:r w:rsidR="31E8C3E8" w:rsidRPr="00945D54">
              <w:rPr>
                <w:rFonts w:ascii="Raleway" w:hAnsi="Raleway" w:cs="Arial"/>
                <w:color w:val="000000" w:themeColor="text1"/>
                <w:spacing w:val="24"/>
                <w:kern w:val="24"/>
                <w:lang w:val="en-GB"/>
              </w:rPr>
              <w:t>i</w:t>
            </w:r>
            <w:r w:rsidRPr="00945D54">
              <w:rPr>
                <w:rFonts w:ascii="Raleway" w:hAnsi="Raleway" w:cs="Arial"/>
                <w:color w:val="000000" w:themeColor="text1"/>
                <w:spacing w:val="24"/>
                <w:kern w:val="24"/>
                <w:lang w:val="en-GB"/>
              </w:rPr>
              <w:t xml:space="preserve">n </w:t>
            </w:r>
            <w:r w:rsidR="41CC078D" w:rsidRPr="00945D54">
              <w:rPr>
                <w:rFonts w:ascii="Raleway" w:hAnsi="Raleway" w:cs="Arial"/>
                <w:color w:val="000000" w:themeColor="text1"/>
                <w:spacing w:val="24"/>
                <w:kern w:val="24"/>
                <w:lang w:val="en-GB"/>
              </w:rPr>
              <w:t>N</w:t>
            </w:r>
            <w:r w:rsidRPr="00945D54">
              <w:rPr>
                <w:rFonts w:ascii="Raleway" w:hAnsi="Raleway" w:cs="Arial"/>
                <w:color w:val="000000" w:themeColor="text1"/>
                <w:spacing w:val="24"/>
                <w:kern w:val="24"/>
                <w:lang w:val="en-GB"/>
              </w:rPr>
              <w:t xml:space="preserve">eed.” In response, Kevin lightly remarked his son must therefore be a </w:t>
            </w:r>
            <w:r w:rsidR="1B5514DD" w:rsidRPr="00945D54">
              <w:rPr>
                <w:rFonts w:ascii="Raleway" w:hAnsi="Raleway" w:cs="Arial"/>
                <w:color w:val="000000" w:themeColor="text1"/>
                <w:spacing w:val="24"/>
                <w:kern w:val="24"/>
                <w:lang w:val="en-GB"/>
              </w:rPr>
              <w:t>C</w:t>
            </w:r>
            <w:r w:rsidRPr="00945D54">
              <w:rPr>
                <w:rFonts w:ascii="Raleway" w:hAnsi="Raleway" w:cs="Arial"/>
                <w:color w:val="000000" w:themeColor="text1"/>
                <w:spacing w:val="24"/>
                <w:kern w:val="24"/>
                <w:lang w:val="en-GB"/>
              </w:rPr>
              <w:t xml:space="preserve">hild </w:t>
            </w:r>
            <w:r w:rsidR="29723DFB" w:rsidRPr="00945D54">
              <w:rPr>
                <w:rFonts w:ascii="Raleway" w:hAnsi="Raleway" w:cs="Arial"/>
                <w:color w:val="000000" w:themeColor="text1"/>
                <w:spacing w:val="24"/>
                <w:kern w:val="24"/>
                <w:lang w:val="en-GB"/>
              </w:rPr>
              <w:t>i</w:t>
            </w:r>
            <w:r w:rsidRPr="00945D54">
              <w:rPr>
                <w:rFonts w:ascii="Raleway" w:hAnsi="Raleway" w:cs="Arial"/>
                <w:color w:val="000000" w:themeColor="text1"/>
                <w:spacing w:val="24"/>
                <w:kern w:val="24"/>
                <w:lang w:val="en-GB"/>
              </w:rPr>
              <w:t xml:space="preserve">n </w:t>
            </w:r>
            <w:r w:rsidR="0E5AFAD3" w:rsidRPr="00945D54">
              <w:rPr>
                <w:rFonts w:ascii="Raleway" w:hAnsi="Raleway" w:cs="Arial"/>
                <w:color w:val="000000" w:themeColor="text1"/>
                <w:spacing w:val="24"/>
                <w:kern w:val="24"/>
                <w:lang w:val="en-GB"/>
              </w:rPr>
              <w:t>N</w:t>
            </w:r>
            <w:r w:rsidRPr="00945D54">
              <w:rPr>
                <w:rFonts w:ascii="Raleway" w:hAnsi="Raleway" w:cs="Arial"/>
                <w:color w:val="000000" w:themeColor="text1"/>
                <w:spacing w:val="24"/>
                <w:kern w:val="24"/>
                <w:lang w:val="en-GB"/>
              </w:rPr>
              <w:t>eed</w:t>
            </w:r>
            <w:r w:rsidRPr="00945D54">
              <w:rPr>
                <w:rFonts w:ascii="Raleway" w:hAnsi="Raleway" w:cs="Arial"/>
                <w:color w:val="000000" w:themeColor="text1"/>
                <w:spacing w:val="24"/>
                <w:kern w:val="24"/>
                <w:lang w:val="en-GB"/>
              </w:rPr>
              <w:noBreakHyphen/>
              <w:t>, to which his son reacted by saying he found the comment offensive. When Kevin asked what he understood the term to mean, his son explained he believed “children with SEND are children in need.”</w:t>
            </w:r>
          </w:p>
          <w:p w14:paraId="3BDB194A" w14:textId="77777777" w:rsidR="00945D54" w:rsidRPr="00945D54" w:rsidRDefault="00945D54" w:rsidP="00945D54">
            <w:pPr>
              <w:rPr>
                <w:rFonts w:ascii="Raleway" w:hAnsi="Raleway" w:cs="Arial"/>
                <w:color w:val="000000" w:themeColor="text1"/>
                <w:spacing w:val="24"/>
                <w:kern w:val="24"/>
                <w:lang w:val="en-GB"/>
              </w:rPr>
            </w:pPr>
          </w:p>
          <w:p w14:paraId="69527EBC" w14:textId="4EFA0AA1" w:rsidR="00945D54" w:rsidRDefault="00945D54" w:rsidP="00945D54">
            <w:pPr>
              <w:rPr>
                <w:rFonts w:ascii="Raleway" w:hAnsi="Raleway" w:cs="Arial"/>
                <w:color w:val="000000" w:themeColor="text1"/>
                <w:spacing w:val="24"/>
                <w:kern w:val="24"/>
                <w:lang w:val="en-GB"/>
              </w:rPr>
            </w:pPr>
            <w:r w:rsidRPr="00945D54">
              <w:rPr>
                <w:rFonts w:ascii="Raleway" w:hAnsi="Raleway" w:cs="Arial"/>
                <w:color w:val="000000" w:themeColor="text1"/>
                <w:spacing w:val="24"/>
                <w:kern w:val="24"/>
                <w:lang w:val="en-GB"/>
              </w:rPr>
              <w:t>Kevin reflected this comment revealed an important but concerning truth: although the interpretation was incorrect, it echoed a broader reality in current practice, where increasing numbers of families seek diagnoses EHCPs. He noted this can sometimes contribute to a culture of over</w:t>
            </w:r>
            <w:r w:rsidRPr="00945D54">
              <w:rPr>
                <w:rFonts w:ascii="Raleway" w:hAnsi="Raleway" w:cs="Arial"/>
                <w:color w:val="000000" w:themeColor="text1"/>
                <w:spacing w:val="24"/>
                <w:kern w:val="24"/>
                <w:lang w:val="en-GB"/>
              </w:rPr>
              <w:noBreakHyphen/>
              <w:t>parenting, where parents are unsure when to step back, inhibiting children from developing independence in a way that should naturally occur.</w:t>
            </w:r>
          </w:p>
          <w:p w14:paraId="07AE24CD" w14:textId="77777777" w:rsidR="00E05C31" w:rsidRDefault="00E05C31" w:rsidP="00945D54">
            <w:pPr>
              <w:rPr>
                <w:rFonts w:ascii="Raleway" w:hAnsi="Raleway" w:cs="Arial"/>
                <w:color w:val="000000" w:themeColor="text1"/>
                <w:spacing w:val="24"/>
                <w:kern w:val="24"/>
                <w:lang w:val="en-GB"/>
              </w:rPr>
            </w:pPr>
          </w:p>
          <w:p w14:paraId="6F8A79AA" w14:textId="7279FB5E" w:rsidR="00881278" w:rsidRDefault="00881278" w:rsidP="00881278">
            <w:pPr>
              <w:rPr>
                <w:rFonts w:ascii="Raleway" w:hAnsi="Raleway" w:cs="Arial"/>
                <w:color w:val="000000" w:themeColor="text1"/>
                <w:spacing w:val="24"/>
                <w:kern w:val="24"/>
                <w:lang w:val="en-GB"/>
              </w:rPr>
            </w:pPr>
            <w:r w:rsidRPr="00881278">
              <w:rPr>
                <w:rFonts w:ascii="Raleway" w:hAnsi="Raleway" w:cs="Arial"/>
                <w:color w:val="000000" w:themeColor="text1"/>
                <w:spacing w:val="24"/>
                <w:kern w:val="24"/>
                <w:lang w:val="en-GB"/>
              </w:rPr>
              <w:t>Kevin referred to the principles of child development and the importance of allowing children to explore their environment, noting some of the foundational theories practitioners learn during training are increasingly difficult to apply in practice. He observed parents now often exert a much higher level of control over their children’s surroundings, which can limit opportunities for children to develop independence naturally.</w:t>
            </w:r>
          </w:p>
          <w:p w14:paraId="2B14446E" w14:textId="77777777" w:rsidR="00881278" w:rsidRPr="00881278" w:rsidRDefault="00881278" w:rsidP="00881278">
            <w:pPr>
              <w:rPr>
                <w:rFonts w:ascii="Raleway" w:hAnsi="Raleway" w:cs="Arial"/>
                <w:color w:val="000000" w:themeColor="text1"/>
                <w:spacing w:val="24"/>
                <w:kern w:val="24"/>
                <w:lang w:val="en-GB"/>
              </w:rPr>
            </w:pPr>
          </w:p>
          <w:p w14:paraId="2E6A5C14" w14:textId="28F65669" w:rsidR="00881278" w:rsidRDefault="00881278" w:rsidP="00881278">
            <w:pPr>
              <w:rPr>
                <w:rFonts w:ascii="Raleway" w:hAnsi="Raleway" w:cs="Arial"/>
                <w:color w:val="000000" w:themeColor="text1"/>
                <w:spacing w:val="24"/>
                <w:kern w:val="24"/>
                <w:lang w:val="en-GB"/>
              </w:rPr>
            </w:pPr>
            <w:r w:rsidRPr="00881278">
              <w:rPr>
                <w:rFonts w:ascii="Raleway" w:hAnsi="Raleway" w:cs="Arial"/>
                <w:color w:val="000000" w:themeColor="text1"/>
                <w:spacing w:val="24"/>
                <w:kern w:val="24"/>
                <w:lang w:val="en-GB"/>
              </w:rPr>
              <w:t>Kevin reflected many parents, particularly those who are older, highly articulate, and academically or professionally established, may inadvertently overthink aspects of parenting. He suggested this can lead to over</w:t>
            </w:r>
            <w:r w:rsidRPr="00881278">
              <w:rPr>
                <w:rFonts w:ascii="Raleway" w:hAnsi="Raleway" w:cs="Arial"/>
                <w:color w:val="000000" w:themeColor="text1"/>
                <w:spacing w:val="24"/>
                <w:kern w:val="24"/>
                <w:lang w:val="en-GB"/>
              </w:rPr>
              <w:noBreakHyphen/>
              <w:t xml:space="preserve">parenting becoming </w:t>
            </w:r>
            <w:r w:rsidRPr="00881278">
              <w:rPr>
                <w:rFonts w:ascii="Raleway" w:hAnsi="Raleway" w:cs="Arial"/>
                <w:color w:val="000000" w:themeColor="text1"/>
                <w:spacing w:val="24"/>
                <w:kern w:val="24"/>
                <w:lang w:val="en-GB"/>
              </w:rPr>
              <w:lastRenderedPageBreak/>
              <w:t xml:space="preserve">perceived as a standard or expectation, despite the unintended impact it may have on children’s development and behaviour. He further noted such intensive parenting styles are unlikely to be replicated in schools, where teachers are responsible for large groups of children and cannot provide the same level of individualised attention. </w:t>
            </w:r>
            <w:r>
              <w:rPr>
                <w:rFonts w:ascii="Raleway" w:hAnsi="Raleway" w:cs="Arial"/>
                <w:color w:val="000000" w:themeColor="text1"/>
                <w:spacing w:val="24"/>
                <w:kern w:val="24"/>
                <w:lang w:val="en-GB"/>
              </w:rPr>
              <w:t xml:space="preserve">Kevin reflected the possibility of </w:t>
            </w:r>
            <w:r w:rsidRPr="00881278">
              <w:rPr>
                <w:rFonts w:ascii="Raleway" w:hAnsi="Raleway" w:cs="Arial"/>
                <w:color w:val="000000" w:themeColor="text1"/>
                <w:spacing w:val="24"/>
                <w:kern w:val="24"/>
                <w:lang w:val="en-GB"/>
              </w:rPr>
              <w:t>this mismatch between home and school environments may explain some of the presentations practitioners are now seeing in children.</w:t>
            </w:r>
          </w:p>
          <w:p w14:paraId="5F1D1D36" w14:textId="77777777" w:rsidR="00FB4608" w:rsidRDefault="00FB4608" w:rsidP="00881278">
            <w:pPr>
              <w:rPr>
                <w:rFonts w:ascii="Raleway" w:hAnsi="Raleway" w:cs="Arial"/>
                <w:color w:val="000000" w:themeColor="text1"/>
                <w:spacing w:val="24"/>
                <w:kern w:val="24"/>
                <w:lang w:val="en-GB"/>
              </w:rPr>
            </w:pPr>
          </w:p>
          <w:p w14:paraId="5D000749" w14:textId="6C521618" w:rsidR="00A62CA3" w:rsidRDefault="00A62CA3" w:rsidP="00A62CA3">
            <w:pPr>
              <w:rPr>
                <w:rFonts w:ascii="Raleway" w:hAnsi="Raleway" w:cs="Arial"/>
                <w:color w:val="000000" w:themeColor="text1"/>
                <w:spacing w:val="24"/>
                <w:kern w:val="24"/>
                <w:lang w:val="en-GB"/>
              </w:rPr>
            </w:pPr>
            <w:r w:rsidRPr="00A62CA3">
              <w:rPr>
                <w:rFonts w:ascii="Raleway" w:hAnsi="Raleway" w:cs="Arial"/>
                <w:color w:val="000000" w:themeColor="text1"/>
                <w:spacing w:val="24"/>
                <w:kern w:val="24"/>
                <w:lang w:val="en-GB"/>
              </w:rPr>
              <w:t xml:space="preserve">Kevin explained Kent currently has approximately 21,000 EHCPs, the vast majority of which relate to speech and language needs. He reflected some parents may be anticipating and meeting their children’s needs so quickly </w:t>
            </w:r>
            <w:r>
              <w:rPr>
                <w:rFonts w:ascii="Raleway" w:hAnsi="Raleway" w:cs="Arial"/>
                <w:color w:val="000000" w:themeColor="text1"/>
                <w:spacing w:val="24"/>
                <w:kern w:val="24"/>
                <w:lang w:val="en-GB"/>
              </w:rPr>
              <w:t xml:space="preserve">that </w:t>
            </w:r>
            <w:r w:rsidRPr="00A62CA3">
              <w:rPr>
                <w:rFonts w:ascii="Raleway" w:hAnsi="Raleway" w:cs="Arial"/>
                <w:color w:val="000000" w:themeColor="text1"/>
                <w:spacing w:val="24"/>
                <w:kern w:val="24"/>
                <w:lang w:val="en-GB"/>
              </w:rPr>
              <w:t>children have limited opportunities to make mistakes, encounter challenges, or communicate independently. As a result, some children are not developing speech or problem</w:t>
            </w:r>
            <w:r w:rsidR="69E72922" w:rsidRPr="00A62CA3">
              <w:rPr>
                <w:rFonts w:ascii="Raleway" w:hAnsi="Raleway" w:cs="Arial"/>
                <w:color w:val="000000" w:themeColor="text1"/>
                <w:spacing w:val="24"/>
                <w:kern w:val="24"/>
                <w:lang w:val="en-GB"/>
              </w:rPr>
              <w:t xml:space="preserve"> </w:t>
            </w:r>
            <w:r w:rsidRPr="00A62CA3">
              <w:rPr>
                <w:rFonts w:ascii="Raleway" w:hAnsi="Raleway" w:cs="Arial"/>
                <w:color w:val="000000" w:themeColor="text1"/>
                <w:spacing w:val="24"/>
                <w:kern w:val="24"/>
                <w:lang w:val="en-GB"/>
              </w:rPr>
              <w:t>solving skills in a typical way because they are not required to</w:t>
            </w:r>
            <w:r w:rsidRPr="00A62CA3">
              <w:rPr>
                <w:rFonts w:ascii="Raleway" w:hAnsi="Raleway" w:cs="Arial"/>
                <w:color w:val="000000" w:themeColor="text1"/>
                <w:spacing w:val="24"/>
                <w:kern w:val="24"/>
                <w:lang w:val="en-GB"/>
              </w:rPr>
              <w:noBreakHyphen/>
              <w:t xml:space="preserve"> ask, explain, or explore</w:t>
            </w:r>
            <w:r>
              <w:rPr>
                <w:rFonts w:ascii="Raleway" w:hAnsi="Raleway" w:cs="Arial"/>
                <w:color w:val="000000" w:themeColor="text1"/>
                <w:spacing w:val="24"/>
                <w:kern w:val="24"/>
                <w:lang w:val="en-GB"/>
              </w:rPr>
              <w:t xml:space="preserve">. </w:t>
            </w:r>
            <w:r w:rsidRPr="00A62CA3">
              <w:rPr>
                <w:rFonts w:ascii="Raleway" w:hAnsi="Raleway" w:cs="Arial"/>
                <w:color w:val="000000" w:themeColor="text1"/>
                <w:spacing w:val="24"/>
                <w:kern w:val="24"/>
                <w:lang w:val="en-GB"/>
              </w:rPr>
              <w:t>Kevin observed, although these parents are often highly committed and well</w:t>
            </w:r>
            <w:r w:rsidR="5FA52DD7" w:rsidRPr="00A62CA3">
              <w:rPr>
                <w:rFonts w:ascii="Raleway" w:hAnsi="Raleway" w:cs="Arial"/>
                <w:color w:val="000000" w:themeColor="text1"/>
                <w:spacing w:val="24"/>
                <w:kern w:val="24"/>
                <w:lang w:val="en-GB"/>
              </w:rPr>
              <w:t xml:space="preserve"> </w:t>
            </w:r>
            <w:r w:rsidRPr="00A62CA3">
              <w:rPr>
                <w:rFonts w:ascii="Raleway" w:hAnsi="Raleway" w:cs="Arial"/>
                <w:color w:val="000000" w:themeColor="text1"/>
                <w:spacing w:val="24"/>
                <w:kern w:val="24"/>
                <w:lang w:val="en-GB"/>
              </w:rPr>
              <w:t>intentioned</w:t>
            </w:r>
            <w:r w:rsidRPr="00A62CA3">
              <w:rPr>
                <w:rFonts w:ascii="Raleway" w:hAnsi="Raleway" w:cs="Arial"/>
                <w:color w:val="000000" w:themeColor="text1"/>
                <w:spacing w:val="24"/>
                <w:kern w:val="24"/>
                <w:lang w:val="en-GB"/>
              </w:rPr>
              <w:noBreakHyphen/>
              <w:t>, the level of support provided can inadvertently restrict a child’s natural development, and this is sometimes presented as a special educational need.</w:t>
            </w:r>
          </w:p>
          <w:p w14:paraId="5E792951" w14:textId="77777777" w:rsidR="00A62CA3" w:rsidRPr="00A62CA3" w:rsidRDefault="00A62CA3" w:rsidP="00A62CA3">
            <w:pPr>
              <w:rPr>
                <w:rFonts w:ascii="Raleway" w:hAnsi="Raleway" w:cs="Arial"/>
                <w:color w:val="000000" w:themeColor="text1"/>
                <w:spacing w:val="24"/>
                <w:kern w:val="24"/>
                <w:lang w:val="en-GB"/>
              </w:rPr>
            </w:pPr>
          </w:p>
          <w:p w14:paraId="65245B33" w14:textId="4A4AE79F" w:rsidR="00A62CA3" w:rsidRDefault="00A62CA3" w:rsidP="00A62CA3">
            <w:pPr>
              <w:rPr>
                <w:rFonts w:ascii="Raleway" w:hAnsi="Raleway" w:cs="Arial"/>
                <w:color w:val="000000" w:themeColor="text1"/>
                <w:spacing w:val="24"/>
                <w:kern w:val="24"/>
                <w:lang w:val="en-GB"/>
              </w:rPr>
            </w:pPr>
            <w:r w:rsidRPr="00A62CA3">
              <w:rPr>
                <w:rFonts w:ascii="Raleway" w:hAnsi="Raleway" w:cs="Arial"/>
                <w:color w:val="000000" w:themeColor="text1"/>
                <w:spacing w:val="24"/>
                <w:kern w:val="24"/>
                <w:lang w:val="en-GB"/>
              </w:rPr>
              <w:t>Kevin also noted an emerging trend in which some families commission private assessments and obtain diagnoses independently. He explained once a specialist placement is named on an EHCP, the local authority becomes responsible for funding it. In some cases, families make significant upfront financial investments with the expectation long</w:t>
            </w:r>
            <w:r w:rsidR="386C0257" w:rsidRPr="00A62CA3">
              <w:rPr>
                <w:rFonts w:ascii="Raleway" w:hAnsi="Raleway" w:cs="Arial"/>
                <w:color w:val="000000" w:themeColor="text1"/>
                <w:spacing w:val="24"/>
                <w:kern w:val="24"/>
                <w:lang w:val="en-GB"/>
              </w:rPr>
              <w:t xml:space="preserve"> t</w:t>
            </w:r>
            <w:r w:rsidRPr="00A62CA3">
              <w:rPr>
                <w:rFonts w:ascii="Raleway" w:hAnsi="Raleway" w:cs="Arial"/>
                <w:color w:val="000000" w:themeColor="text1"/>
                <w:spacing w:val="24"/>
                <w:kern w:val="24"/>
                <w:lang w:val="en-GB"/>
              </w:rPr>
              <w:noBreakHyphen/>
              <w:t>erm costs will subsequently fall to the local authority. He described this as an “intellectualisation of learning,” where the role of parenting and child development may be overshadowed by an overreliance on diagnosis and professional validation.</w:t>
            </w:r>
          </w:p>
          <w:p w14:paraId="50760E7E" w14:textId="77777777" w:rsidR="00A62CA3" w:rsidRPr="00A62CA3" w:rsidRDefault="00A62CA3" w:rsidP="00A62CA3">
            <w:pPr>
              <w:rPr>
                <w:rFonts w:ascii="Raleway" w:hAnsi="Raleway" w:cs="Arial"/>
                <w:color w:val="000000" w:themeColor="text1"/>
                <w:spacing w:val="24"/>
                <w:kern w:val="24"/>
                <w:lang w:val="en-GB"/>
              </w:rPr>
            </w:pPr>
          </w:p>
          <w:p w14:paraId="732F1D4C" w14:textId="5B3A2196" w:rsidR="00A62CA3" w:rsidRDefault="00A62CA3" w:rsidP="00A62CA3">
            <w:pPr>
              <w:rPr>
                <w:rFonts w:ascii="Raleway" w:hAnsi="Raleway" w:cs="Arial"/>
                <w:color w:val="000000" w:themeColor="text1"/>
                <w:spacing w:val="24"/>
                <w:kern w:val="24"/>
                <w:lang w:val="en-GB"/>
              </w:rPr>
            </w:pPr>
            <w:r w:rsidRPr="00A62CA3">
              <w:rPr>
                <w:rFonts w:ascii="Raleway" w:hAnsi="Raleway" w:cs="Arial"/>
                <w:color w:val="000000" w:themeColor="text1"/>
                <w:spacing w:val="24"/>
                <w:kern w:val="24"/>
                <w:lang w:val="en-GB"/>
              </w:rPr>
              <w:t>Kevin further reflected on the challenges this presents for practitioners. Families who are articulate and confident in presenting their views may be particularly skilled at constructing arguments about why concerns should not be regarded as safeguarding issues. While social workers are highly experienced and well</w:t>
            </w:r>
            <w:r w:rsidR="2EDA72F8" w:rsidRPr="00A62CA3">
              <w:rPr>
                <w:rFonts w:ascii="Raleway" w:hAnsi="Raleway" w:cs="Arial"/>
                <w:color w:val="000000" w:themeColor="text1"/>
                <w:spacing w:val="24"/>
                <w:kern w:val="24"/>
                <w:lang w:val="en-GB"/>
              </w:rPr>
              <w:t xml:space="preserve"> </w:t>
            </w:r>
            <w:r w:rsidRPr="00A62CA3">
              <w:rPr>
                <w:rFonts w:ascii="Raleway" w:hAnsi="Raleway" w:cs="Arial"/>
                <w:color w:val="000000" w:themeColor="text1"/>
                <w:spacing w:val="24"/>
                <w:kern w:val="24"/>
                <w:lang w:val="en-GB"/>
              </w:rPr>
              <w:t>qualified</w:t>
            </w:r>
            <w:r w:rsidRPr="00A62CA3">
              <w:rPr>
                <w:rFonts w:ascii="Raleway" w:hAnsi="Raleway" w:cs="Arial"/>
                <w:color w:val="000000" w:themeColor="text1"/>
                <w:spacing w:val="24"/>
                <w:kern w:val="24"/>
                <w:lang w:val="en-GB"/>
              </w:rPr>
              <w:noBreakHyphen/>
              <w:t>, Kevin questioned whether they are always as articulate as some of the families they work with, which can create power imbalances during difficult conversations.</w:t>
            </w:r>
          </w:p>
          <w:p w14:paraId="5346E746" w14:textId="77777777" w:rsidR="00A62CA3" w:rsidRPr="00A62CA3" w:rsidRDefault="00A62CA3" w:rsidP="00A62CA3">
            <w:pPr>
              <w:rPr>
                <w:rFonts w:ascii="Raleway" w:hAnsi="Raleway" w:cs="Arial"/>
                <w:color w:val="000000" w:themeColor="text1"/>
                <w:spacing w:val="24"/>
                <w:kern w:val="24"/>
                <w:lang w:val="en-GB"/>
              </w:rPr>
            </w:pPr>
          </w:p>
          <w:p w14:paraId="2778C195" w14:textId="7B3EC0E4" w:rsidR="00A62CA3" w:rsidRPr="00A62CA3" w:rsidRDefault="00A62CA3" w:rsidP="00A62CA3">
            <w:pPr>
              <w:rPr>
                <w:rFonts w:ascii="Raleway" w:hAnsi="Raleway" w:cs="Arial"/>
                <w:color w:val="000000" w:themeColor="text1"/>
                <w:spacing w:val="24"/>
                <w:kern w:val="24"/>
                <w:lang w:val="en-GB"/>
              </w:rPr>
            </w:pPr>
            <w:r w:rsidRPr="00A62CA3">
              <w:rPr>
                <w:rFonts w:ascii="Raleway" w:hAnsi="Raleway" w:cs="Arial"/>
                <w:color w:val="000000" w:themeColor="text1"/>
                <w:spacing w:val="24"/>
                <w:kern w:val="24"/>
                <w:lang w:val="en-GB"/>
              </w:rPr>
              <w:t>He emphasised the importance of managerial oversight and support in such situations. Kevin referenced recent inspection feedback, which highlighted Assistant Directors and Service Managers in Kent had a clear presence on</w:t>
            </w:r>
            <w:r>
              <w:rPr>
                <w:rFonts w:ascii="Raleway" w:hAnsi="Raleway" w:cs="Arial"/>
                <w:color w:val="000000" w:themeColor="text1"/>
                <w:spacing w:val="24"/>
                <w:kern w:val="24"/>
                <w:lang w:val="en-GB"/>
              </w:rPr>
              <w:t xml:space="preserve"> </w:t>
            </w:r>
            <w:r w:rsidRPr="00A62CA3">
              <w:rPr>
                <w:rFonts w:ascii="Raleway" w:hAnsi="Raleway" w:cs="Arial"/>
                <w:color w:val="000000" w:themeColor="text1"/>
                <w:spacing w:val="24"/>
                <w:kern w:val="24"/>
                <w:lang w:val="en-GB"/>
              </w:rPr>
              <w:t>children’s files and intervened when necessary to ensure progress. While this was viewed positively in terms of preventing drift, it was also noted such senior involvement was more visible than expected. Kevin suggested</w:t>
            </w:r>
            <w:r>
              <w:rPr>
                <w:rFonts w:ascii="Raleway" w:hAnsi="Raleway" w:cs="Arial"/>
                <w:color w:val="000000" w:themeColor="text1"/>
                <w:spacing w:val="24"/>
                <w:kern w:val="24"/>
                <w:lang w:val="en-GB"/>
              </w:rPr>
              <w:t xml:space="preserve">, </w:t>
            </w:r>
            <w:r w:rsidRPr="00A62CA3">
              <w:rPr>
                <w:rFonts w:ascii="Raleway" w:hAnsi="Raleway" w:cs="Arial"/>
                <w:color w:val="000000" w:themeColor="text1"/>
                <w:spacing w:val="24"/>
                <w:kern w:val="24"/>
                <w:lang w:val="en-GB"/>
              </w:rPr>
              <w:t>in cases involving highly articulate families, it is appropriate for senior managers to step forward to support practitioners in navigating complex discussions. He encouraged Carol and others to consider how their own management structures could be used to facilitate and strengthen these conversations.</w:t>
            </w:r>
          </w:p>
          <w:p w14:paraId="5F165897" w14:textId="46676E4E" w:rsidR="003A5573" w:rsidRPr="003A5573" w:rsidRDefault="003A5573" w:rsidP="003A5573">
            <w:pPr>
              <w:rPr>
                <w:rFonts w:ascii="Raleway" w:hAnsi="Raleway" w:cs="Arial"/>
                <w:color w:val="000000" w:themeColor="text1"/>
                <w:spacing w:val="24"/>
                <w:kern w:val="24"/>
                <w:lang w:val="en-GB"/>
              </w:rPr>
            </w:pPr>
          </w:p>
          <w:p w14:paraId="4217348B" w14:textId="51454AB9" w:rsidR="006077A2" w:rsidRDefault="006077A2" w:rsidP="006077A2">
            <w:pPr>
              <w:rPr>
                <w:rFonts w:ascii="Raleway" w:hAnsi="Raleway" w:cs="Arial"/>
                <w:color w:val="000000" w:themeColor="text1"/>
                <w:spacing w:val="24"/>
                <w:kern w:val="24"/>
                <w:lang w:val="en-GB"/>
              </w:rPr>
            </w:pPr>
            <w:r w:rsidRPr="006077A2">
              <w:rPr>
                <w:rFonts w:ascii="Raleway" w:hAnsi="Raleway" w:cs="Arial"/>
                <w:color w:val="000000" w:themeColor="text1"/>
                <w:spacing w:val="24"/>
                <w:kern w:val="24"/>
                <w:lang w:val="en-GB"/>
              </w:rPr>
              <w:t>Linde reflected much of what Kevin had shared resonated with Surrey’s experience, particularly in relation to affluence and the challenges associated with affluent neglect. She noted while some children may have all their physical needs met, emotional needs can be overlooked, creating a complex dynamic for practitioners. Linde added similar issues arise in complaints from highly educated parents who sometimes seek to bypass standard processes by escalating concerns directly to senior leaders, such as the Executive Director or Chief Executive. This can be disempowering for social workers, who must continue working with these families while managing heightened levels of challenge.</w:t>
            </w:r>
          </w:p>
          <w:p w14:paraId="6CF9D0B0" w14:textId="77777777" w:rsidR="006077A2" w:rsidRPr="006077A2" w:rsidRDefault="006077A2" w:rsidP="006077A2">
            <w:pPr>
              <w:rPr>
                <w:rFonts w:ascii="Raleway" w:hAnsi="Raleway" w:cs="Arial"/>
                <w:color w:val="000000" w:themeColor="text1"/>
                <w:spacing w:val="24"/>
                <w:kern w:val="24"/>
                <w:lang w:val="en-GB"/>
              </w:rPr>
            </w:pPr>
          </w:p>
          <w:p w14:paraId="0F478454" w14:textId="0DFD2D61" w:rsidR="006077A2" w:rsidRDefault="006077A2" w:rsidP="006077A2">
            <w:pPr>
              <w:rPr>
                <w:rFonts w:ascii="Raleway" w:hAnsi="Raleway" w:cs="Arial"/>
                <w:color w:val="000000" w:themeColor="text1"/>
                <w:spacing w:val="24"/>
                <w:kern w:val="24"/>
                <w:lang w:val="en-GB"/>
              </w:rPr>
            </w:pPr>
            <w:r w:rsidRPr="006077A2">
              <w:rPr>
                <w:rFonts w:ascii="Raleway" w:hAnsi="Raleway" w:cs="Arial"/>
                <w:color w:val="000000" w:themeColor="text1"/>
                <w:spacing w:val="24"/>
                <w:kern w:val="24"/>
                <w:lang w:val="en-GB"/>
              </w:rPr>
              <w:t>Linde also reflected on the theme of over</w:t>
            </w:r>
            <w:r w:rsidRPr="006077A2">
              <w:rPr>
                <w:rFonts w:ascii="Raleway" w:hAnsi="Raleway" w:cs="Arial"/>
                <w:color w:val="000000" w:themeColor="text1"/>
                <w:spacing w:val="24"/>
                <w:kern w:val="24"/>
                <w:lang w:val="en-GB"/>
              </w:rPr>
              <w:noBreakHyphen/>
              <w:t>parenting, noting the importance of allowing children to build resilience</w:t>
            </w:r>
            <w:r>
              <w:rPr>
                <w:rFonts w:ascii="Raleway" w:hAnsi="Raleway" w:cs="Arial"/>
                <w:color w:val="000000" w:themeColor="text1"/>
                <w:spacing w:val="24"/>
                <w:kern w:val="24"/>
                <w:lang w:val="en-GB"/>
              </w:rPr>
              <w:t xml:space="preserve"> (</w:t>
            </w:r>
            <w:r w:rsidRPr="006077A2">
              <w:rPr>
                <w:rFonts w:ascii="Raleway" w:hAnsi="Raleway" w:cs="Arial"/>
                <w:color w:val="000000" w:themeColor="text1"/>
                <w:spacing w:val="24"/>
                <w:kern w:val="24"/>
                <w:lang w:val="en-GB"/>
              </w:rPr>
              <w:t xml:space="preserve">for example, through unstructured play and </w:t>
            </w:r>
            <w:r w:rsidRPr="006077A2">
              <w:rPr>
                <w:rFonts w:ascii="Raleway" w:hAnsi="Raleway" w:cs="Arial"/>
                <w:color w:val="000000" w:themeColor="text1"/>
                <w:spacing w:val="24"/>
                <w:kern w:val="24"/>
                <w:lang w:val="en-GB"/>
              </w:rPr>
              <w:lastRenderedPageBreak/>
              <w:t>everyday experiences</w:t>
            </w:r>
            <w:r>
              <w:rPr>
                <w:rFonts w:ascii="Raleway" w:hAnsi="Raleway" w:cs="Arial"/>
                <w:color w:val="000000" w:themeColor="text1"/>
                <w:spacing w:val="24"/>
                <w:kern w:val="24"/>
                <w:lang w:val="en-GB"/>
              </w:rPr>
              <w:t>)</w:t>
            </w:r>
            <w:r w:rsidRPr="006077A2">
              <w:rPr>
                <w:rFonts w:ascii="Raleway" w:hAnsi="Raleway" w:cs="Arial"/>
                <w:color w:val="000000" w:themeColor="text1"/>
                <w:spacing w:val="24"/>
                <w:kern w:val="24"/>
                <w:lang w:val="en-GB"/>
              </w:rPr>
              <w:t>. She highlighted primary schools have raised concerns through education and safeguarding forums about emotionally based school non</w:t>
            </w:r>
            <w:r w:rsidRPr="006077A2">
              <w:rPr>
                <w:rFonts w:ascii="Raleway" w:hAnsi="Raleway" w:cs="Arial"/>
                <w:color w:val="000000" w:themeColor="text1"/>
                <w:spacing w:val="24"/>
                <w:kern w:val="24"/>
                <w:lang w:val="en-GB"/>
              </w:rPr>
              <w:noBreakHyphen/>
              <w:t>attendance (EBSNA), and the difficulties in distinguishing between parental anxiety and child anxiety. She observed children often mirror the anxieties of their parents, and the lasting impact of the pandemic continues to influence school attendance patterns. Linde noted some parents seek medical certification for school absence, and GPs may sign children off due to anxiety without extensive exploration of the underlying issues.</w:t>
            </w:r>
          </w:p>
          <w:p w14:paraId="7FA20368" w14:textId="77777777" w:rsidR="006077A2" w:rsidRPr="006077A2" w:rsidRDefault="006077A2" w:rsidP="006077A2">
            <w:pPr>
              <w:rPr>
                <w:rFonts w:ascii="Raleway" w:hAnsi="Raleway" w:cs="Arial"/>
                <w:color w:val="000000" w:themeColor="text1"/>
                <w:spacing w:val="24"/>
                <w:kern w:val="24"/>
                <w:lang w:val="en-GB"/>
              </w:rPr>
            </w:pPr>
          </w:p>
          <w:p w14:paraId="45AC3719" w14:textId="0A3CA437" w:rsidR="006077A2" w:rsidRDefault="006077A2" w:rsidP="006077A2">
            <w:pPr>
              <w:rPr>
                <w:rFonts w:ascii="Raleway" w:hAnsi="Raleway" w:cs="Arial"/>
                <w:color w:val="000000" w:themeColor="text1"/>
                <w:spacing w:val="24"/>
                <w:kern w:val="24"/>
                <w:lang w:val="en-GB"/>
              </w:rPr>
            </w:pPr>
            <w:r w:rsidRPr="006077A2">
              <w:rPr>
                <w:rFonts w:ascii="Raleway" w:hAnsi="Raleway" w:cs="Arial"/>
                <w:color w:val="000000" w:themeColor="text1"/>
                <w:spacing w:val="24"/>
                <w:kern w:val="24"/>
                <w:lang w:val="en-GB"/>
              </w:rPr>
              <w:t>She emphasised the importance of close partnership working with medical colleagues, particularly in ensuring appropriate evidence is provided to support decisions relating to anxiety</w:t>
            </w:r>
            <w:r w:rsidR="7277196F" w:rsidRPr="006077A2">
              <w:rPr>
                <w:rFonts w:ascii="Raleway" w:hAnsi="Raleway" w:cs="Arial"/>
                <w:color w:val="000000" w:themeColor="text1"/>
                <w:spacing w:val="24"/>
                <w:kern w:val="24"/>
                <w:lang w:val="en-GB"/>
              </w:rPr>
              <w:t xml:space="preserve"> </w:t>
            </w:r>
            <w:r w:rsidRPr="006077A2">
              <w:rPr>
                <w:rFonts w:ascii="Raleway" w:hAnsi="Raleway" w:cs="Arial"/>
                <w:color w:val="000000" w:themeColor="text1"/>
                <w:spacing w:val="24"/>
                <w:kern w:val="24"/>
                <w:lang w:val="en-GB"/>
              </w:rPr>
              <w:t>based</w:t>
            </w:r>
            <w:r w:rsidRPr="006077A2">
              <w:rPr>
                <w:rFonts w:ascii="Raleway" w:hAnsi="Raleway" w:cs="Arial"/>
                <w:color w:val="000000" w:themeColor="text1"/>
                <w:spacing w:val="24"/>
                <w:kern w:val="24"/>
                <w:lang w:val="en-GB"/>
              </w:rPr>
              <w:noBreakHyphen/>
              <w:t xml:space="preserve"> non</w:t>
            </w:r>
            <w:r w:rsidRPr="006077A2">
              <w:rPr>
                <w:rFonts w:ascii="Raleway" w:hAnsi="Raleway" w:cs="Arial"/>
                <w:color w:val="000000" w:themeColor="text1"/>
                <w:spacing w:val="24"/>
                <w:kern w:val="24"/>
                <w:lang w:val="en-GB"/>
              </w:rPr>
              <w:noBreakHyphen/>
              <w:t>attendance. Linde concluded, while children benefit significantly from being in school, these challenges continue to feature prominently in multi</w:t>
            </w:r>
            <w:r w:rsidRPr="006077A2">
              <w:rPr>
                <w:rFonts w:ascii="Raleway" w:hAnsi="Raleway" w:cs="Arial"/>
                <w:color w:val="000000" w:themeColor="text1"/>
                <w:spacing w:val="24"/>
                <w:kern w:val="24"/>
                <w:lang w:val="en-GB"/>
              </w:rPr>
              <w:noBreakHyphen/>
              <w:t>agency forums.</w:t>
            </w:r>
          </w:p>
          <w:p w14:paraId="10B67D9C" w14:textId="77777777" w:rsidR="003431FB" w:rsidRDefault="003431FB" w:rsidP="006077A2">
            <w:pPr>
              <w:rPr>
                <w:rFonts w:ascii="Raleway" w:hAnsi="Raleway" w:cs="Arial"/>
                <w:color w:val="000000" w:themeColor="text1"/>
                <w:spacing w:val="24"/>
                <w:kern w:val="24"/>
                <w:lang w:val="en-GB"/>
              </w:rPr>
            </w:pPr>
          </w:p>
          <w:p w14:paraId="26D3198E" w14:textId="44F8D01D" w:rsidR="009E072F" w:rsidRPr="009E072F" w:rsidRDefault="009E072F" w:rsidP="009E072F">
            <w:pPr>
              <w:rPr>
                <w:rFonts w:ascii="Raleway" w:hAnsi="Raleway" w:cs="Arial"/>
                <w:color w:val="000000" w:themeColor="text1"/>
                <w:spacing w:val="24"/>
                <w:kern w:val="24"/>
                <w:lang w:val="en-GB"/>
              </w:rPr>
            </w:pPr>
            <w:r w:rsidRPr="009E072F">
              <w:rPr>
                <w:rFonts w:ascii="Raleway" w:hAnsi="Raleway" w:cs="Arial"/>
                <w:color w:val="000000" w:themeColor="text1"/>
                <w:spacing w:val="24"/>
                <w:kern w:val="24"/>
                <w:lang w:val="en-GB"/>
              </w:rPr>
              <w:t>Sharon offered a brief reflection, noting the discussion touched on a wider philosophical issue about society becoming increasingly anxious. She commented even minor concerns</w:t>
            </w:r>
            <w:r>
              <w:rPr>
                <w:rFonts w:ascii="Raleway" w:hAnsi="Raleway" w:cs="Arial"/>
                <w:color w:val="000000" w:themeColor="text1"/>
                <w:spacing w:val="24"/>
                <w:kern w:val="24"/>
                <w:lang w:val="en-GB"/>
              </w:rPr>
              <w:t xml:space="preserve"> (</w:t>
            </w:r>
            <w:r w:rsidRPr="009E072F">
              <w:rPr>
                <w:rFonts w:ascii="Raleway" w:hAnsi="Raleway" w:cs="Arial"/>
                <w:color w:val="000000" w:themeColor="text1"/>
                <w:spacing w:val="24"/>
                <w:kern w:val="24"/>
                <w:lang w:val="en-GB"/>
              </w:rPr>
              <w:t>such as a small amount of snow or a slight drop in temperature</w:t>
            </w:r>
            <w:r>
              <w:rPr>
                <w:rFonts w:ascii="Raleway" w:hAnsi="Raleway" w:cs="Arial"/>
                <w:color w:val="000000" w:themeColor="text1"/>
                <w:spacing w:val="24"/>
                <w:kern w:val="24"/>
                <w:lang w:val="en-GB"/>
              </w:rPr>
              <w:t xml:space="preserve">) </w:t>
            </w:r>
            <w:r w:rsidRPr="009E072F">
              <w:rPr>
                <w:rFonts w:ascii="Raleway" w:hAnsi="Raleway" w:cs="Arial"/>
                <w:color w:val="000000" w:themeColor="text1"/>
                <w:spacing w:val="24"/>
                <w:kern w:val="24"/>
                <w:lang w:val="en-GB"/>
              </w:rPr>
              <w:t>can quickly trigger alerts or heightened reactions, illustrating how easily anxiety now surfaces in everyday contexts.</w:t>
            </w:r>
          </w:p>
          <w:p w14:paraId="52C07291" w14:textId="77777777" w:rsidR="009E072F" w:rsidRDefault="009E072F" w:rsidP="009E072F">
            <w:pPr>
              <w:rPr>
                <w:rFonts w:ascii="Raleway" w:hAnsi="Raleway" w:cs="Arial"/>
                <w:color w:val="000000" w:themeColor="text1"/>
                <w:spacing w:val="24"/>
                <w:kern w:val="24"/>
                <w:lang w:val="en-GB"/>
              </w:rPr>
            </w:pPr>
          </w:p>
          <w:p w14:paraId="0135A0F3" w14:textId="66D6CE00" w:rsidR="009E072F" w:rsidRPr="009E072F" w:rsidRDefault="009E072F" w:rsidP="009E072F">
            <w:pPr>
              <w:rPr>
                <w:rFonts w:ascii="Raleway" w:hAnsi="Raleway" w:cs="Arial"/>
                <w:color w:val="000000" w:themeColor="text1"/>
                <w:spacing w:val="24"/>
                <w:kern w:val="24"/>
                <w:lang w:val="en-GB"/>
              </w:rPr>
            </w:pPr>
            <w:r w:rsidRPr="009E072F">
              <w:rPr>
                <w:rFonts w:ascii="Raleway" w:hAnsi="Raleway" w:cs="Arial"/>
                <w:color w:val="000000" w:themeColor="text1"/>
                <w:spacing w:val="24"/>
                <w:kern w:val="24"/>
                <w:lang w:val="en-GB"/>
              </w:rPr>
              <w:t>Sharon also referenced a recent blog post written by a well</w:t>
            </w:r>
            <w:r w:rsidR="776D092C" w:rsidRPr="009E072F">
              <w:rPr>
                <w:rFonts w:ascii="Raleway" w:hAnsi="Raleway" w:cs="Arial"/>
                <w:color w:val="000000" w:themeColor="text1"/>
                <w:spacing w:val="24"/>
                <w:kern w:val="24"/>
                <w:lang w:val="en-GB"/>
              </w:rPr>
              <w:t xml:space="preserve"> </w:t>
            </w:r>
            <w:r w:rsidRPr="009E072F">
              <w:rPr>
                <w:rFonts w:ascii="Raleway" w:hAnsi="Raleway" w:cs="Arial"/>
                <w:color w:val="000000" w:themeColor="text1"/>
                <w:spacing w:val="24"/>
                <w:kern w:val="24"/>
                <w:lang w:val="en-GB"/>
              </w:rPr>
              <w:t>respected children’s services lawyer, which discussed a case involving a parent who had used AI to support their defence in court. While the AI generated some useful material, it also produced inaccurate information, which the judge then had to address and correct. Sharon observed</w:t>
            </w:r>
            <w:r w:rsidRPr="009E072F">
              <w:rPr>
                <w:rFonts w:ascii="Raleway" w:hAnsi="Raleway" w:cs="Arial"/>
                <w:color w:val="000000" w:themeColor="text1"/>
                <w:spacing w:val="24"/>
                <w:kern w:val="24"/>
                <w:lang w:val="en-GB"/>
              </w:rPr>
              <w:noBreakHyphen/>
              <w:t xml:space="preserve"> the lawyer suggested this type of situation is likely to become more common, both within care proceedings and in the nature and intensity of complaints local authorities receive.</w:t>
            </w:r>
            <w:r>
              <w:rPr>
                <w:rFonts w:ascii="Raleway" w:hAnsi="Raleway" w:cs="Arial"/>
                <w:color w:val="000000" w:themeColor="text1"/>
                <w:spacing w:val="24"/>
                <w:kern w:val="24"/>
                <w:lang w:val="en-GB"/>
              </w:rPr>
              <w:t xml:space="preserve"> </w:t>
            </w:r>
            <w:r w:rsidRPr="009E072F">
              <w:rPr>
                <w:rFonts w:ascii="Raleway" w:hAnsi="Raleway" w:cs="Arial"/>
                <w:color w:val="000000" w:themeColor="text1"/>
                <w:spacing w:val="24"/>
                <w:kern w:val="24"/>
                <w:lang w:val="en-GB"/>
              </w:rPr>
              <w:t>She noted although this point is somewhat tangential, it sits within the broader context of rising societal anxiety and the increasing impact of AI on professional environments.</w:t>
            </w:r>
          </w:p>
          <w:p w14:paraId="4F5A7EAE" w14:textId="02F82A7E" w:rsidR="00722219" w:rsidRPr="00722219" w:rsidRDefault="00722219" w:rsidP="00722219">
            <w:pPr>
              <w:rPr>
                <w:rFonts w:ascii="Raleway" w:hAnsi="Raleway" w:cs="Arial"/>
                <w:color w:val="000000" w:themeColor="text1"/>
                <w:spacing w:val="24"/>
                <w:kern w:val="24"/>
                <w:lang w:val="en-GB"/>
              </w:rPr>
            </w:pPr>
          </w:p>
          <w:p w14:paraId="23C377A3" w14:textId="6FB2B56E" w:rsidR="0060690A" w:rsidRDefault="0060690A" w:rsidP="0060690A">
            <w:pPr>
              <w:rPr>
                <w:rFonts w:ascii="Raleway" w:hAnsi="Raleway" w:cs="Arial"/>
                <w:color w:val="000000" w:themeColor="text1"/>
                <w:spacing w:val="24"/>
                <w:kern w:val="24"/>
                <w:lang w:val="en-GB"/>
              </w:rPr>
            </w:pPr>
            <w:r w:rsidRPr="0060690A">
              <w:rPr>
                <w:rFonts w:ascii="Raleway" w:hAnsi="Raleway" w:cs="Arial"/>
                <w:color w:val="000000" w:themeColor="text1"/>
                <w:spacing w:val="24"/>
                <w:kern w:val="24"/>
                <w:lang w:val="en-GB"/>
              </w:rPr>
              <w:t>Tina explained she undertakes the quarterly analysis of complaints, which is then presented in the QA briefing. She gave an example of a quarter in which 16 Stage 1 complaints were received. Tina noted, after reviewing the learning from these cases, only a very small proportion were upheld. Even among those that were upheld, it was often challenging to identify clear learning. She highlighted many complaints consist of extensive written submissions from parents, which require significant time for Heads of Service and managers to review. Tina also noted the relationship</w:t>
            </w:r>
            <w:r w:rsidR="2FC175BF" w:rsidRPr="0060690A">
              <w:rPr>
                <w:rFonts w:ascii="Raleway" w:hAnsi="Raleway" w:cs="Arial"/>
                <w:color w:val="000000" w:themeColor="text1"/>
                <w:spacing w:val="24"/>
                <w:kern w:val="24"/>
                <w:lang w:val="en-GB"/>
              </w:rPr>
              <w:t xml:space="preserve"> </w:t>
            </w:r>
            <w:r w:rsidRPr="0060690A">
              <w:rPr>
                <w:rFonts w:ascii="Raleway" w:hAnsi="Raleway" w:cs="Arial"/>
                <w:color w:val="000000" w:themeColor="text1"/>
                <w:spacing w:val="24"/>
                <w:kern w:val="24"/>
                <w:lang w:val="en-GB"/>
              </w:rPr>
              <w:t>based practice considerations that arise, as managers must subsequently</w:t>
            </w:r>
            <w:r w:rsidRPr="0060690A">
              <w:rPr>
                <w:rFonts w:ascii="Raleway" w:hAnsi="Raleway" w:cs="Arial"/>
                <w:color w:val="000000" w:themeColor="text1"/>
                <w:spacing w:val="24"/>
                <w:kern w:val="24"/>
                <w:lang w:val="en-GB"/>
              </w:rPr>
              <w:noBreakHyphen/>
              <w:t xml:space="preserve"> discuss the issues raised with the social workers involved in addition to managing the complaint itself.</w:t>
            </w:r>
          </w:p>
          <w:p w14:paraId="4DA540CB" w14:textId="77777777" w:rsidR="0060690A" w:rsidRDefault="0060690A" w:rsidP="0060690A">
            <w:pPr>
              <w:rPr>
                <w:rFonts w:ascii="Raleway" w:hAnsi="Raleway" w:cs="Arial"/>
                <w:color w:val="000000" w:themeColor="text1"/>
                <w:spacing w:val="24"/>
                <w:kern w:val="24"/>
                <w:lang w:val="en-GB"/>
              </w:rPr>
            </w:pPr>
          </w:p>
          <w:p w14:paraId="17448240" w14:textId="5562F13D" w:rsidR="008138E9" w:rsidRDefault="008138E9" w:rsidP="008138E9">
            <w:pPr>
              <w:rPr>
                <w:rFonts w:ascii="Raleway" w:hAnsi="Raleway" w:cs="Arial"/>
                <w:color w:val="000000" w:themeColor="text1"/>
                <w:spacing w:val="24"/>
                <w:kern w:val="24"/>
                <w:lang w:val="en-GB"/>
              </w:rPr>
            </w:pPr>
            <w:r w:rsidRPr="008138E9">
              <w:rPr>
                <w:rFonts w:ascii="Raleway" w:hAnsi="Raleway" w:cs="Arial"/>
                <w:color w:val="000000" w:themeColor="text1"/>
                <w:spacing w:val="24"/>
                <w:kern w:val="24"/>
                <w:lang w:val="en-GB"/>
              </w:rPr>
              <w:t>Kevin asked Sharon if she could explore the issues raised by Carol regarding work with middle</w:t>
            </w:r>
            <w:r w:rsidRPr="008138E9">
              <w:rPr>
                <w:rFonts w:ascii="Raleway" w:hAnsi="Raleway" w:cs="Arial"/>
                <w:color w:val="000000" w:themeColor="text1"/>
                <w:spacing w:val="24"/>
                <w:kern w:val="24"/>
                <w:lang w:val="en-GB"/>
              </w:rPr>
              <w:noBreakHyphen/>
              <w:t xml:space="preserve">class families at the next South East Regional CP meeting. He requested </w:t>
            </w:r>
            <w:r>
              <w:rPr>
                <w:rFonts w:ascii="Raleway" w:hAnsi="Raleway" w:cs="Arial"/>
                <w:color w:val="000000" w:themeColor="text1"/>
                <w:spacing w:val="24"/>
                <w:kern w:val="24"/>
                <w:lang w:val="en-GB"/>
              </w:rPr>
              <w:t>if</w:t>
            </w:r>
            <w:r w:rsidRPr="008138E9">
              <w:rPr>
                <w:rFonts w:ascii="Raleway" w:hAnsi="Raleway" w:cs="Arial"/>
                <w:color w:val="000000" w:themeColor="text1"/>
                <w:spacing w:val="24"/>
                <w:kern w:val="24"/>
                <w:lang w:val="en-GB"/>
              </w:rPr>
              <w:t xml:space="preserve"> she consider whether similar themes are emerging across other local authorities</w:t>
            </w:r>
            <w:r>
              <w:rPr>
                <w:rFonts w:ascii="Raleway" w:hAnsi="Raleway" w:cs="Arial"/>
                <w:color w:val="000000" w:themeColor="text1"/>
                <w:spacing w:val="24"/>
                <w:kern w:val="24"/>
                <w:lang w:val="en-GB"/>
              </w:rPr>
              <w:t xml:space="preserve">, </w:t>
            </w:r>
            <w:r w:rsidRPr="008138E9">
              <w:rPr>
                <w:rFonts w:ascii="Raleway" w:hAnsi="Raleway" w:cs="Arial"/>
                <w:color w:val="000000" w:themeColor="text1"/>
                <w:spacing w:val="24"/>
                <w:kern w:val="24"/>
                <w:lang w:val="en-GB"/>
              </w:rPr>
              <w:t>particularly in relation to practitioners’ ability to articulate risks, convey impact, and engage effectively with these families. Kevin asked Sharon include any relevant findings in her next summary. Sharon agreed.</w:t>
            </w:r>
          </w:p>
          <w:p w14:paraId="69517F56" w14:textId="77777777" w:rsidR="00D465E3" w:rsidRDefault="00D465E3" w:rsidP="008138E9">
            <w:pPr>
              <w:rPr>
                <w:rFonts w:ascii="Raleway" w:hAnsi="Raleway" w:cs="Arial"/>
                <w:color w:val="000000" w:themeColor="text1"/>
                <w:spacing w:val="24"/>
                <w:kern w:val="24"/>
                <w:lang w:val="en-GB"/>
              </w:rPr>
            </w:pPr>
          </w:p>
          <w:p w14:paraId="62FACE81" w14:textId="375A138F" w:rsidR="00D465E3" w:rsidRPr="00D465E3" w:rsidRDefault="00D465E3" w:rsidP="008138E9">
            <w:pPr>
              <w:rPr>
                <w:rFonts w:ascii="Raleway" w:hAnsi="Raleway" w:cs="Arial"/>
                <w:b/>
                <w:bCs/>
                <w:color w:val="000000" w:themeColor="text1"/>
                <w:spacing w:val="24"/>
                <w:kern w:val="24"/>
                <w:lang w:val="en-GB"/>
              </w:rPr>
            </w:pPr>
            <w:r w:rsidRPr="00D465E3">
              <w:rPr>
                <w:rFonts w:ascii="Raleway" w:hAnsi="Raleway" w:cs="Arial"/>
                <w:b/>
                <w:bCs/>
                <w:color w:val="000000" w:themeColor="text1"/>
                <w:spacing w:val="24"/>
                <w:kern w:val="24"/>
                <w:lang w:val="en-GB"/>
              </w:rPr>
              <w:t xml:space="preserve">Action 6a - </w:t>
            </w:r>
            <w:r w:rsidRPr="008138E9">
              <w:rPr>
                <w:rFonts w:ascii="Raleway" w:hAnsi="Raleway" w:cs="Arial"/>
                <w:b/>
                <w:bCs/>
                <w:color w:val="000000" w:themeColor="text1"/>
                <w:spacing w:val="24"/>
                <w:kern w:val="24"/>
                <w:lang w:val="en-GB"/>
              </w:rPr>
              <w:t xml:space="preserve">Sharon </w:t>
            </w:r>
            <w:r w:rsidRPr="00D465E3">
              <w:rPr>
                <w:rFonts w:ascii="Raleway" w:hAnsi="Raleway" w:cs="Arial"/>
                <w:b/>
                <w:bCs/>
                <w:color w:val="000000" w:themeColor="text1"/>
                <w:spacing w:val="24"/>
                <w:kern w:val="24"/>
                <w:lang w:val="en-GB"/>
              </w:rPr>
              <w:t xml:space="preserve">to </w:t>
            </w:r>
            <w:r w:rsidRPr="008138E9">
              <w:rPr>
                <w:rFonts w:ascii="Raleway" w:hAnsi="Raleway" w:cs="Arial"/>
                <w:b/>
                <w:bCs/>
                <w:color w:val="000000" w:themeColor="text1"/>
                <w:spacing w:val="24"/>
                <w:kern w:val="24"/>
                <w:lang w:val="en-GB"/>
              </w:rPr>
              <w:t>explore the issues raised</w:t>
            </w:r>
            <w:r w:rsidRPr="00D465E3">
              <w:rPr>
                <w:rFonts w:ascii="Raleway" w:hAnsi="Raleway" w:cs="Arial"/>
                <w:b/>
                <w:bCs/>
                <w:color w:val="000000" w:themeColor="text1"/>
                <w:spacing w:val="24"/>
                <w:kern w:val="24"/>
                <w:lang w:val="en-GB"/>
              </w:rPr>
              <w:t xml:space="preserve"> </w:t>
            </w:r>
            <w:r w:rsidRPr="008138E9">
              <w:rPr>
                <w:rFonts w:ascii="Raleway" w:hAnsi="Raleway" w:cs="Arial"/>
                <w:b/>
                <w:bCs/>
                <w:color w:val="000000" w:themeColor="text1"/>
                <w:spacing w:val="24"/>
                <w:kern w:val="24"/>
                <w:lang w:val="en-GB"/>
              </w:rPr>
              <w:t>regarding work with middle</w:t>
            </w:r>
            <w:r w:rsidRPr="008138E9">
              <w:rPr>
                <w:rFonts w:ascii="Raleway" w:hAnsi="Raleway" w:cs="Arial"/>
                <w:b/>
                <w:bCs/>
                <w:color w:val="000000" w:themeColor="text1"/>
                <w:spacing w:val="24"/>
                <w:kern w:val="24"/>
                <w:lang w:val="en-GB"/>
              </w:rPr>
              <w:noBreakHyphen/>
              <w:t>class families at the next South East Regional CP meeting</w:t>
            </w:r>
            <w:r w:rsidRPr="00D465E3">
              <w:rPr>
                <w:rFonts w:ascii="Raleway" w:hAnsi="Raleway" w:cs="Arial"/>
                <w:b/>
                <w:bCs/>
                <w:color w:val="000000" w:themeColor="text1"/>
                <w:spacing w:val="24"/>
                <w:kern w:val="24"/>
                <w:lang w:val="en-GB"/>
              </w:rPr>
              <w:t xml:space="preserve"> and present findings during the summary update in the meeting on </w:t>
            </w:r>
            <w:r w:rsidR="00A7211A">
              <w:rPr>
                <w:rFonts w:ascii="Raleway" w:hAnsi="Raleway" w:cs="Arial"/>
                <w:b/>
                <w:bCs/>
                <w:color w:val="000000" w:themeColor="text1"/>
                <w:spacing w:val="24"/>
                <w:kern w:val="24"/>
                <w:lang w:val="en-GB"/>
              </w:rPr>
              <w:t>23.03.2026.</w:t>
            </w:r>
          </w:p>
          <w:p w14:paraId="1EC1497D" w14:textId="77777777" w:rsidR="008138E9" w:rsidRDefault="008138E9" w:rsidP="008138E9">
            <w:pPr>
              <w:rPr>
                <w:rFonts w:ascii="Raleway" w:hAnsi="Raleway" w:cs="Arial"/>
                <w:color w:val="000000" w:themeColor="text1"/>
                <w:spacing w:val="24"/>
                <w:kern w:val="24"/>
                <w:lang w:val="en-GB"/>
              </w:rPr>
            </w:pPr>
          </w:p>
          <w:p w14:paraId="15B8610C" w14:textId="06CE38AA" w:rsidR="008F15C6" w:rsidRDefault="008F15C6" w:rsidP="008F15C6">
            <w:pPr>
              <w:rPr>
                <w:rFonts w:ascii="Raleway" w:hAnsi="Raleway" w:cs="Arial"/>
                <w:color w:val="000000" w:themeColor="text1"/>
                <w:spacing w:val="24"/>
                <w:kern w:val="24"/>
                <w:lang w:val="en-GB"/>
              </w:rPr>
            </w:pPr>
            <w:r w:rsidRPr="008F15C6">
              <w:rPr>
                <w:rFonts w:ascii="Raleway" w:hAnsi="Raleway" w:cs="Arial"/>
                <w:color w:val="000000" w:themeColor="text1"/>
                <w:spacing w:val="24"/>
                <w:kern w:val="24"/>
                <w:lang w:val="en-GB"/>
              </w:rPr>
              <w:t>Kevin reflected, within child protection, the workforce structure is unusual in that some of the most complex and high</w:t>
            </w:r>
            <w:r w:rsidR="21EF2167" w:rsidRPr="008F15C6">
              <w:rPr>
                <w:rFonts w:ascii="Raleway" w:hAnsi="Raleway" w:cs="Arial"/>
                <w:color w:val="000000" w:themeColor="text1"/>
                <w:spacing w:val="24"/>
                <w:kern w:val="24"/>
                <w:lang w:val="en-GB"/>
              </w:rPr>
              <w:t xml:space="preserve"> </w:t>
            </w:r>
            <w:r w:rsidRPr="008F15C6">
              <w:rPr>
                <w:rFonts w:ascii="Raleway" w:hAnsi="Raleway" w:cs="Arial"/>
                <w:color w:val="000000" w:themeColor="text1"/>
                <w:spacing w:val="24"/>
                <w:kern w:val="24"/>
                <w:lang w:val="en-GB"/>
              </w:rPr>
              <w:t xml:space="preserve">risk work is often undertaken by the least experienced practitioners. As social workers gain experience, they tend to move into other areas such as fostering, adoption, quality assurance, or roles within external organisations. As a result, those working at the highest thresholds are frequently the newest members of the profession. Kevin noted that, although this </w:t>
            </w:r>
            <w:r w:rsidRPr="008F15C6">
              <w:rPr>
                <w:rFonts w:ascii="Raleway" w:hAnsi="Raleway" w:cs="Arial"/>
                <w:color w:val="000000" w:themeColor="text1"/>
                <w:spacing w:val="24"/>
                <w:kern w:val="24"/>
                <w:lang w:val="en-GB"/>
              </w:rPr>
              <w:lastRenderedPageBreak/>
              <w:t>pattern is challenging to change, the system nevertheless performs well and outcomes for children remain</w:t>
            </w:r>
            <w:r w:rsidRPr="008F15C6">
              <w:rPr>
                <w:rFonts w:ascii="Raleway" w:hAnsi="Raleway" w:cs="Arial"/>
                <w:color w:val="000000" w:themeColor="text1"/>
                <w:spacing w:val="24"/>
                <w:kern w:val="24"/>
                <w:lang w:val="en-GB"/>
              </w:rPr>
              <w:noBreakHyphen/>
              <w:t xml:space="preserve"> strong.</w:t>
            </w:r>
          </w:p>
          <w:p w14:paraId="30365B8A" w14:textId="77777777" w:rsidR="008F15C6" w:rsidRPr="008F15C6" w:rsidRDefault="008F15C6" w:rsidP="008F15C6">
            <w:pPr>
              <w:rPr>
                <w:rFonts w:ascii="Raleway" w:hAnsi="Raleway" w:cs="Arial"/>
                <w:color w:val="000000" w:themeColor="text1"/>
                <w:spacing w:val="24"/>
                <w:kern w:val="24"/>
                <w:lang w:val="en-GB"/>
              </w:rPr>
            </w:pPr>
          </w:p>
          <w:p w14:paraId="5D6FD7A8" w14:textId="551F3905" w:rsidR="008F15C6" w:rsidRPr="008F15C6" w:rsidRDefault="008F15C6" w:rsidP="008F15C6">
            <w:pPr>
              <w:rPr>
                <w:rFonts w:ascii="Raleway" w:hAnsi="Raleway" w:cs="Arial"/>
                <w:color w:val="000000" w:themeColor="text1"/>
                <w:spacing w:val="24"/>
                <w:kern w:val="24"/>
                <w:lang w:val="en-GB"/>
              </w:rPr>
            </w:pPr>
            <w:r>
              <w:rPr>
                <w:rFonts w:ascii="Raleway" w:hAnsi="Raleway" w:cs="Arial"/>
                <w:color w:val="000000" w:themeColor="text1"/>
                <w:spacing w:val="24"/>
                <w:kern w:val="24"/>
                <w:lang w:val="en-GB"/>
              </w:rPr>
              <w:t>Kevin</w:t>
            </w:r>
            <w:r w:rsidRPr="008F15C6">
              <w:rPr>
                <w:rFonts w:ascii="Raleway" w:hAnsi="Raleway" w:cs="Arial"/>
                <w:color w:val="000000" w:themeColor="text1"/>
                <w:spacing w:val="24"/>
                <w:kern w:val="24"/>
                <w:lang w:val="en-GB"/>
              </w:rPr>
              <w:t xml:space="preserve"> emphasised the importance of considering how more experienced and knowledgeable staff</w:t>
            </w:r>
            <w:r>
              <w:rPr>
                <w:rFonts w:ascii="Raleway" w:hAnsi="Raleway" w:cs="Arial"/>
                <w:color w:val="000000" w:themeColor="text1"/>
                <w:spacing w:val="24"/>
                <w:kern w:val="24"/>
                <w:lang w:val="en-GB"/>
              </w:rPr>
              <w:t xml:space="preserve"> (</w:t>
            </w:r>
            <w:r w:rsidRPr="008F15C6">
              <w:rPr>
                <w:rFonts w:ascii="Raleway" w:hAnsi="Raleway" w:cs="Arial"/>
                <w:color w:val="000000" w:themeColor="text1"/>
                <w:spacing w:val="24"/>
                <w:kern w:val="24"/>
                <w:lang w:val="en-GB"/>
              </w:rPr>
              <w:t>such as Service Managers and Assistant Directors</w:t>
            </w:r>
            <w:r>
              <w:rPr>
                <w:rFonts w:ascii="Raleway" w:hAnsi="Raleway" w:cs="Arial"/>
                <w:color w:val="000000" w:themeColor="text1"/>
                <w:spacing w:val="24"/>
                <w:kern w:val="24"/>
                <w:lang w:val="en-GB"/>
              </w:rPr>
              <w:t xml:space="preserve">) </w:t>
            </w:r>
            <w:r w:rsidRPr="008F15C6">
              <w:rPr>
                <w:rFonts w:ascii="Raleway" w:hAnsi="Raleway" w:cs="Arial"/>
                <w:color w:val="000000" w:themeColor="text1"/>
                <w:spacing w:val="24"/>
                <w:kern w:val="24"/>
                <w:lang w:val="en-GB"/>
              </w:rPr>
              <w:t>can maintain visibility of frontline practice and provide additional support where needed. Kevin suggested experienced leaders could play a more active role in helping practitioners articulate concerns, risks and impact when working with families, particularly those who are highly articulate or challenging to engage.</w:t>
            </w:r>
          </w:p>
          <w:p w14:paraId="26B1411E" w14:textId="12DC7C52" w:rsidR="008F15C6" w:rsidRDefault="008F15C6" w:rsidP="008F15C6">
            <w:pPr>
              <w:rPr>
                <w:rFonts w:ascii="Raleway" w:hAnsi="Raleway" w:cs="Arial"/>
                <w:color w:val="000000" w:themeColor="text1"/>
                <w:spacing w:val="24"/>
                <w:kern w:val="24"/>
                <w:lang w:val="en-GB"/>
              </w:rPr>
            </w:pPr>
            <w:r w:rsidRPr="008F15C6">
              <w:rPr>
                <w:rFonts w:ascii="Raleway" w:hAnsi="Raleway" w:cs="Arial"/>
                <w:color w:val="000000" w:themeColor="text1"/>
                <w:spacing w:val="24"/>
                <w:kern w:val="24"/>
                <w:lang w:val="en-GB"/>
              </w:rPr>
              <w:t>He concluded this was a key area for the group to reflect on moving forward and welcomed Sharon’s agreement to explore the issue further as part of the CP conference chair feedback in March.</w:t>
            </w:r>
          </w:p>
          <w:p w14:paraId="44313E10" w14:textId="77777777" w:rsidR="008F15C6" w:rsidRDefault="008F15C6" w:rsidP="008F15C6">
            <w:pPr>
              <w:rPr>
                <w:rFonts w:ascii="Raleway" w:hAnsi="Raleway" w:cs="Arial"/>
                <w:color w:val="000000" w:themeColor="text1"/>
                <w:spacing w:val="24"/>
                <w:kern w:val="24"/>
                <w:lang w:val="en-GB"/>
              </w:rPr>
            </w:pPr>
          </w:p>
          <w:p w14:paraId="38D21495" w14:textId="657A885B" w:rsidR="000D5ED0" w:rsidRPr="000D5ED0" w:rsidRDefault="000D5ED0" w:rsidP="000D5ED0">
            <w:pPr>
              <w:rPr>
                <w:rFonts w:ascii="Raleway" w:hAnsi="Raleway" w:cs="Arial"/>
                <w:color w:val="000000" w:themeColor="text1"/>
                <w:spacing w:val="24"/>
                <w:kern w:val="24"/>
                <w:lang w:val="en-GB"/>
              </w:rPr>
            </w:pPr>
            <w:r w:rsidRPr="000D5ED0">
              <w:rPr>
                <w:rFonts w:ascii="Raleway" w:hAnsi="Raleway" w:cs="Arial"/>
                <w:color w:val="000000" w:themeColor="text1"/>
                <w:spacing w:val="24"/>
                <w:kern w:val="24"/>
                <w:lang w:val="en-GB"/>
              </w:rPr>
              <w:t xml:space="preserve">Douglas shared, early in the new year, a review is due to be published involving a case where both parents were teachers. He noted the review touches on the complexities of working with this particular profile of parents, but its primary focus is on the significant parental acrimony and the resulting impact on the children during the separation. Douglas explained the </w:t>
            </w:r>
            <w:r w:rsidR="00251068">
              <w:rPr>
                <w:rFonts w:ascii="Raleway" w:hAnsi="Raleway" w:cs="Arial"/>
                <w:color w:val="000000" w:themeColor="text1"/>
                <w:spacing w:val="24"/>
                <w:kern w:val="24"/>
                <w:lang w:val="en-GB"/>
              </w:rPr>
              <w:t xml:space="preserve">situation led a </w:t>
            </w:r>
            <w:r w:rsidRPr="000D5ED0">
              <w:rPr>
                <w:rFonts w:ascii="Raleway" w:hAnsi="Raleway" w:cs="Arial"/>
                <w:color w:val="000000" w:themeColor="text1"/>
                <w:spacing w:val="24"/>
                <w:kern w:val="24"/>
                <w:lang w:val="en-GB"/>
              </w:rPr>
              <w:t>14</w:t>
            </w:r>
            <w:r w:rsidRPr="000D5ED0">
              <w:rPr>
                <w:rFonts w:ascii="Raleway" w:hAnsi="Raleway" w:cs="Arial"/>
                <w:color w:val="000000" w:themeColor="text1"/>
                <w:spacing w:val="24"/>
                <w:kern w:val="24"/>
                <w:lang w:val="en-GB"/>
              </w:rPr>
              <w:noBreakHyphen/>
              <w:t>year</w:t>
            </w:r>
            <w:r w:rsidRPr="000D5ED0">
              <w:rPr>
                <w:rFonts w:ascii="Raleway" w:hAnsi="Raleway" w:cs="Arial"/>
                <w:color w:val="000000" w:themeColor="text1"/>
                <w:spacing w:val="24"/>
                <w:kern w:val="24"/>
                <w:lang w:val="en-GB"/>
              </w:rPr>
              <w:noBreakHyphen/>
              <w:t xml:space="preserve">old child </w:t>
            </w:r>
            <w:r w:rsidR="00251068">
              <w:rPr>
                <w:rFonts w:ascii="Raleway" w:hAnsi="Raleway" w:cs="Arial"/>
                <w:color w:val="000000" w:themeColor="text1"/>
                <w:spacing w:val="24"/>
                <w:kern w:val="24"/>
                <w:lang w:val="en-GB"/>
              </w:rPr>
              <w:t xml:space="preserve">to </w:t>
            </w:r>
            <w:r w:rsidRPr="000D5ED0">
              <w:rPr>
                <w:rFonts w:ascii="Raleway" w:hAnsi="Raleway" w:cs="Arial"/>
                <w:color w:val="000000" w:themeColor="text1"/>
                <w:spacing w:val="24"/>
                <w:kern w:val="24"/>
                <w:lang w:val="en-GB"/>
              </w:rPr>
              <w:t xml:space="preserve">tragically die by suicide. </w:t>
            </w:r>
          </w:p>
          <w:p w14:paraId="0150D765" w14:textId="77777777" w:rsidR="00BD0EBB" w:rsidRDefault="00BD0EBB" w:rsidP="00A60163">
            <w:pPr>
              <w:rPr>
                <w:rFonts w:ascii="Raleway" w:hAnsi="Raleway" w:cs="Arial"/>
                <w:color w:val="000000" w:themeColor="text1"/>
                <w:spacing w:val="24"/>
                <w:kern w:val="24"/>
                <w:lang w:val="en-GB"/>
              </w:rPr>
            </w:pPr>
          </w:p>
          <w:p w14:paraId="0B20F126" w14:textId="273FFC75" w:rsidR="007665D1" w:rsidRDefault="007665D1" w:rsidP="007665D1">
            <w:pPr>
              <w:rPr>
                <w:rFonts w:ascii="Raleway" w:hAnsi="Raleway" w:cs="Arial"/>
                <w:color w:val="000000" w:themeColor="text1"/>
                <w:spacing w:val="24"/>
                <w:kern w:val="24"/>
                <w:lang w:val="en-GB"/>
              </w:rPr>
            </w:pPr>
            <w:r w:rsidRPr="007665D1">
              <w:rPr>
                <w:rFonts w:ascii="Raleway" w:hAnsi="Raleway" w:cs="Arial"/>
                <w:color w:val="000000" w:themeColor="text1"/>
                <w:spacing w:val="24"/>
                <w:kern w:val="24"/>
                <w:lang w:val="en-GB"/>
              </w:rPr>
              <w:t>Kevin asked the group to reflect on the issues raised regarding work with middle</w:t>
            </w:r>
            <w:r w:rsidRPr="007665D1">
              <w:rPr>
                <w:rFonts w:ascii="Raleway" w:hAnsi="Raleway" w:cs="Arial"/>
                <w:color w:val="000000" w:themeColor="text1"/>
                <w:spacing w:val="24"/>
                <w:kern w:val="24"/>
                <w:lang w:val="en-GB"/>
              </w:rPr>
              <w:noBreakHyphen/>
              <w:t>class families and to consider how these challenges are managed within their own authorities. He suggested it would be valuable to include this as an agenda item at the next meeting in March. Kevin proposed Sharon present her findings first, followed by a broader group discussion.</w:t>
            </w:r>
          </w:p>
          <w:p w14:paraId="070199C9" w14:textId="77777777" w:rsidR="007665D1" w:rsidRDefault="007665D1" w:rsidP="007665D1">
            <w:pPr>
              <w:rPr>
                <w:rFonts w:ascii="Raleway" w:hAnsi="Raleway" w:cs="Arial"/>
                <w:color w:val="000000" w:themeColor="text1"/>
                <w:spacing w:val="24"/>
                <w:kern w:val="24"/>
                <w:lang w:val="en-GB"/>
              </w:rPr>
            </w:pPr>
          </w:p>
          <w:p w14:paraId="6439ABB3" w14:textId="421E3666" w:rsidR="00AC6805" w:rsidRPr="00DE32A0" w:rsidRDefault="007665D1" w:rsidP="00DE32A0">
            <w:pPr>
              <w:rPr>
                <w:rFonts w:ascii="Raleway" w:hAnsi="Raleway" w:cs="Arial"/>
                <w:b/>
                <w:bCs/>
                <w:color w:val="000000" w:themeColor="text1"/>
                <w:spacing w:val="24"/>
                <w:kern w:val="24"/>
                <w:lang w:val="en-GB"/>
              </w:rPr>
            </w:pPr>
            <w:r w:rsidRPr="007665D1">
              <w:rPr>
                <w:rFonts w:ascii="Raleway" w:hAnsi="Raleway" w:cs="Arial"/>
                <w:b/>
                <w:bCs/>
                <w:color w:val="000000" w:themeColor="text1"/>
                <w:spacing w:val="24"/>
                <w:kern w:val="24"/>
                <w:lang w:val="en-GB"/>
              </w:rPr>
              <w:t>Action 6b - All to reflect on the issues raised regarding work with middle</w:t>
            </w:r>
            <w:r w:rsidRPr="007665D1">
              <w:rPr>
                <w:rFonts w:ascii="Raleway" w:hAnsi="Raleway" w:cs="Arial"/>
                <w:b/>
                <w:bCs/>
                <w:color w:val="000000" w:themeColor="text1"/>
                <w:spacing w:val="24"/>
                <w:kern w:val="24"/>
                <w:lang w:val="en-GB"/>
              </w:rPr>
              <w:noBreakHyphen/>
              <w:t>class families and to consider how these challenges are managed within their own authorities. Sian to include this as an agenda item at the next meeting in March.</w:t>
            </w:r>
          </w:p>
        </w:tc>
      </w:tr>
      <w:tr w:rsidR="00563C43" w:rsidRPr="002C0643" w14:paraId="111C9AAC" w14:textId="77777777" w:rsidTr="00AC6805">
        <w:trPr>
          <w:trHeight w:val="283"/>
        </w:trPr>
        <w:tc>
          <w:tcPr>
            <w:tcW w:w="10456" w:type="dxa"/>
            <w:shd w:val="clear" w:color="auto" w:fill="C5E0B3" w:themeFill="accent6" w:themeFillTint="66"/>
            <w:vAlign w:val="center"/>
          </w:tcPr>
          <w:p w14:paraId="1CC6C913" w14:textId="7680911C" w:rsidR="00563C43" w:rsidRPr="002C0643" w:rsidRDefault="00AC6805" w:rsidP="000E7BA4">
            <w:pPr>
              <w:pStyle w:val="Heading3"/>
              <w:numPr>
                <w:ilvl w:val="0"/>
                <w:numId w:val="9"/>
              </w:numPr>
              <w:rPr>
                <w:rFonts w:cs="Arial"/>
                <w:b w:val="0"/>
                <w:bCs/>
                <w:spacing w:val="24"/>
                <w:kern w:val="24"/>
                <w:lang w:val="en-GB"/>
              </w:rPr>
            </w:pPr>
            <w:bookmarkStart w:id="5" w:name="_QA_Updates_from"/>
            <w:bookmarkEnd w:id="5"/>
            <w:r>
              <w:rPr>
                <w:rFonts w:ascii="Arial" w:hAnsi="Arial" w:cs="Arial"/>
              </w:rPr>
              <w:lastRenderedPageBreak/>
              <w:t>M</w:t>
            </w:r>
            <w:r w:rsidRPr="008E2E3B">
              <w:rPr>
                <w:rFonts w:ascii="Arial" w:hAnsi="Arial" w:cs="Arial"/>
              </w:rPr>
              <w:t>ulti-agency audit regarding the impact on a child of delay in police investigations and no further police action in CSA cases.  </w:t>
            </w:r>
          </w:p>
        </w:tc>
      </w:tr>
      <w:tr w:rsidR="00563C43" w:rsidRPr="002C0643" w14:paraId="2311997A" w14:textId="77777777" w:rsidTr="00AC6805">
        <w:tc>
          <w:tcPr>
            <w:tcW w:w="10456" w:type="dxa"/>
          </w:tcPr>
          <w:p w14:paraId="3C51B2F8" w14:textId="204933C0" w:rsidR="00365745" w:rsidRDefault="00365745" w:rsidP="00365745">
            <w:p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Michelle explained East Sussex undertook this piece of work following a partnership audit completed in December 2024. During that audit, partners reflected on the challenges of multi</w:t>
            </w:r>
            <w:r w:rsidRPr="00365745">
              <w:rPr>
                <w:rFonts w:ascii="Raleway" w:hAnsi="Raleway" w:cs="Arial"/>
                <w:color w:val="000000" w:themeColor="text1"/>
                <w:spacing w:val="24"/>
                <w:kern w:val="24"/>
                <w:lang w:val="en-GB"/>
              </w:rPr>
              <w:noBreakHyphen/>
              <w:t>agency working and the support provided to children and families experiencing lengthy police investigations or cases that subsequently resulted in no further police action.</w:t>
            </w:r>
          </w:p>
          <w:p w14:paraId="6596CE84" w14:textId="77777777" w:rsidR="00365745" w:rsidRPr="00365745" w:rsidRDefault="00365745" w:rsidP="00365745">
            <w:pPr>
              <w:rPr>
                <w:rFonts w:ascii="Raleway" w:hAnsi="Raleway" w:cs="Arial"/>
                <w:color w:val="000000" w:themeColor="text1"/>
                <w:spacing w:val="24"/>
                <w:kern w:val="24"/>
                <w:lang w:val="en-GB"/>
              </w:rPr>
            </w:pPr>
          </w:p>
          <w:p w14:paraId="254B9BCD" w14:textId="77777777" w:rsidR="00365745" w:rsidRDefault="00365745" w:rsidP="00365745">
            <w:p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To explore these issues in more depth, an audit was completed on five children’s services cases. Each of the five cases had been open to children’s social care and involved either prolonged police investigations or NFA decisions.</w:t>
            </w:r>
          </w:p>
          <w:p w14:paraId="1B270460" w14:textId="77777777" w:rsidR="00365745" w:rsidRPr="00365745" w:rsidRDefault="00365745" w:rsidP="00365745">
            <w:pPr>
              <w:rPr>
                <w:rFonts w:ascii="Raleway" w:hAnsi="Raleway" w:cs="Arial"/>
                <w:color w:val="000000" w:themeColor="text1"/>
                <w:spacing w:val="24"/>
                <w:kern w:val="24"/>
                <w:lang w:val="en-GB"/>
              </w:rPr>
            </w:pPr>
          </w:p>
          <w:p w14:paraId="60A4DACB" w14:textId="77777777" w:rsidR="00365745" w:rsidRDefault="00365745" w:rsidP="00365745">
            <w:p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The children included in the audit ranged from 1 to 17 years old, all with extensive multi</w:t>
            </w:r>
            <w:r w:rsidRPr="00365745">
              <w:rPr>
                <w:rFonts w:ascii="Raleway" w:hAnsi="Raleway" w:cs="Arial"/>
                <w:color w:val="000000" w:themeColor="text1"/>
                <w:spacing w:val="24"/>
                <w:kern w:val="24"/>
                <w:lang w:val="en-GB"/>
              </w:rPr>
              <w:noBreakHyphen/>
              <w:t>agency involvement. Three cases involved children investigated for the sexual abuse of another child, while two cases related to fathers being investigated for child sexual abuse. All five children were male, and two cases concluded with no further police action.</w:t>
            </w:r>
          </w:p>
          <w:p w14:paraId="16BCB9FF" w14:textId="77777777" w:rsidR="00365745" w:rsidRPr="00365745" w:rsidRDefault="00365745" w:rsidP="00365745">
            <w:pPr>
              <w:rPr>
                <w:rFonts w:ascii="Raleway" w:hAnsi="Raleway" w:cs="Arial"/>
                <w:color w:val="000000" w:themeColor="text1"/>
                <w:spacing w:val="24"/>
                <w:kern w:val="24"/>
                <w:lang w:val="en-GB"/>
              </w:rPr>
            </w:pPr>
          </w:p>
          <w:p w14:paraId="2F6A76FD" w14:textId="1694DEF7" w:rsidR="00365745" w:rsidRPr="00365745" w:rsidRDefault="00365745" w:rsidP="00172452">
            <w:p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Michelle outlined the purpose of the audit was to understand both the impact of NFA decisions and the implications of prolonged police investigations.</w:t>
            </w:r>
          </w:p>
          <w:p w14:paraId="22638833" w14:textId="6F0C83DF" w:rsidR="00365745" w:rsidRPr="00365745" w:rsidRDefault="00365745" w:rsidP="00365745">
            <w:pPr>
              <w:rPr>
                <w:rFonts w:ascii="Raleway" w:hAnsi="Raleway" w:cs="Arial"/>
                <w:color w:val="000000" w:themeColor="text1"/>
                <w:spacing w:val="24"/>
                <w:kern w:val="24"/>
                <w:lang w:val="en-GB"/>
              </w:rPr>
            </w:pPr>
          </w:p>
          <w:p w14:paraId="5F6CE085" w14:textId="368983B1" w:rsidR="00365745" w:rsidRDefault="00365745" w:rsidP="00365745">
            <w:pPr>
              <w:rPr>
                <w:rFonts w:ascii="Raleway" w:hAnsi="Raleway" w:cs="Arial"/>
                <w:b/>
                <w:bCs/>
                <w:color w:val="000000" w:themeColor="text1"/>
                <w:spacing w:val="24"/>
                <w:kern w:val="24"/>
                <w:u w:val="single"/>
                <w:lang w:val="en-GB"/>
              </w:rPr>
            </w:pPr>
            <w:r w:rsidRPr="00365745">
              <w:rPr>
                <w:rFonts w:ascii="Raleway" w:hAnsi="Raleway" w:cs="Arial"/>
                <w:b/>
                <w:bCs/>
                <w:color w:val="000000" w:themeColor="text1"/>
                <w:spacing w:val="24"/>
                <w:kern w:val="24"/>
                <w:u w:val="single"/>
                <w:lang w:val="en-GB"/>
              </w:rPr>
              <w:t>Audit Findings</w:t>
            </w:r>
          </w:p>
          <w:p w14:paraId="00983826" w14:textId="77777777" w:rsidR="00172452" w:rsidRPr="00365745" w:rsidRDefault="00172452" w:rsidP="009A08CD">
            <w:pPr>
              <w:rPr>
                <w:rFonts w:ascii="Raleway" w:hAnsi="Raleway" w:cs="Arial"/>
                <w:color w:val="000000" w:themeColor="text1"/>
                <w:spacing w:val="24"/>
                <w:kern w:val="24"/>
                <w:lang w:val="en-GB"/>
              </w:rPr>
            </w:pPr>
          </w:p>
          <w:p w14:paraId="28AD3438" w14:textId="77777777" w:rsidR="00365745" w:rsidRPr="00365745" w:rsidRDefault="00365745" w:rsidP="00365745">
            <w:pPr>
              <w:rPr>
                <w:rFonts w:ascii="Raleway" w:hAnsi="Raleway" w:cs="Arial"/>
                <w:b/>
                <w:bCs/>
                <w:color w:val="000000" w:themeColor="text1"/>
                <w:spacing w:val="24"/>
                <w:kern w:val="24"/>
                <w:lang w:val="en-GB"/>
              </w:rPr>
            </w:pPr>
            <w:r w:rsidRPr="00365745">
              <w:rPr>
                <w:rFonts w:ascii="Raleway" w:hAnsi="Raleway" w:cs="Arial"/>
                <w:b/>
                <w:bCs/>
                <w:color w:val="000000" w:themeColor="text1"/>
                <w:spacing w:val="24"/>
                <w:kern w:val="24"/>
                <w:lang w:val="en-GB"/>
              </w:rPr>
              <w:t>Cases Involving Lengthy Police Investigations</w:t>
            </w:r>
          </w:p>
          <w:p w14:paraId="17B913A6" w14:textId="77777777" w:rsidR="00365745" w:rsidRPr="00365745" w:rsidRDefault="00365745" w:rsidP="00365745">
            <w:pPr>
              <w:numPr>
                <w:ilvl w:val="0"/>
                <w:numId w:val="11"/>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One case had been ongoing for four years and remained open at the time of the audit.</w:t>
            </w:r>
          </w:p>
          <w:p w14:paraId="32338FD6" w14:textId="77777777" w:rsidR="00365745" w:rsidRPr="00365745" w:rsidRDefault="00365745" w:rsidP="00365745">
            <w:pPr>
              <w:numPr>
                <w:ilvl w:val="0"/>
                <w:numId w:val="11"/>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lastRenderedPageBreak/>
              <w:t>Another case lasted two years and nine months, resulting in charges and progression to Crown Court, with a further 17</w:t>
            </w:r>
            <w:r w:rsidRPr="00365745">
              <w:rPr>
                <w:rFonts w:ascii="Raleway" w:hAnsi="Raleway" w:cs="Arial"/>
                <w:color w:val="000000" w:themeColor="text1"/>
                <w:spacing w:val="24"/>
                <w:kern w:val="24"/>
                <w:lang w:val="en-GB"/>
              </w:rPr>
              <w:noBreakHyphen/>
              <w:t>month delay before the hearing.</w:t>
            </w:r>
          </w:p>
          <w:p w14:paraId="7F21D7FC" w14:textId="77777777" w:rsidR="00365745" w:rsidRPr="009A08CD" w:rsidRDefault="00365745" w:rsidP="00365745">
            <w:pPr>
              <w:numPr>
                <w:ilvl w:val="0"/>
                <w:numId w:val="11"/>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SWIFT (specialist family service) was unable to undertake sexual risk assessments due to the ongoing nature of police investigations, highlighting the limiting effect of protracted processes.</w:t>
            </w:r>
          </w:p>
          <w:p w14:paraId="42471E75" w14:textId="77777777" w:rsidR="00172452" w:rsidRPr="00365745" w:rsidRDefault="00172452" w:rsidP="00172452">
            <w:pPr>
              <w:ind w:left="720"/>
              <w:rPr>
                <w:rFonts w:ascii="Raleway" w:hAnsi="Raleway" w:cs="Arial"/>
                <w:color w:val="000000" w:themeColor="text1"/>
                <w:spacing w:val="24"/>
                <w:kern w:val="24"/>
                <w:lang w:val="en-GB"/>
              </w:rPr>
            </w:pPr>
          </w:p>
          <w:p w14:paraId="5067D72E" w14:textId="77777777" w:rsidR="00365745" w:rsidRPr="00365745" w:rsidRDefault="00365745" w:rsidP="00365745">
            <w:pPr>
              <w:rPr>
                <w:rFonts w:ascii="Raleway" w:hAnsi="Raleway" w:cs="Arial"/>
                <w:b/>
                <w:bCs/>
                <w:color w:val="000000" w:themeColor="text1"/>
                <w:spacing w:val="24"/>
                <w:kern w:val="24"/>
                <w:lang w:val="en-GB"/>
              </w:rPr>
            </w:pPr>
            <w:r w:rsidRPr="00365745">
              <w:rPr>
                <w:rFonts w:ascii="Raleway" w:hAnsi="Raleway" w:cs="Arial"/>
                <w:b/>
                <w:bCs/>
                <w:color w:val="000000" w:themeColor="text1"/>
                <w:spacing w:val="24"/>
                <w:kern w:val="24"/>
                <w:lang w:val="en-GB"/>
              </w:rPr>
              <w:t>Positive Practice Identified</w:t>
            </w:r>
          </w:p>
          <w:p w14:paraId="3AB6EAA2" w14:textId="3BA6FB90" w:rsidR="00365745" w:rsidRPr="00365745" w:rsidRDefault="00365745" w:rsidP="00365745">
            <w:pPr>
              <w:numPr>
                <w:ilvl w:val="0"/>
                <w:numId w:val="12"/>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Timely identification of risk and well</w:t>
            </w:r>
            <w:r w:rsidR="5B9B4F5B" w:rsidRPr="00365745">
              <w:rPr>
                <w:rFonts w:ascii="Raleway" w:hAnsi="Raleway" w:cs="Arial"/>
                <w:color w:val="000000" w:themeColor="text1"/>
                <w:spacing w:val="24"/>
                <w:kern w:val="24"/>
                <w:lang w:val="en-GB"/>
              </w:rPr>
              <w:t xml:space="preserve"> </w:t>
            </w:r>
            <w:r w:rsidRPr="00365745">
              <w:rPr>
                <w:rFonts w:ascii="Raleway" w:hAnsi="Raleway" w:cs="Arial"/>
                <w:color w:val="000000" w:themeColor="text1"/>
                <w:spacing w:val="24"/>
                <w:kern w:val="24"/>
                <w:lang w:val="en-GB"/>
              </w:rPr>
              <w:t>attended</w:t>
            </w:r>
            <w:r w:rsidRPr="00365745">
              <w:rPr>
                <w:rFonts w:ascii="Raleway" w:hAnsi="Raleway" w:cs="Arial"/>
                <w:color w:val="000000" w:themeColor="text1"/>
                <w:spacing w:val="24"/>
                <w:kern w:val="24"/>
                <w:lang w:val="en-GB"/>
              </w:rPr>
              <w:noBreakHyphen/>
              <w:t xml:space="preserve"> strategy meetings in three cases.</w:t>
            </w:r>
          </w:p>
          <w:p w14:paraId="16542A69" w14:textId="5C24CAB3" w:rsidR="00365745" w:rsidRPr="00365745" w:rsidRDefault="00365745" w:rsidP="00365745">
            <w:pPr>
              <w:numPr>
                <w:ilvl w:val="0"/>
                <w:numId w:val="12"/>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Trauma</w:t>
            </w:r>
            <w:r w:rsidR="523BB3D8" w:rsidRPr="00365745">
              <w:rPr>
                <w:rFonts w:ascii="Raleway" w:hAnsi="Raleway" w:cs="Arial"/>
                <w:color w:val="000000" w:themeColor="text1"/>
                <w:spacing w:val="24"/>
                <w:kern w:val="24"/>
                <w:lang w:val="en-GB"/>
              </w:rPr>
              <w:t xml:space="preserve"> i</w:t>
            </w:r>
            <w:r w:rsidRPr="00365745">
              <w:rPr>
                <w:rFonts w:ascii="Raleway" w:hAnsi="Raleway" w:cs="Arial"/>
                <w:color w:val="000000" w:themeColor="text1"/>
                <w:spacing w:val="24"/>
                <w:kern w:val="24"/>
                <w:lang w:val="en-GB"/>
              </w:rPr>
              <w:noBreakHyphen/>
              <w:t>nformed multi</w:t>
            </w:r>
            <w:r w:rsidRPr="00365745">
              <w:rPr>
                <w:rFonts w:ascii="Raleway" w:hAnsi="Raleway" w:cs="Arial"/>
                <w:color w:val="000000" w:themeColor="text1"/>
                <w:spacing w:val="24"/>
                <w:kern w:val="24"/>
                <w:lang w:val="en-GB"/>
              </w:rPr>
              <w:noBreakHyphen/>
              <w:t>agency responses, particularly in the case progressing to Crown Court.</w:t>
            </w:r>
          </w:p>
          <w:p w14:paraId="35EBC4A7" w14:textId="128423BB" w:rsidR="00365745" w:rsidRPr="00365745" w:rsidRDefault="00365745" w:rsidP="00365745">
            <w:pPr>
              <w:numPr>
                <w:ilvl w:val="0"/>
                <w:numId w:val="12"/>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Strong professional curiosity and high</w:t>
            </w:r>
            <w:r w:rsidR="097A169D" w:rsidRPr="00365745">
              <w:rPr>
                <w:rFonts w:ascii="Raleway" w:hAnsi="Raleway" w:cs="Arial"/>
                <w:color w:val="000000" w:themeColor="text1"/>
                <w:spacing w:val="24"/>
                <w:kern w:val="24"/>
                <w:lang w:val="en-GB"/>
              </w:rPr>
              <w:t xml:space="preserve"> </w:t>
            </w:r>
            <w:r w:rsidRPr="00365745">
              <w:rPr>
                <w:rFonts w:ascii="Raleway" w:hAnsi="Raleway" w:cs="Arial"/>
                <w:color w:val="000000" w:themeColor="text1"/>
                <w:spacing w:val="24"/>
                <w:kern w:val="24"/>
                <w:lang w:val="en-GB"/>
              </w:rPr>
              <w:t>quality</w:t>
            </w:r>
            <w:r w:rsidRPr="00365745">
              <w:rPr>
                <w:rFonts w:ascii="Raleway" w:hAnsi="Raleway" w:cs="Arial"/>
                <w:color w:val="000000" w:themeColor="text1"/>
                <w:spacing w:val="24"/>
                <w:kern w:val="24"/>
                <w:lang w:val="en-GB"/>
              </w:rPr>
              <w:noBreakHyphen/>
              <w:t xml:space="preserve"> recording, enabling effective support for families.</w:t>
            </w:r>
          </w:p>
          <w:p w14:paraId="30E41196" w14:textId="77777777" w:rsidR="00365745" w:rsidRPr="00365745" w:rsidRDefault="00365745" w:rsidP="00365745">
            <w:pPr>
              <w:numPr>
                <w:ilvl w:val="0"/>
                <w:numId w:val="12"/>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Evidence of good communication between children’s social care and schools, including effective safeguarding planning.</w:t>
            </w:r>
          </w:p>
          <w:p w14:paraId="388375F1" w14:textId="77777777" w:rsidR="00365745" w:rsidRDefault="00365745" w:rsidP="00365745">
            <w:pPr>
              <w:numPr>
                <w:ilvl w:val="0"/>
                <w:numId w:val="12"/>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Joint work between social workers and SWIFT where possible, with positive feedback from families.</w:t>
            </w:r>
          </w:p>
          <w:p w14:paraId="43C06355" w14:textId="77777777" w:rsidR="009A08CD" w:rsidRPr="00365745" w:rsidRDefault="009A08CD" w:rsidP="009A08CD">
            <w:pPr>
              <w:ind w:left="720"/>
              <w:rPr>
                <w:rFonts w:ascii="Raleway" w:hAnsi="Raleway" w:cs="Arial"/>
                <w:color w:val="000000" w:themeColor="text1"/>
                <w:spacing w:val="24"/>
                <w:kern w:val="24"/>
                <w:lang w:val="en-GB"/>
              </w:rPr>
            </w:pPr>
          </w:p>
          <w:p w14:paraId="26507F36" w14:textId="77777777" w:rsidR="00365745" w:rsidRPr="00365745" w:rsidRDefault="00365745" w:rsidP="00365745">
            <w:pPr>
              <w:rPr>
                <w:rFonts w:ascii="Raleway" w:hAnsi="Raleway" w:cs="Arial"/>
                <w:b/>
                <w:bCs/>
                <w:color w:val="000000" w:themeColor="text1"/>
                <w:spacing w:val="24"/>
                <w:kern w:val="24"/>
                <w:lang w:val="en-GB"/>
              </w:rPr>
            </w:pPr>
            <w:r w:rsidRPr="00365745">
              <w:rPr>
                <w:rFonts w:ascii="Raleway" w:hAnsi="Raleway" w:cs="Arial"/>
                <w:b/>
                <w:bCs/>
                <w:color w:val="000000" w:themeColor="text1"/>
                <w:spacing w:val="24"/>
                <w:kern w:val="24"/>
                <w:lang w:val="en-GB"/>
              </w:rPr>
              <w:t>Factors Contributing to Delays</w:t>
            </w:r>
          </w:p>
          <w:p w14:paraId="792CFA3A" w14:textId="77777777" w:rsidR="00365745" w:rsidRPr="00365745" w:rsidRDefault="00365745" w:rsidP="00365745">
            <w:pPr>
              <w:numPr>
                <w:ilvl w:val="0"/>
                <w:numId w:val="13"/>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High workloads and resource pressures within police teams.</w:t>
            </w:r>
          </w:p>
          <w:p w14:paraId="4D888B70" w14:textId="77777777" w:rsidR="00365745" w:rsidRPr="00365745" w:rsidRDefault="00365745" w:rsidP="00365745">
            <w:pPr>
              <w:numPr>
                <w:ilvl w:val="0"/>
                <w:numId w:val="13"/>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Time required to build trust and engage victims, including one case where engagement took 14 months.</w:t>
            </w:r>
          </w:p>
          <w:p w14:paraId="0A5A3802" w14:textId="77777777" w:rsidR="00365745" w:rsidRPr="00365745" w:rsidRDefault="00365745" w:rsidP="00365745">
            <w:pPr>
              <w:numPr>
                <w:ilvl w:val="0"/>
                <w:numId w:val="13"/>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Repeated requests for further work from the Crown Prosecution Service, resulting in delays before charging decisions were made.</w:t>
            </w:r>
          </w:p>
          <w:p w14:paraId="422362EB" w14:textId="77777777" w:rsidR="00365745" w:rsidRPr="00365745" w:rsidRDefault="00365745" w:rsidP="00365745">
            <w:pPr>
              <w:numPr>
                <w:ilvl w:val="0"/>
                <w:numId w:val="13"/>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Extended timeframes for digital forensic analysis of electronic devices.</w:t>
            </w:r>
          </w:p>
          <w:p w14:paraId="6296A211" w14:textId="77777777" w:rsidR="00365745" w:rsidRDefault="00365745" w:rsidP="00365745">
            <w:pPr>
              <w:numPr>
                <w:ilvl w:val="0"/>
                <w:numId w:val="13"/>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Although Section 47 enquiries were timely, momentum and multi</w:t>
            </w:r>
            <w:r w:rsidRPr="00365745">
              <w:rPr>
                <w:rFonts w:ascii="Raleway" w:hAnsi="Raleway" w:cs="Arial"/>
                <w:color w:val="000000" w:themeColor="text1"/>
                <w:spacing w:val="24"/>
                <w:kern w:val="24"/>
                <w:lang w:val="en-GB"/>
              </w:rPr>
              <w:noBreakHyphen/>
              <w:t>agency communication reduced significantly during the wait for police outcomes.</w:t>
            </w:r>
          </w:p>
          <w:p w14:paraId="179C5B8D" w14:textId="77777777" w:rsidR="00304897" w:rsidRPr="00365745" w:rsidRDefault="00304897" w:rsidP="00304897">
            <w:pPr>
              <w:ind w:left="720"/>
              <w:rPr>
                <w:rFonts w:ascii="Raleway" w:hAnsi="Raleway" w:cs="Arial"/>
                <w:color w:val="000000" w:themeColor="text1"/>
                <w:spacing w:val="24"/>
                <w:kern w:val="24"/>
                <w:lang w:val="en-GB"/>
              </w:rPr>
            </w:pPr>
          </w:p>
          <w:p w14:paraId="47D45811" w14:textId="66C46C5C" w:rsidR="00365745" w:rsidRPr="00365745" w:rsidRDefault="00365745" w:rsidP="00365745">
            <w:pPr>
              <w:rPr>
                <w:rFonts w:ascii="Raleway" w:hAnsi="Raleway" w:cs="Arial"/>
                <w:b/>
                <w:bCs/>
                <w:color w:val="000000" w:themeColor="text1"/>
                <w:spacing w:val="24"/>
                <w:kern w:val="24"/>
                <w:lang w:val="en-GB"/>
              </w:rPr>
            </w:pPr>
            <w:r w:rsidRPr="00365745">
              <w:rPr>
                <w:rFonts w:ascii="Raleway" w:hAnsi="Raleway" w:cs="Arial"/>
                <w:b/>
                <w:bCs/>
                <w:color w:val="000000" w:themeColor="text1"/>
                <w:spacing w:val="24"/>
                <w:kern w:val="24"/>
                <w:lang w:val="en-GB"/>
              </w:rPr>
              <w:t>Multi</w:t>
            </w:r>
            <w:r w:rsidR="33A144CE" w:rsidRPr="00365745">
              <w:rPr>
                <w:rFonts w:ascii="Raleway" w:hAnsi="Raleway" w:cs="Arial"/>
                <w:b/>
                <w:bCs/>
                <w:color w:val="000000" w:themeColor="text1"/>
                <w:spacing w:val="24"/>
                <w:kern w:val="24"/>
                <w:lang w:val="en-GB"/>
              </w:rPr>
              <w:t xml:space="preserve"> </w:t>
            </w:r>
            <w:r w:rsidRPr="00365745">
              <w:rPr>
                <w:rFonts w:ascii="Raleway" w:hAnsi="Raleway" w:cs="Arial"/>
                <w:b/>
                <w:bCs/>
                <w:color w:val="000000" w:themeColor="text1"/>
                <w:spacing w:val="24"/>
                <w:kern w:val="24"/>
                <w:lang w:val="en-GB"/>
              </w:rPr>
              <w:t>Agency</w:t>
            </w:r>
            <w:r w:rsidRPr="00365745">
              <w:rPr>
                <w:rFonts w:ascii="Raleway" w:hAnsi="Raleway" w:cs="Arial"/>
                <w:b/>
                <w:bCs/>
                <w:color w:val="000000" w:themeColor="text1"/>
                <w:spacing w:val="24"/>
                <w:kern w:val="24"/>
                <w:lang w:val="en-GB"/>
              </w:rPr>
              <w:noBreakHyphen/>
              <w:t xml:space="preserve"> Communication Challenges</w:t>
            </w:r>
          </w:p>
          <w:p w14:paraId="3843619D" w14:textId="77777777" w:rsidR="00365745" w:rsidRPr="00365745" w:rsidRDefault="00365745" w:rsidP="00365745">
            <w:pPr>
              <w:numPr>
                <w:ilvl w:val="0"/>
                <w:numId w:val="14"/>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In three cases, communication declined over time, leading to missed opportunities for review.</w:t>
            </w:r>
          </w:p>
          <w:p w14:paraId="0C048AEC" w14:textId="77777777" w:rsidR="00365745" w:rsidRPr="00365745" w:rsidRDefault="00365745" w:rsidP="00365745">
            <w:pPr>
              <w:numPr>
                <w:ilvl w:val="0"/>
                <w:numId w:val="14"/>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Initial strategy decisions were not revisited before case closure, despite delays spanning several years.</w:t>
            </w:r>
          </w:p>
          <w:p w14:paraId="25522CC5" w14:textId="77777777" w:rsidR="00365745" w:rsidRPr="00365745" w:rsidRDefault="00365745" w:rsidP="00365745">
            <w:pPr>
              <w:numPr>
                <w:ilvl w:val="0"/>
                <w:numId w:val="14"/>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 xml:space="preserve">Differences in agency expectations regarding what constitutes a “delay” created further challenges: </w:t>
            </w:r>
          </w:p>
          <w:p w14:paraId="5C8C3B69" w14:textId="77777777" w:rsidR="00365745" w:rsidRPr="00365745" w:rsidRDefault="00365745" w:rsidP="00365745">
            <w:pPr>
              <w:numPr>
                <w:ilvl w:val="1"/>
                <w:numId w:val="14"/>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Police considered 3–4 months timely.</w:t>
            </w:r>
          </w:p>
          <w:p w14:paraId="0AD00DAE" w14:textId="77777777" w:rsidR="00365745" w:rsidRPr="00365745" w:rsidRDefault="00365745" w:rsidP="00365745">
            <w:pPr>
              <w:numPr>
                <w:ilvl w:val="1"/>
                <w:numId w:val="14"/>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Children’s social care regarded this as beyond normal assessment timescales.</w:t>
            </w:r>
          </w:p>
          <w:p w14:paraId="6AA97A37" w14:textId="77777777" w:rsidR="00365745" w:rsidRDefault="00365745" w:rsidP="00365745">
            <w:pPr>
              <w:numPr>
                <w:ilvl w:val="0"/>
                <w:numId w:val="14"/>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Although escalation processes were followed and senior managers intervened, delays persisted.</w:t>
            </w:r>
          </w:p>
          <w:p w14:paraId="5DCFEE2D" w14:textId="77777777" w:rsidR="00304897" w:rsidRPr="00365745" w:rsidRDefault="00304897" w:rsidP="00304897">
            <w:pPr>
              <w:ind w:left="720"/>
              <w:rPr>
                <w:rFonts w:ascii="Raleway" w:hAnsi="Raleway" w:cs="Arial"/>
                <w:color w:val="000000" w:themeColor="text1"/>
                <w:spacing w:val="24"/>
                <w:kern w:val="24"/>
                <w:lang w:val="en-GB"/>
              </w:rPr>
            </w:pPr>
          </w:p>
          <w:p w14:paraId="02C27E0E" w14:textId="77777777" w:rsidR="00365745" w:rsidRPr="00365745" w:rsidRDefault="00365745" w:rsidP="00365745">
            <w:pPr>
              <w:rPr>
                <w:rFonts w:ascii="Raleway" w:hAnsi="Raleway" w:cs="Arial"/>
                <w:b/>
                <w:bCs/>
                <w:color w:val="000000" w:themeColor="text1"/>
                <w:spacing w:val="24"/>
                <w:kern w:val="24"/>
                <w:lang w:val="en-GB"/>
              </w:rPr>
            </w:pPr>
            <w:r w:rsidRPr="00365745">
              <w:rPr>
                <w:rFonts w:ascii="Raleway" w:hAnsi="Raleway" w:cs="Arial"/>
                <w:b/>
                <w:bCs/>
                <w:color w:val="000000" w:themeColor="text1"/>
                <w:spacing w:val="24"/>
                <w:kern w:val="24"/>
                <w:lang w:val="en-GB"/>
              </w:rPr>
              <w:t>Cases Concluding with No Further Police Action</w:t>
            </w:r>
          </w:p>
          <w:p w14:paraId="7A6A8C0A" w14:textId="77777777" w:rsidR="00365745" w:rsidRPr="00365745" w:rsidRDefault="00365745" w:rsidP="00365745">
            <w:pPr>
              <w:numPr>
                <w:ilvl w:val="0"/>
                <w:numId w:val="15"/>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Communication at the point of NFA was inconsistent and lacked coordination between police, children’s social care, and education.</w:t>
            </w:r>
          </w:p>
          <w:p w14:paraId="648B5B3C" w14:textId="77777777" w:rsidR="00365745" w:rsidRPr="00365745" w:rsidRDefault="00365745" w:rsidP="00365745">
            <w:pPr>
              <w:numPr>
                <w:ilvl w:val="0"/>
                <w:numId w:val="15"/>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Absence of multi</w:t>
            </w:r>
            <w:r w:rsidRPr="00365745">
              <w:rPr>
                <w:rFonts w:ascii="Raleway" w:hAnsi="Raleway" w:cs="Arial"/>
                <w:color w:val="000000" w:themeColor="text1"/>
                <w:spacing w:val="24"/>
                <w:kern w:val="24"/>
                <w:lang w:val="en-GB"/>
              </w:rPr>
              <w:noBreakHyphen/>
              <w:t>agency review discussions meant opportunities to reassess risk and support needs were lost.</w:t>
            </w:r>
          </w:p>
          <w:p w14:paraId="51380A73" w14:textId="77777777" w:rsidR="00365745" w:rsidRPr="00365745" w:rsidRDefault="00365745" w:rsidP="00365745">
            <w:pPr>
              <w:numPr>
                <w:ilvl w:val="0"/>
                <w:numId w:val="15"/>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Families were less willing to engage in ongoing support following long investigations that ended with NFA decisions.</w:t>
            </w:r>
          </w:p>
          <w:p w14:paraId="6DF5CF11" w14:textId="77777777" w:rsidR="00365745" w:rsidRDefault="00365745" w:rsidP="00365745">
            <w:pPr>
              <w:numPr>
                <w:ilvl w:val="0"/>
                <w:numId w:val="15"/>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Joint SWIFT consultations were found to be beneficial where they occurred.</w:t>
            </w:r>
          </w:p>
          <w:p w14:paraId="17BCCD79" w14:textId="77777777" w:rsidR="00304897" w:rsidRPr="00365745" w:rsidRDefault="00304897" w:rsidP="00304897">
            <w:pPr>
              <w:ind w:left="720"/>
              <w:rPr>
                <w:rFonts w:ascii="Raleway" w:hAnsi="Raleway" w:cs="Arial"/>
                <w:color w:val="000000" w:themeColor="text1"/>
                <w:spacing w:val="24"/>
                <w:kern w:val="24"/>
                <w:lang w:val="en-GB"/>
              </w:rPr>
            </w:pPr>
          </w:p>
          <w:p w14:paraId="0A15B198" w14:textId="77777777" w:rsidR="00365745" w:rsidRPr="00365745" w:rsidRDefault="00365745" w:rsidP="00365745">
            <w:pPr>
              <w:rPr>
                <w:rFonts w:ascii="Raleway" w:hAnsi="Raleway" w:cs="Arial"/>
                <w:b/>
                <w:bCs/>
                <w:color w:val="000000" w:themeColor="text1"/>
                <w:spacing w:val="24"/>
                <w:kern w:val="24"/>
                <w:lang w:val="en-GB"/>
              </w:rPr>
            </w:pPr>
            <w:r w:rsidRPr="00365745">
              <w:rPr>
                <w:rFonts w:ascii="Raleway" w:hAnsi="Raleway" w:cs="Arial"/>
                <w:b/>
                <w:bCs/>
                <w:color w:val="000000" w:themeColor="text1"/>
                <w:spacing w:val="24"/>
                <w:kern w:val="24"/>
                <w:lang w:val="en-GB"/>
              </w:rPr>
              <w:t>Language and Recording</w:t>
            </w:r>
          </w:p>
          <w:p w14:paraId="7D4AD5C7" w14:textId="77777777" w:rsidR="00365745" w:rsidRPr="00365745" w:rsidRDefault="00365745" w:rsidP="00365745">
            <w:pPr>
              <w:numPr>
                <w:ilvl w:val="0"/>
                <w:numId w:val="16"/>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The use of terms such as “alleged victim” or “alleged abuse” was identified as potentially implying doubt or uncertainty.</w:t>
            </w:r>
          </w:p>
          <w:p w14:paraId="3AF83106" w14:textId="77777777" w:rsidR="00365745" w:rsidRDefault="00365745" w:rsidP="00365745">
            <w:pPr>
              <w:numPr>
                <w:ilvl w:val="0"/>
                <w:numId w:val="16"/>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The group discussed the importance of language and its impact on children and families, particularly in relation to feeling believed and supported.</w:t>
            </w:r>
          </w:p>
          <w:p w14:paraId="045C34CA" w14:textId="77777777" w:rsidR="00304897" w:rsidRPr="00365745" w:rsidRDefault="00304897" w:rsidP="00304897">
            <w:pPr>
              <w:ind w:left="720"/>
              <w:rPr>
                <w:rFonts w:ascii="Raleway" w:hAnsi="Raleway" w:cs="Arial"/>
                <w:color w:val="000000" w:themeColor="text1"/>
                <w:spacing w:val="24"/>
                <w:kern w:val="24"/>
                <w:lang w:val="en-GB"/>
              </w:rPr>
            </w:pPr>
          </w:p>
          <w:p w14:paraId="5E7D853A" w14:textId="77777777" w:rsidR="00365745" w:rsidRPr="00365745" w:rsidRDefault="00365745" w:rsidP="00365745">
            <w:pPr>
              <w:rPr>
                <w:rFonts w:ascii="Raleway" w:hAnsi="Raleway" w:cs="Arial"/>
                <w:b/>
                <w:bCs/>
                <w:color w:val="000000" w:themeColor="text1"/>
                <w:spacing w:val="24"/>
                <w:kern w:val="24"/>
                <w:lang w:val="en-GB"/>
              </w:rPr>
            </w:pPr>
            <w:r w:rsidRPr="00365745">
              <w:rPr>
                <w:rFonts w:ascii="Raleway" w:hAnsi="Raleway" w:cs="Arial"/>
                <w:b/>
                <w:bCs/>
                <w:color w:val="000000" w:themeColor="text1"/>
                <w:spacing w:val="24"/>
                <w:kern w:val="24"/>
                <w:lang w:val="en-GB"/>
              </w:rPr>
              <w:t>SWIFT Observations</w:t>
            </w:r>
          </w:p>
          <w:p w14:paraId="106CD7F1" w14:textId="77777777" w:rsidR="00365745" w:rsidRPr="00365745" w:rsidRDefault="00365745" w:rsidP="00365745">
            <w:pPr>
              <w:numPr>
                <w:ilvl w:val="0"/>
                <w:numId w:val="17"/>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lastRenderedPageBreak/>
              <w:t>SWIFT reported receiving limited information from police reports, affecting their ability to provide fully informed advice.</w:t>
            </w:r>
          </w:p>
          <w:p w14:paraId="3AA4F22C" w14:textId="77777777" w:rsidR="00365745" w:rsidRPr="00365745" w:rsidRDefault="00365745" w:rsidP="00365745">
            <w:pPr>
              <w:numPr>
                <w:ilvl w:val="0"/>
                <w:numId w:val="17"/>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 xml:space="preserve">A discussion took place on whether risk assessments can or should be completed while criminal outcomes are pending. </w:t>
            </w:r>
          </w:p>
          <w:p w14:paraId="3259F468" w14:textId="38A53134" w:rsidR="00365745" w:rsidRDefault="00365745" w:rsidP="00304897">
            <w:pPr>
              <w:numPr>
                <w:ilvl w:val="1"/>
                <w:numId w:val="17"/>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Concerns included fear of self</w:t>
            </w:r>
            <w:r w:rsidR="2D5C1A9F" w:rsidRPr="00365745">
              <w:rPr>
                <w:rFonts w:ascii="Raleway" w:hAnsi="Raleway" w:cs="Arial"/>
                <w:color w:val="000000" w:themeColor="text1"/>
                <w:spacing w:val="24"/>
                <w:kern w:val="24"/>
                <w:lang w:val="en-GB"/>
              </w:rPr>
              <w:t>-</w:t>
            </w:r>
            <w:r w:rsidRPr="00365745">
              <w:rPr>
                <w:rFonts w:ascii="Raleway" w:hAnsi="Raleway" w:cs="Arial"/>
                <w:color w:val="000000" w:themeColor="text1"/>
                <w:spacing w:val="24"/>
                <w:kern w:val="24"/>
                <w:lang w:val="en-GB"/>
              </w:rPr>
              <w:t>incrimination</w:t>
            </w:r>
            <w:r w:rsidRPr="00365745">
              <w:rPr>
                <w:rFonts w:ascii="Raleway" w:hAnsi="Raleway" w:cs="Arial"/>
                <w:color w:val="000000" w:themeColor="text1"/>
                <w:spacing w:val="24"/>
                <w:kern w:val="24"/>
                <w:lang w:val="en-GB"/>
              </w:rPr>
              <w:noBreakHyphen/>
              <w:t xml:space="preserve"> and duplication of work should probation later undertake assessments following conviction.</w:t>
            </w:r>
          </w:p>
          <w:p w14:paraId="6E28E264" w14:textId="77777777" w:rsidR="00304897" w:rsidRPr="00365745" w:rsidRDefault="00304897" w:rsidP="00304897">
            <w:pPr>
              <w:ind w:left="1440"/>
              <w:rPr>
                <w:rFonts w:ascii="Raleway" w:hAnsi="Raleway" w:cs="Arial"/>
                <w:color w:val="000000" w:themeColor="text1"/>
                <w:spacing w:val="24"/>
                <w:kern w:val="24"/>
                <w:lang w:val="en-GB"/>
              </w:rPr>
            </w:pPr>
          </w:p>
          <w:p w14:paraId="4002005D" w14:textId="1DDCADE1" w:rsidR="00365745" w:rsidRPr="00365745" w:rsidRDefault="00365745" w:rsidP="00365745">
            <w:pPr>
              <w:rPr>
                <w:rFonts w:ascii="Raleway" w:hAnsi="Raleway" w:cs="Arial"/>
                <w:b/>
                <w:bCs/>
                <w:color w:val="000000" w:themeColor="text1"/>
                <w:spacing w:val="24"/>
                <w:kern w:val="24"/>
                <w:u w:val="single"/>
                <w:lang w:val="en-GB"/>
              </w:rPr>
            </w:pPr>
            <w:r w:rsidRPr="00365745">
              <w:rPr>
                <w:rFonts w:ascii="Raleway" w:hAnsi="Raleway" w:cs="Arial"/>
                <w:b/>
                <w:bCs/>
                <w:color w:val="000000" w:themeColor="text1"/>
                <w:spacing w:val="24"/>
                <w:kern w:val="24"/>
                <w:u w:val="single"/>
                <w:lang w:val="en-GB"/>
              </w:rPr>
              <w:t>Recommendations</w:t>
            </w:r>
          </w:p>
          <w:p w14:paraId="27D4CDAC" w14:textId="4F3E2A3F" w:rsidR="00365745" w:rsidRPr="00365745" w:rsidRDefault="00365745" w:rsidP="00365745">
            <w:pPr>
              <w:numPr>
                <w:ilvl w:val="0"/>
                <w:numId w:val="18"/>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Develop a CSA Communication Strategy with Brighton &amp; Hove and West Sussex to improve understanding of NFA decisions and ensure children continue to receive appropriate safeguarding and support.</w:t>
            </w:r>
          </w:p>
          <w:p w14:paraId="29E309D1" w14:textId="0C8A18BC" w:rsidR="00365745" w:rsidRPr="00365745" w:rsidRDefault="00365745" w:rsidP="00365745">
            <w:pPr>
              <w:numPr>
                <w:ilvl w:val="0"/>
                <w:numId w:val="18"/>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Request that the Pan</w:t>
            </w:r>
            <w:r w:rsidR="5DCCDAD4" w:rsidRPr="00365745">
              <w:rPr>
                <w:rFonts w:ascii="Raleway" w:hAnsi="Raleway" w:cs="Arial"/>
                <w:color w:val="000000" w:themeColor="text1"/>
                <w:spacing w:val="24"/>
                <w:kern w:val="24"/>
                <w:lang w:val="en-GB"/>
              </w:rPr>
              <w:t xml:space="preserve"> </w:t>
            </w:r>
            <w:r w:rsidRPr="00365745">
              <w:rPr>
                <w:rFonts w:ascii="Raleway" w:hAnsi="Raleway" w:cs="Arial"/>
                <w:color w:val="000000" w:themeColor="text1"/>
                <w:spacing w:val="24"/>
                <w:kern w:val="24"/>
                <w:lang w:val="en-GB"/>
              </w:rPr>
              <w:noBreakHyphen/>
              <w:t>Sussex Policy and Procedures Subgroup update the CSA pathway and associated guidance.</w:t>
            </w:r>
          </w:p>
          <w:p w14:paraId="05FC5199" w14:textId="77777777" w:rsidR="00365745" w:rsidRPr="00365745" w:rsidRDefault="00365745" w:rsidP="00365745">
            <w:pPr>
              <w:numPr>
                <w:ilvl w:val="0"/>
                <w:numId w:val="18"/>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Strengthen practitioner confidence in the use of escalation processes, supported by clearer guidance.</w:t>
            </w:r>
          </w:p>
          <w:p w14:paraId="3BD316AD" w14:textId="77777777" w:rsidR="00365745" w:rsidRPr="00365745" w:rsidRDefault="00365745" w:rsidP="00365745">
            <w:pPr>
              <w:numPr>
                <w:ilvl w:val="0"/>
                <w:numId w:val="18"/>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 xml:space="preserve">Police to ensure greater accuracy and clarity in recording and sharing information, particularly around: </w:t>
            </w:r>
          </w:p>
          <w:p w14:paraId="2C19B840" w14:textId="77777777" w:rsidR="00365745" w:rsidRPr="00365745" w:rsidRDefault="00365745" w:rsidP="00365745">
            <w:pPr>
              <w:numPr>
                <w:ilvl w:val="1"/>
                <w:numId w:val="18"/>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Progress updates</w:t>
            </w:r>
          </w:p>
          <w:p w14:paraId="71BE3B13" w14:textId="77777777" w:rsidR="00365745" w:rsidRPr="00365745" w:rsidRDefault="00365745" w:rsidP="00365745">
            <w:pPr>
              <w:numPr>
                <w:ilvl w:val="1"/>
                <w:numId w:val="18"/>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NFA decisions</w:t>
            </w:r>
          </w:p>
          <w:p w14:paraId="29ED4137" w14:textId="77777777" w:rsidR="00365745" w:rsidRPr="00365745" w:rsidRDefault="00365745" w:rsidP="00365745">
            <w:pPr>
              <w:numPr>
                <w:ilvl w:val="1"/>
                <w:numId w:val="18"/>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Stages of investigation</w:t>
            </w:r>
          </w:p>
          <w:p w14:paraId="0DEB9175" w14:textId="74F6BABE" w:rsidR="00365745" w:rsidRPr="00365745" w:rsidRDefault="00365745" w:rsidP="00365745">
            <w:pPr>
              <w:numPr>
                <w:ilvl w:val="0"/>
                <w:numId w:val="18"/>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Reinforce the expectation</w:t>
            </w:r>
            <w:r w:rsidR="007C39A7" w:rsidRPr="007C39A7">
              <w:rPr>
                <w:rFonts w:ascii="Raleway" w:hAnsi="Raleway" w:cs="Arial"/>
                <w:color w:val="000000" w:themeColor="text1"/>
                <w:spacing w:val="24"/>
                <w:kern w:val="24"/>
                <w:lang w:val="en-GB"/>
              </w:rPr>
              <w:t xml:space="preserve"> that</w:t>
            </w:r>
            <w:r w:rsidRPr="00365745">
              <w:rPr>
                <w:rFonts w:ascii="Raleway" w:hAnsi="Raleway" w:cs="Arial"/>
                <w:color w:val="000000" w:themeColor="text1"/>
                <w:spacing w:val="24"/>
                <w:kern w:val="24"/>
                <w:lang w:val="en-GB"/>
              </w:rPr>
              <w:t xml:space="preserve"> following all Section 47 enquiries and police investigations, a multi</w:t>
            </w:r>
            <w:r w:rsidRPr="00365745">
              <w:rPr>
                <w:rFonts w:ascii="Raleway" w:hAnsi="Raleway" w:cs="Arial"/>
                <w:color w:val="000000" w:themeColor="text1"/>
                <w:spacing w:val="24"/>
                <w:kern w:val="24"/>
                <w:lang w:val="en-GB"/>
              </w:rPr>
              <w:noBreakHyphen/>
              <w:t>agency discussion is held to consider risk and next steps.</w:t>
            </w:r>
          </w:p>
          <w:p w14:paraId="2137EB01" w14:textId="77777777" w:rsidR="00365745" w:rsidRPr="00365745" w:rsidRDefault="00365745" w:rsidP="00365745">
            <w:pPr>
              <w:numPr>
                <w:ilvl w:val="0"/>
                <w:numId w:val="18"/>
              </w:numPr>
              <w:rPr>
                <w:rFonts w:ascii="Raleway" w:hAnsi="Raleway" w:cs="Arial"/>
                <w:color w:val="000000" w:themeColor="text1"/>
                <w:spacing w:val="24"/>
                <w:kern w:val="24"/>
                <w:lang w:val="en-GB"/>
              </w:rPr>
            </w:pPr>
            <w:r w:rsidRPr="00365745">
              <w:rPr>
                <w:rFonts w:ascii="Raleway" w:hAnsi="Raleway" w:cs="Arial"/>
                <w:color w:val="000000" w:themeColor="text1"/>
                <w:spacing w:val="24"/>
                <w:kern w:val="24"/>
                <w:lang w:val="en-GB"/>
              </w:rPr>
              <w:t>All professionals to clearly explain their roles, decisions, and next actions to families, ensuring transparency throughout the process.</w:t>
            </w:r>
          </w:p>
          <w:p w14:paraId="16917447" w14:textId="77777777" w:rsidR="00AC6805" w:rsidRDefault="00AC6805" w:rsidP="00141EF6">
            <w:pPr>
              <w:rPr>
                <w:rFonts w:ascii="Raleway" w:hAnsi="Raleway" w:cs="Arial"/>
                <w:color w:val="000000" w:themeColor="text1"/>
                <w:spacing w:val="24"/>
                <w:kern w:val="24"/>
                <w:lang w:val="en-GB"/>
              </w:rPr>
            </w:pPr>
          </w:p>
          <w:p w14:paraId="116677E0" w14:textId="7CDB9155" w:rsidR="00AC6805" w:rsidRPr="002C0643" w:rsidRDefault="00332E4F" w:rsidP="00332E4F">
            <w:pPr>
              <w:rPr>
                <w:rFonts w:ascii="Raleway" w:hAnsi="Raleway" w:cs="Arial"/>
                <w:color w:val="000000" w:themeColor="text1"/>
                <w:spacing w:val="24"/>
                <w:kern w:val="24"/>
                <w:lang w:val="en-GB"/>
              </w:rPr>
            </w:pPr>
            <w:r w:rsidRPr="00332E4F">
              <w:rPr>
                <w:rFonts w:ascii="Raleway" w:hAnsi="Raleway" w:cs="Arial"/>
                <w:color w:val="000000" w:themeColor="text1"/>
                <w:spacing w:val="24"/>
                <w:kern w:val="24"/>
                <w:lang w:val="en-GB"/>
              </w:rPr>
              <w:t>Kevin thanked Michelle for her presentation, noting that it was exceptionally well delivered and captured the key points effectively. He highlighted that her contribution built well on the earlier information shared by Tina</w:t>
            </w:r>
            <w:r>
              <w:rPr>
                <w:rFonts w:ascii="Raleway" w:hAnsi="Raleway" w:cs="Arial"/>
                <w:color w:val="000000" w:themeColor="text1"/>
                <w:spacing w:val="24"/>
                <w:kern w:val="24"/>
                <w:lang w:val="en-GB"/>
              </w:rPr>
              <w:t xml:space="preserve">. </w:t>
            </w:r>
            <w:r w:rsidRPr="00332E4F">
              <w:rPr>
                <w:rFonts w:ascii="Raleway" w:hAnsi="Raleway" w:cs="Arial"/>
                <w:color w:val="000000" w:themeColor="text1"/>
                <w:spacing w:val="24"/>
                <w:kern w:val="24"/>
                <w:lang w:val="en-GB"/>
              </w:rPr>
              <w:t>He then invited colleagues to take a moment to submit any questions or comments via the chat</w:t>
            </w:r>
            <w:r>
              <w:rPr>
                <w:rFonts w:ascii="Raleway" w:hAnsi="Raleway" w:cs="Arial"/>
                <w:color w:val="000000" w:themeColor="text1"/>
                <w:spacing w:val="24"/>
                <w:kern w:val="24"/>
                <w:lang w:val="en-GB"/>
              </w:rPr>
              <w:t xml:space="preserve"> of the meeting</w:t>
            </w:r>
            <w:r w:rsidRPr="00332E4F">
              <w:rPr>
                <w:rFonts w:ascii="Raleway" w:hAnsi="Raleway" w:cs="Arial"/>
                <w:color w:val="000000" w:themeColor="text1"/>
                <w:spacing w:val="24"/>
                <w:kern w:val="24"/>
                <w:lang w:val="en-GB"/>
              </w:rPr>
              <w:t>. Kevin reminded the group</w:t>
            </w:r>
            <w:r w:rsidR="001125DC">
              <w:rPr>
                <w:rFonts w:ascii="Raleway" w:hAnsi="Raleway" w:cs="Arial"/>
                <w:color w:val="000000" w:themeColor="text1"/>
                <w:spacing w:val="24"/>
                <w:kern w:val="24"/>
                <w:lang w:val="en-GB"/>
              </w:rPr>
              <w:t xml:space="preserve"> they could contact Michelle directly with further queries.</w:t>
            </w:r>
          </w:p>
        </w:tc>
      </w:tr>
      <w:tr w:rsidR="00563C43" w:rsidRPr="002C0643" w14:paraId="6ED3F2F9" w14:textId="77777777" w:rsidTr="374EEABE">
        <w:trPr>
          <w:trHeight w:val="283"/>
        </w:trPr>
        <w:tc>
          <w:tcPr>
            <w:tcW w:w="10456" w:type="dxa"/>
            <w:shd w:val="clear" w:color="auto" w:fill="C5E0B3" w:themeFill="accent6" w:themeFillTint="66"/>
            <w:vAlign w:val="center"/>
          </w:tcPr>
          <w:p w14:paraId="40FE1762" w14:textId="5EEE9DAD" w:rsidR="00563C43" w:rsidRPr="002C0643" w:rsidRDefault="00AC6805" w:rsidP="000E7BA4">
            <w:pPr>
              <w:pStyle w:val="Heading3"/>
              <w:numPr>
                <w:ilvl w:val="0"/>
                <w:numId w:val="9"/>
              </w:numPr>
              <w:rPr>
                <w:rFonts w:cs="Arial"/>
                <w:b w:val="0"/>
                <w:bCs/>
                <w:lang w:val="en-GB"/>
              </w:rPr>
            </w:pPr>
            <w:r>
              <w:rPr>
                <w:rFonts w:ascii="Arial" w:hAnsi="Arial" w:cs="Arial"/>
              </w:rPr>
              <w:lastRenderedPageBreak/>
              <w:t>Changes to Kent SEF in response to the updated ILACs framework</w:t>
            </w:r>
          </w:p>
        </w:tc>
      </w:tr>
      <w:tr w:rsidR="00563C43" w:rsidRPr="002C0643" w14:paraId="00859564" w14:textId="77777777" w:rsidTr="00AC6805">
        <w:tc>
          <w:tcPr>
            <w:tcW w:w="10456" w:type="dxa"/>
          </w:tcPr>
          <w:p w14:paraId="315031CC" w14:textId="1AB2586E" w:rsidR="00E85303" w:rsidRDefault="00E85303" w:rsidP="00E85303">
            <w:pPr>
              <w:tabs>
                <w:tab w:val="left" w:pos="780"/>
              </w:tabs>
              <w:jc w:val="both"/>
              <w:rPr>
                <w:rFonts w:ascii="Raleway" w:hAnsi="Raleway" w:cs="Arial"/>
                <w:color w:val="000000" w:themeColor="text1"/>
                <w:spacing w:val="24"/>
                <w:kern w:val="24"/>
                <w:lang w:val="en-GB"/>
              </w:rPr>
            </w:pPr>
            <w:r w:rsidRPr="00E85303">
              <w:rPr>
                <w:rFonts w:ascii="Raleway" w:hAnsi="Raleway" w:cs="Arial"/>
                <w:color w:val="000000" w:themeColor="text1"/>
                <w:spacing w:val="24"/>
                <w:kern w:val="24"/>
                <w:lang w:val="en-GB"/>
              </w:rPr>
              <w:t xml:space="preserve">Kevin reminded the group of </w:t>
            </w:r>
            <w:r>
              <w:rPr>
                <w:rFonts w:ascii="Raleway" w:hAnsi="Raleway" w:cs="Arial"/>
                <w:color w:val="000000" w:themeColor="text1"/>
                <w:spacing w:val="24"/>
                <w:kern w:val="24"/>
                <w:lang w:val="en-GB"/>
              </w:rPr>
              <w:t>a</w:t>
            </w:r>
            <w:r w:rsidRPr="00E85303">
              <w:rPr>
                <w:rFonts w:ascii="Raleway" w:hAnsi="Raleway" w:cs="Arial"/>
                <w:color w:val="000000" w:themeColor="text1"/>
                <w:spacing w:val="24"/>
                <w:kern w:val="24"/>
                <w:lang w:val="en-GB"/>
              </w:rPr>
              <w:t xml:space="preserve"> previous</w:t>
            </w:r>
            <w:r>
              <w:rPr>
                <w:rFonts w:ascii="Raleway" w:hAnsi="Raleway" w:cs="Arial"/>
                <w:color w:val="000000" w:themeColor="text1"/>
                <w:spacing w:val="24"/>
                <w:kern w:val="24"/>
                <w:lang w:val="en-GB"/>
              </w:rPr>
              <w:t xml:space="preserve"> meeting</w:t>
            </w:r>
            <w:r w:rsidRPr="00E85303">
              <w:rPr>
                <w:rFonts w:ascii="Raleway" w:hAnsi="Raleway" w:cs="Arial"/>
                <w:color w:val="000000" w:themeColor="text1"/>
                <w:spacing w:val="24"/>
                <w:kern w:val="24"/>
                <w:lang w:val="en-GB"/>
              </w:rPr>
              <w:t xml:space="preserve"> discussion regarding the SEF. He explained </w:t>
            </w:r>
            <w:r>
              <w:rPr>
                <w:rFonts w:ascii="Raleway" w:hAnsi="Raleway" w:cs="Arial"/>
                <w:color w:val="000000" w:themeColor="text1"/>
                <w:spacing w:val="24"/>
                <w:kern w:val="24"/>
                <w:lang w:val="en-GB"/>
              </w:rPr>
              <w:t xml:space="preserve">the group </w:t>
            </w:r>
            <w:r w:rsidRPr="00E85303">
              <w:rPr>
                <w:rFonts w:ascii="Raleway" w:hAnsi="Raleway" w:cs="Arial"/>
                <w:color w:val="000000" w:themeColor="text1"/>
                <w:spacing w:val="24"/>
                <w:kern w:val="24"/>
                <w:lang w:val="en-GB"/>
              </w:rPr>
              <w:t>had requested examples of how a SEF might be structured in light of recent reforms to statutory guidance, particularly in preparation for upcoming annual conversations or potential ILACS inspections.</w:t>
            </w:r>
          </w:p>
          <w:p w14:paraId="5847DAAA" w14:textId="77777777" w:rsidR="00E85303" w:rsidRPr="00E85303" w:rsidRDefault="00E85303" w:rsidP="00E85303">
            <w:pPr>
              <w:tabs>
                <w:tab w:val="left" w:pos="780"/>
              </w:tabs>
              <w:jc w:val="both"/>
              <w:rPr>
                <w:rFonts w:ascii="Raleway" w:hAnsi="Raleway" w:cs="Arial"/>
                <w:color w:val="000000" w:themeColor="text1"/>
                <w:spacing w:val="24"/>
                <w:kern w:val="24"/>
                <w:lang w:val="en-GB"/>
              </w:rPr>
            </w:pPr>
          </w:p>
          <w:p w14:paraId="6C932BAF" w14:textId="11988B89" w:rsidR="00E85303" w:rsidRDefault="00E85303" w:rsidP="00E85303">
            <w:pPr>
              <w:tabs>
                <w:tab w:val="left" w:pos="780"/>
              </w:tabs>
              <w:jc w:val="both"/>
              <w:rPr>
                <w:rFonts w:ascii="Raleway" w:hAnsi="Raleway" w:cs="Arial"/>
                <w:color w:val="000000" w:themeColor="text1"/>
                <w:spacing w:val="24"/>
                <w:kern w:val="24"/>
                <w:lang w:val="en-GB"/>
              </w:rPr>
            </w:pPr>
            <w:r w:rsidRPr="00E85303">
              <w:rPr>
                <w:rFonts w:ascii="Raleway" w:hAnsi="Raleway" w:cs="Arial"/>
                <w:color w:val="000000" w:themeColor="text1"/>
                <w:spacing w:val="24"/>
                <w:kern w:val="24"/>
                <w:lang w:val="en-GB"/>
              </w:rPr>
              <w:t>Kevin noted the presentation comprised 49 slides and explained, rather than covering each slide in detail, he would share his screen and guide the group through selected headings. His intention was to highlight the structure and flow of the SEF, enabling colleagues to reflect on how they might shape their own documents. He acknowledged</w:t>
            </w:r>
            <w:r w:rsidR="00B576C1">
              <w:rPr>
                <w:rFonts w:ascii="Raleway" w:hAnsi="Raleway" w:cs="Arial"/>
                <w:color w:val="000000" w:themeColor="text1"/>
                <w:spacing w:val="24"/>
                <w:kern w:val="24"/>
                <w:lang w:val="en-GB"/>
              </w:rPr>
              <w:t xml:space="preserve"> </w:t>
            </w:r>
            <w:r w:rsidRPr="00E85303">
              <w:rPr>
                <w:rFonts w:ascii="Raleway" w:hAnsi="Raleway" w:cs="Arial"/>
                <w:color w:val="000000" w:themeColor="text1"/>
                <w:spacing w:val="24"/>
                <w:kern w:val="24"/>
                <w:lang w:val="en-GB"/>
              </w:rPr>
              <w:t xml:space="preserve">several authorities would have annual conversations or potential inspections </w:t>
            </w:r>
            <w:r w:rsidR="005D1A16" w:rsidRPr="00E85303">
              <w:rPr>
                <w:rFonts w:ascii="Raleway" w:hAnsi="Raleway" w:cs="Arial"/>
                <w:color w:val="000000" w:themeColor="text1"/>
                <w:spacing w:val="24"/>
                <w:kern w:val="24"/>
                <w:lang w:val="en-GB"/>
              </w:rPr>
              <w:t>approaching and</w:t>
            </w:r>
            <w:r w:rsidRPr="00E85303">
              <w:rPr>
                <w:rFonts w:ascii="Raleway" w:hAnsi="Raleway" w:cs="Arial"/>
                <w:color w:val="000000" w:themeColor="text1"/>
                <w:spacing w:val="24"/>
                <w:kern w:val="24"/>
                <w:lang w:val="en-GB"/>
              </w:rPr>
              <w:t xml:space="preserve"> hoped the content would support their preparations.</w:t>
            </w:r>
          </w:p>
          <w:p w14:paraId="30450FB6" w14:textId="77777777" w:rsidR="00B576C1" w:rsidRPr="00E85303" w:rsidRDefault="00B576C1" w:rsidP="00E85303">
            <w:pPr>
              <w:tabs>
                <w:tab w:val="left" w:pos="780"/>
              </w:tabs>
              <w:jc w:val="both"/>
              <w:rPr>
                <w:rFonts w:ascii="Raleway" w:hAnsi="Raleway" w:cs="Arial"/>
                <w:color w:val="000000" w:themeColor="text1"/>
                <w:spacing w:val="24"/>
                <w:kern w:val="24"/>
                <w:lang w:val="en-GB"/>
              </w:rPr>
            </w:pPr>
          </w:p>
          <w:p w14:paraId="64FFCAD7" w14:textId="644D14E7" w:rsidR="00E85303" w:rsidRDefault="00E85303" w:rsidP="00E85303">
            <w:pPr>
              <w:tabs>
                <w:tab w:val="left" w:pos="780"/>
              </w:tabs>
              <w:jc w:val="both"/>
              <w:rPr>
                <w:rFonts w:ascii="Raleway" w:hAnsi="Raleway" w:cs="Arial"/>
                <w:color w:val="000000" w:themeColor="text1"/>
                <w:spacing w:val="24"/>
                <w:kern w:val="24"/>
                <w:lang w:val="en-GB"/>
              </w:rPr>
            </w:pPr>
            <w:r w:rsidRPr="00E85303">
              <w:rPr>
                <w:rFonts w:ascii="Raleway" w:hAnsi="Raleway" w:cs="Arial"/>
                <w:color w:val="000000" w:themeColor="text1"/>
                <w:spacing w:val="24"/>
                <w:kern w:val="24"/>
                <w:lang w:val="en-GB"/>
              </w:rPr>
              <w:t xml:space="preserve">Kevin began by presenting the Kent map, which provides a visual overview of key performance indicators. He then described several slides focusing on data points commonly used within scorecards to monitor practice, including specific measures relating to </w:t>
            </w:r>
            <w:r w:rsidR="00061A93">
              <w:rPr>
                <w:rFonts w:ascii="Raleway" w:hAnsi="Raleway" w:cs="Arial"/>
                <w:color w:val="000000" w:themeColor="text1"/>
                <w:spacing w:val="24"/>
                <w:kern w:val="24"/>
                <w:lang w:val="en-GB"/>
              </w:rPr>
              <w:t>F</w:t>
            </w:r>
            <w:r w:rsidRPr="00E85303">
              <w:rPr>
                <w:rFonts w:ascii="Raleway" w:hAnsi="Raleway" w:cs="Arial"/>
                <w:color w:val="000000" w:themeColor="text1"/>
                <w:spacing w:val="24"/>
                <w:kern w:val="24"/>
                <w:lang w:val="en-GB"/>
              </w:rPr>
              <w:t>ront</w:t>
            </w:r>
            <w:r w:rsidR="550667DE" w:rsidRPr="00E85303">
              <w:rPr>
                <w:rFonts w:ascii="Raleway" w:hAnsi="Raleway" w:cs="Arial"/>
                <w:color w:val="000000" w:themeColor="text1"/>
                <w:spacing w:val="24"/>
                <w:kern w:val="24"/>
                <w:lang w:val="en-GB"/>
              </w:rPr>
              <w:t xml:space="preserve"> </w:t>
            </w:r>
            <w:r w:rsidRPr="00E85303">
              <w:rPr>
                <w:rFonts w:ascii="Raleway" w:hAnsi="Raleway" w:cs="Arial"/>
                <w:color w:val="000000" w:themeColor="text1"/>
                <w:spacing w:val="24"/>
                <w:kern w:val="24"/>
                <w:lang w:val="en-GB"/>
              </w:rPr>
              <w:noBreakHyphen/>
            </w:r>
            <w:r w:rsidR="00061A93">
              <w:rPr>
                <w:rFonts w:ascii="Raleway" w:hAnsi="Raleway" w:cs="Arial"/>
                <w:color w:val="000000" w:themeColor="text1"/>
                <w:spacing w:val="24"/>
                <w:kern w:val="24"/>
                <w:lang w:val="en-GB"/>
              </w:rPr>
              <w:t>D</w:t>
            </w:r>
            <w:r w:rsidRPr="00E85303">
              <w:rPr>
                <w:rFonts w:ascii="Raleway" w:hAnsi="Raleway" w:cs="Arial"/>
                <w:color w:val="000000" w:themeColor="text1"/>
                <w:spacing w:val="24"/>
                <w:kern w:val="24"/>
                <w:lang w:val="en-GB"/>
              </w:rPr>
              <w:t>oor activity.</w:t>
            </w:r>
          </w:p>
          <w:p w14:paraId="1FC2A718" w14:textId="77777777" w:rsidR="003B6FF4" w:rsidRPr="00E85303" w:rsidRDefault="003B6FF4" w:rsidP="00E85303">
            <w:pPr>
              <w:tabs>
                <w:tab w:val="left" w:pos="780"/>
              </w:tabs>
              <w:jc w:val="both"/>
              <w:rPr>
                <w:rFonts w:ascii="Raleway" w:hAnsi="Raleway" w:cs="Arial"/>
                <w:color w:val="000000" w:themeColor="text1"/>
                <w:spacing w:val="24"/>
                <w:kern w:val="24"/>
                <w:lang w:val="en-GB"/>
              </w:rPr>
            </w:pPr>
          </w:p>
          <w:p w14:paraId="44157418" w14:textId="5F252530" w:rsidR="00E85303" w:rsidRDefault="00E85303" w:rsidP="00E85303">
            <w:pPr>
              <w:tabs>
                <w:tab w:val="left" w:pos="780"/>
              </w:tabs>
              <w:jc w:val="both"/>
              <w:rPr>
                <w:rFonts w:ascii="Raleway" w:hAnsi="Raleway" w:cs="Arial"/>
                <w:color w:val="000000" w:themeColor="text1"/>
                <w:spacing w:val="24"/>
                <w:kern w:val="24"/>
                <w:lang w:val="en-GB"/>
              </w:rPr>
            </w:pPr>
            <w:r w:rsidRPr="00E85303">
              <w:rPr>
                <w:rFonts w:ascii="Raleway" w:hAnsi="Raleway" w:cs="Arial"/>
                <w:color w:val="000000" w:themeColor="text1"/>
                <w:spacing w:val="24"/>
                <w:kern w:val="24"/>
                <w:lang w:val="en-GB"/>
              </w:rPr>
              <w:t xml:space="preserve">He referred to a slide on </w:t>
            </w:r>
            <w:r w:rsidR="6906C5C5" w:rsidRPr="00E85303">
              <w:rPr>
                <w:rFonts w:ascii="Raleway" w:hAnsi="Raleway" w:cs="Arial"/>
                <w:color w:val="000000" w:themeColor="text1"/>
                <w:spacing w:val="24"/>
                <w:kern w:val="24"/>
                <w:lang w:val="en-GB"/>
              </w:rPr>
              <w:t>C</w:t>
            </w:r>
            <w:r w:rsidRPr="00E85303">
              <w:rPr>
                <w:rFonts w:ascii="Raleway" w:hAnsi="Raleway" w:cs="Arial"/>
                <w:color w:val="000000" w:themeColor="text1"/>
                <w:spacing w:val="24"/>
                <w:kern w:val="24"/>
                <w:lang w:val="en-GB"/>
              </w:rPr>
              <w:t xml:space="preserve">are </w:t>
            </w:r>
            <w:r w:rsidR="7B437257" w:rsidRPr="00E85303">
              <w:rPr>
                <w:rFonts w:ascii="Raleway" w:hAnsi="Raleway" w:cs="Arial"/>
                <w:color w:val="000000" w:themeColor="text1"/>
                <w:spacing w:val="24"/>
                <w:kern w:val="24"/>
                <w:lang w:val="en-GB"/>
              </w:rPr>
              <w:t>L</w:t>
            </w:r>
            <w:r w:rsidRPr="00E85303">
              <w:rPr>
                <w:rFonts w:ascii="Raleway" w:hAnsi="Raleway" w:cs="Arial"/>
                <w:color w:val="000000" w:themeColor="text1"/>
                <w:spacing w:val="24"/>
                <w:kern w:val="24"/>
                <w:lang w:val="en-GB"/>
              </w:rPr>
              <w:t>eavers, noting this now forms a separate graded area within the inspection framework. The presentation then moved into the leadership section, which outlined the mechanisms used to maintain oversight of practice, including the range of meetings attended by senior leaders to ensure they understand both performance and the impact of practice on service users.</w:t>
            </w:r>
          </w:p>
          <w:p w14:paraId="58932E5A" w14:textId="77777777" w:rsidR="003B6FF4" w:rsidRPr="00E85303" w:rsidRDefault="003B6FF4" w:rsidP="00E85303">
            <w:pPr>
              <w:tabs>
                <w:tab w:val="left" w:pos="780"/>
              </w:tabs>
              <w:jc w:val="both"/>
              <w:rPr>
                <w:rFonts w:ascii="Raleway" w:hAnsi="Raleway" w:cs="Arial"/>
                <w:color w:val="000000" w:themeColor="text1"/>
                <w:spacing w:val="24"/>
                <w:kern w:val="24"/>
                <w:lang w:val="en-GB"/>
              </w:rPr>
            </w:pPr>
          </w:p>
          <w:p w14:paraId="06139C55" w14:textId="77777777" w:rsidR="00E85303" w:rsidRDefault="00E85303" w:rsidP="00E85303">
            <w:pPr>
              <w:tabs>
                <w:tab w:val="left" w:pos="780"/>
              </w:tabs>
              <w:jc w:val="both"/>
              <w:rPr>
                <w:rFonts w:ascii="Raleway" w:hAnsi="Raleway" w:cs="Arial"/>
                <w:color w:val="000000" w:themeColor="text1"/>
                <w:spacing w:val="24"/>
                <w:kern w:val="24"/>
                <w:lang w:val="en-GB"/>
              </w:rPr>
            </w:pPr>
            <w:r w:rsidRPr="00E85303">
              <w:rPr>
                <w:rFonts w:ascii="Raleway" w:hAnsi="Raleway" w:cs="Arial"/>
                <w:color w:val="000000" w:themeColor="text1"/>
                <w:spacing w:val="24"/>
                <w:kern w:val="24"/>
                <w:lang w:val="en-GB"/>
              </w:rPr>
              <w:t xml:space="preserve">Kevin then highlighted a slide summarising findings from the 2022 inspection and the areas identified for development. The next section focused on participation, </w:t>
            </w:r>
            <w:r w:rsidRPr="00E85303">
              <w:rPr>
                <w:rFonts w:ascii="Raleway" w:hAnsi="Raleway" w:cs="Arial"/>
                <w:color w:val="000000" w:themeColor="text1"/>
                <w:spacing w:val="24"/>
                <w:kern w:val="24"/>
                <w:lang w:val="en-GB"/>
              </w:rPr>
              <w:lastRenderedPageBreak/>
              <w:t>including the work of Children in Care Councils, youth engagement forums, and strategic participation structures. This was followed by slides on children and family feedback, demonstrating how the child’s voice and lived experience inform service development.</w:t>
            </w:r>
          </w:p>
          <w:p w14:paraId="65CD34FB" w14:textId="77777777" w:rsidR="003B6FF4" w:rsidRPr="00E85303" w:rsidRDefault="003B6FF4" w:rsidP="00E85303">
            <w:pPr>
              <w:tabs>
                <w:tab w:val="left" w:pos="780"/>
              </w:tabs>
              <w:jc w:val="both"/>
              <w:rPr>
                <w:rFonts w:ascii="Raleway" w:hAnsi="Raleway" w:cs="Arial"/>
                <w:color w:val="000000" w:themeColor="text1"/>
                <w:spacing w:val="24"/>
                <w:kern w:val="24"/>
                <w:lang w:val="en-GB"/>
              </w:rPr>
            </w:pPr>
          </w:p>
          <w:p w14:paraId="396113AA" w14:textId="77777777" w:rsidR="00E85303" w:rsidRDefault="00E85303" w:rsidP="00E85303">
            <w:pPr>
              <w:tabs>
                <w:tab w:val="left" w:pos="780"/>
              </w:tabs>
              <w:jc w:val="both"/>
              <w:rPr>
                <w:rFonts w:ascii="Raleway" w:hAnsi="Raleway" w:cs="Arial"/>
                <w:color w:val="000000" w:themeColor="text1"/>
                <w:spacing w:val="24"/>
                <w:kern w:val="24"/>
                <w:lang w:val="en-GB"/>
              </w:rPr>
            </w:pPr>
            <w:r w:rsidRPr="00E85303">
              <w:rPr>
                <w:rFonts w:ascii="Raleway" w:hAnsi="Raleway" w:cs="Arial"/>
                <w:color w:val="000000" w:themeColor="text1"/>
                <w:spacing w:val="24"/>
                <w:kern w:val="24"/>
                <w:lang w:val="en-GB"/>
              </w:rPr>
              <w:t>He proceeded to describe content relating to staff feedback, staff surveys, and the support networks available to the workforce, with a particular emphasis on social workers. This was followed by material on multi</w:t>
            </w:r>
            <w:r w:rsidRPr="00E85303">
              <w:rPr>
                <w:rFonts w:ascii="Raleway" w:hAnsi="Raleway" w:cs="Arial"/>
                <w:color w:val="000000" w:themeColor="text1"/>
                <w:spacing w:val="24"/>
                <w:kern w:val="24"/>
                <w:lang w:val="en-GB"/>
              </w:rPr>
              <w:noBreakHyphen/>
              <w:t>agency working, including the roles of different professionals in supporting children and young people.</w:t>
            </w:r>
          </w:p>
          <w:p w14:paraId="6983E37F" w14:textId="77777777" w:rsidR="00284D97" w:rsidRPr="00E85303" w:rsidRDefault="00284D97" w:rsidP="00E85303">
            <w:pPr>
              <w:tabs>
                <w:tab w:val="left" w:pos="780"/>
              </w:tabs>
              <w:jc w:val="both"/>
              <w:rPr>
                <w:rFonts w:ascii="Raleway" w:hAnsi="Raleway" w:cs="Arial"/>
                <w:color w:val="000000" w:themeColor="text1"/>
                <w:spacing w:val="24"/>
                <w:kern w:val="24"/>
                <w:lang w:val="en-GB"/>
              </w:rPr>
            </w:pPr>
          </w:p>
          <w:p w14:paraId="5C3C2FBB" w14:textId="1932DB75" w:rsidR="00E85303" w:rsidRDefault="00E85303" w:rsidP="00284D97">
            <w:pPr>
              <w:tabs>
                <w:tab w:val="left" w:pos="780"/>
              </w:tabs>
              <w:jc w:val="both"/>
              <w:rPr>
                <w:rFonts w:ascii="Raleway" w:hAnsi="Raleway" w:cs="Arial"/>
                <w:color w:val="000000" w:themeColor="text1"/>
                <w:spacing w:val="24"/>
                <w:kern w:val="24"/>
                <w:lang w:val="en-GB"/>
              </w:rPr>
            </w:pPr>
            <w:r w:rsidRPr="00E85303">
              <w:rPr>
                <w:rFonts w:ascii="Raleway" w:hAnsi="Raleway" w:cs="Arial"/>
                <w:color w:val="000000" w:themeColor="text1"/>
                <w:spacing w:val="24"/>
                <w:kern w:val="24"/>
                <w:lang w:val="en-GB"/>
              </w:rPr>
              <w:t>Kevin then outlined sections relating to workforce development and quality assurance, noting there is no prescribed format for a SEF, but the structure presented had been well received by Ofsted. He also referred to the actions identified for the previous and forthcoming year.</w:t>
            </w:r>
          </w:p>
          <w:p w14:paraId="2F35E6B2" w14:textId="77777777" w:rsidR="00284D97" w:rsidRPr="00E85303" w:rsidRDefault="00284D97" w:rsidP="00284D97">
            <w:pPr>
              <w:tabs>
                <w:tab w:val="left" w:pos="780"/>
              </w:tabs>
              <w:jc w:val="both"/>
              <w:rPr>
                <w:rFonts w:ascii="Raleway" w:hAnsi="Raleway" w:cs="Arial"/>
                <w:color w:val="000000" w:themeColor="text1"/>
                <w:spacing w:val="24"/>
                <w:kern w:val="24"/>
                <w:lang w:val="en-GB"/>
              </w:rPr>
            </w:pPr>
          </w:p>
          <w:p w14:paraId="0C000402" w14:textId="62ACAC93" w:rsidR="00E85303" w:rsidRDefault="00E85303" w:rsidP="00E85303">
            <w:pPr>
              <w:tabs>
                <w:tab w:val="left" w:pos="780"/>
              </w:tabs>
              <w:jc w:val="both"/>
              <w:rPr>
                <w:rFonts w:ascii="Raleway" w:hAnsi="Raleway" w:cs="Arial"/>
                <w:color w:val="000000" w:themeColor="text1"/>
                <w:spacing w:val="24"/>
                <w:kern w:val="24"/>
                <w:lang w:val="en-GB"/>
              </w:rPr>
            </w:pPr>
            <w:r w:rsidRPr="00E85303">
              <w:rPr>
                <w:rFonts w:ascii="Raleway" w:hAnsi="Raleway" w:cs="Arial"/>
                <w:color w:val="000000" w:themeColor="text1"/>
                <w:spacing w:val="24"/>
                <w:kern w:val="24"/>
                <w:lang w:val="en-GB"/>
              </w:rPr>
              <w:t xml:space="preserve">Further slides addressed the practice framework, which all agencies sign up to, and the multiagency work required to embed it. He then discussed content relating to </w:t>
            </w:r>
            <w:r w:rsidR="0A9A94C5" w:rsidRPr="00E85303">
              <w:rPr>
                <w:rFonts w:ascii="Raleway" w:hAnsi="Raleway" w:cs="Arial"/>
                <w:color w:val="000000" w:themeColor="text1"/>
                <w:spacing w:val="24"/>
                <w:kern w:val="24"/>
                <w:lang w:val="en-GB"/>
              </w:rPr>
              <w:noBreakHyphen/>
              <w:t>Front Door</w:t>
            </w:r>
            <w:r w:rsidRPr="00E85303">
              <w:rPr>
                <w:rFonts w:ascii="Raleway" w:hAnsi="Raleway" w:cs="Arial"/>
                <w:color w:val="000000" w:themeColor="text1"/>
                <w:spacing w:val="24"/>
                <w:kern w:val="24"/>
                <w:lang w:val="en-GB"/>
              </w:rPr>
              <w:noBreakHyphen/>
              <w:t xml:space="preserve"> practice, </w:t>
            </w:r>
            <w:r w:rsidR="00284D97">
              <w:rPr>
                <w:rFonts w:ascii="Raleway" w:hAnsi="Raleway" w:cs="Arial"/>
                <w:color w:val="000000" w:themeColor="text1"/>
                <w:spacing w:val="24"/>
                <w:kern w:val="24"/>
                <w:lang w:val="en-GB"/>
              </w:rPr>
              <w:t>F</w:t>
            </w:r>
            <w:r w:rsidRPr="00E85303">
              <w:rPr>
                <w:rFonts w:ascii="Raleway" w:hAnsi="Raleway" w:cs="Arial"/>
                <w:color w:val="000000" w:themeColor="text1"/>
                <w:spacing w:val="24"/>
                <w:kern w:val="24"/>
                <w:lang w:val="en-GB"/>
              </w:rPr>
              <w:t xml:space="preserve">amily </w:t>
            </w:r>
            <w:r w:rsidR="00284D97">
              <w:rPr>
                <w:rFonts w:ascii="Raleway" w:hAnsi="Raleway" w:cs="Arial"/>
                <w:color w:val="000000" w:themeColor="text1"/>
                <w:spacing w:val="24"/>
                <w:kern w:val="24"/>
                <w:lang w:val="en-GB"/>
              </w:rPr>
              <w:t>H</w:t>
            </w:r>
            <w:r w:rsidRPr="00E85303">
              <w:rPr>
                <w:rFonts w:ascii="Raleway" w:hAnsi="Raleway" w:cs="Arial"/>
                <w:color w:val="000000" w:themeColor="text1"/>
                <w:spacing w:val="24"/>
                <w:kern w:val="24"/>
                <w:lang w:val="en-GB"/>
              </w:rPr>
              <w:t xml:space="preserve">ubs, </w:t>
            </w:r>
            <w:r w:rsidR="00284D97">
              <w:rPr>
                <w:rFonts w:ascii="Raleway" w:hAnsi="Raleway" w:cs="Arial"/>
                <w:color w:val="000000" w:themeColor="text1"/>
                <w:spacing w:val="24"/>
                <w:kern w:val="24"/>
                <w:lang w:val="en-GB"/>
              </w:rPr>
              <w:t>E</w:t>
            </w:r>
            <w:r w:rsidRPr="00E85303">
              <w:rPr>
                <w:rFonts w:ascii="Raleway" w:hAnsi="Raleway" w:cs="Arial"/>
                <w:color w:val="000000" w:themeColor="text1"/>
                <w:spacing w:val="24"/>
                <w:kern w:val="24"/>
                <w:lang w:val="en-GB"/>
              </w:rPr>
              <w:t xml:space="preserve">arly </w:t>
            </w:r>
            <w:r w:rsidR="00284D97">
              <w:rPr>
                <w:rFonts w:ascii="Raleway" w:hAnsi="Raleway" w:cs="Arial"/>
                <w:color w:val="000000" w:themeColor="text1"/>
                <w:spacing w:val="24"/>
                <w:kern w:val="24"/>
                <w:lang w:val="en-GB"/>
              </w:rPr>
              <w:t>H</w:t>
            </w:r>
            <w:r w:rsidRPr="00E85303">
              <w:rPr>
                <w:rFonts w:ascii="Raleway" w:hAnsi="Raleway" w:cs="Arial"/>
                <w:color w:val="000000" w:themeColor="text1"/>
                <w:spacing w:val="24"/>
                <w:kern w:val="24"/>
                <w:lang w:val="en-GB"/>
              </w:rPr>
              <w:t xml:space="preserve">elp and </w:t>
            </w:r>
            <w:r w:rsidR="00284D97">
              <w:rPr>
                <w:rFonts w:ascii="Raleway" w:hAnsi="Raleway" w:cs="Arial"/>
                <w:color w:val="000000" w:themeColor="text1"/>
                <w:spacing w:val="24"/>
                <w:kern w:val="24"/>
                <w:lang w:val="en-GB"/>
              </w:rPr>
              <w:t>A</w:t>
            </w:r>
            <w:r w:rsidRPr="00E85303">
              <w:rPr>
                <w:rFonts w:ascii="Raleway" w:hAnsi="Raleway" w:cs="Arial"/>
                <w:color w:val="000000" w:themeColor="text1"/>
                <w:spacing w:val="24"/>
                <w:kern w:val="24"/>
                <w:lang w:val="en-GB"/>
              </w:rPr>
              <w:t>dolescent services, and the associated actions for each area.</w:t>
            </w:r>
          </w:p>
          <w:p w14:paraId="7D554846" w14:textId="77777777" w:rsidR="00284D97" w:rsidRPr="00E85303" w:rsidRDefault="00284D97" w:rsidP="00E85303">
            <w:pPr>
              <w:tabs>
                <w:tab w:val="left" w:pos="780"/>
              </w:tabs>
              <w:jc w:val="both"/>
              <w:rPr>
                <w:rFonts w:ascii="Raleway" w:hAnsi="Raleway" w:cs="Arial"/>
                <w:color w:val="000000" w:themeColor="text1"/>
                <w:spacing w:val="24"/>
                <w:kern w:val="24"/>
                <w:lang w:val="en-GB"/>
              </w:rPr>
            </w:pPr>
          </w:p>
          <w:p w14:paraId="77A689DA" w14:textId="5720BDBB" w:rsidR="00E85303" w:rsidRDefault="00E85303" w:rsidP="00E85303">
            <w:pPr>
              <w:tabs>
                <w:tab w:val="left" w:pos="780"/>
              </w:tabs>
              <w:jc w:val="both"/>
              <w:rPr>
                <w:rFonts w:ascii="Raleway" w:hAnsi="Raleway" w:cs="Arial"/>
                <w:color w:val="000000" w:themeColor="text1"/>
                <w:spacing w:val="24"/>
                <w:kern w:val="24"/>
                <w:lang w:val="en-GB"/>
              </w:rPr>
            </w:pPr>
            <w:r w:rsidRPr="00E85303">
              <w:rPr>
                <w:rFonts w:ascii="Raleway" w:hAnsi="Raleway" w:cs="Arial"/>
                <w:color w:val="000000" w:themeColor="text1"/>
                <w:spacing w:val="24"/>
                <w:kern w:val="24"/>
                <w:lang w:val="en-GB"/>
              </w:rPr>
              <w:t xml:space="preserve">The presentation continued with slides on </w:t>
            </w:r>
            <w:r w:rsidR="00284D97">
              <w:rPr>
                <w:rFonts w:ascii="Raleway" w:hAnsi="Raleway" w:cs="Arial"/>
                <w:color w:val="000000" w:themeColor="text1"/>
                <w:spacing w:val="24"/>
                <w:kern w:val="24"/>
                <w:lang w:val="en-GB"/>
              </w:rPr>
              <w:t>C</w:t>
            </w:r>
            <w:r w:rsidRPr="00E85303">
              <w:rPr>
                <w:rFonts w:ascii="Raleway" w:hAnsi="Raleway" w:cs="Arial"/>
                <w:color w:val="000000" w:themeColor="text1"/>
                <w:spacing w:val="24"/>
                <w:kern w:val="24"/>
                <w:lang w:val="en-GB"/>
              </w:rPr>
              <w:t xml:space="preserve">hild </w:t>
            </w:r>
            <w:r w:rsidR="5F9A9B52" w:rsidRPr="00E85303">
              <w:rPr>
                <w:rFonts w:ascii="Raleway" w:hAnsi="Raleway" w:cs="Arial"/>
                <w:color w:val="000000" w:themeColor="text1"/>
                <w:spacing w:val="24"/>
                <w:kern w:val="24"/>
                <w:lang w:val="en-GB"/>
              </w:rPr>
              <w:t>i</w:t>
            </w:r>
            <w:r w:rsidRPr="00E85303">
              <w:rPr>
                <w:rFonts w:ascii="Raleway" w:hAnsi="Raleway" w:cs="Arial"/>
                <w:color w:val="000000" w:themeColor="text1"/>
                <w:spacing w:val="24"/>
                <w:kern w:val="24"/>
                <w:lang w:val="en-GB"/>
              </w:rPr>
              <w:t xml:space="preserve">n </w:t>
            </w:r>
            <w:r w:rsidR="00284D97">
              <w:rPr>
                <w:rFonts w:ascii="Raleway" w:hAnsi="Raleway" w:cs="Arial"/>
                <w:color w:val="000000" w:themeColor="text1"/>
                <w:spacing w:val="24"/>
                <w:kern w:val="24"/>
                <w:lang w:val="en-GB"/>
              </w:rPr>
              <w:t>N</w:t>
            </w:r>
            <w:r w:rsidRPr="00E85303">
              <w:rPr>
                <w:rFonts w:ascii="Raleway" w:hAnsi="Raleway" w:cs="Arial"/>
                <w:color w:val="000000" w:themeColor="text1"/>
                <w:spacing w:val="24"/>
                <w:kern w:val="24"/>
                <w:lang w:val="en-GB"/>
              </w:rPr>
              <w:t xml:space="preserve">eed and </w:t>
            </w:r>
            <w:r w:rsidR="00284D97">
              <w:rPr>
                <w:rFonts w:ascii="Raleway" w:hAnsi="Raleway" w:cs="Arial"/>
                <w:color w:val="000000" w:themeColor="text1"/>
                <w:spacing w:val="24"/>
                <w:kern w:val="24"/>
                <w:lang w:val="en-GB"/>
              </w:rPr>
              <w:t>C</w:t>
            </w:r>
            <w:r w:rsidRPr="00E85303">
              <w:rPr>
                <w:rFonts w:ascii="Raleway" w:hAnsi="Raleway" w:cs="Arial"/>
                <w:color w:val="000000" w:themeColor="text1"/>
                <w:spacing w:val="24"/>
                <w:kern w:val="24"/>
                <w:lang w:val="en-GB"/>
              </w:rPr>
              <w:t xml:space="preserve">hild </w:t>
            </w:r>
            <w:r w:rsidR="00284D97">
              <w:rPr>
                <w:rFonts w:ascii="Raleway" w:hAnsi="Raleway" w:cs="Arial"/>
                <w:color w:val="000000" w:themeColor="text1"/>
                <w:spacing w:val="24"/>
                <w:kern w:val="24"/>
                <w:lang w:val="en-GB"/>
              </w:rPr>
              <w:t>P</w:t>
            </w:r>
            <w:r w:rsidRPr="00E85303">
              <w:rPr>
                <w:rFonts w:ascii="Raleway" w:hAnsi="Raleway" w:cs="Arial"/>
                <w:color w:val="000000" w:themeColor="text1"/>
                <w:spacing w:val="24"/>
                <w:kern w:val="24"/>
                <w:lang w:val="en-GB"/>
              </w:rPr>
              <w:t xml:space="preserve">rotection services, </w:t>
            </w:r>
            <w:r w:rsidR="00284D97">
              <w:rPr>
                <w:rFonts w:ascii="Raleway" w:hAnsi="Raleway" w:cs="Arial"/>
                <w:color w:val="000000" w:themeColor="text1"/>
                <w:spacing w:val="24"/>
                <w:kern w:val="24"/>
                <w:lang w:val="en-GB"/>
              </w:rPr>
              <w:t>D</w:t>
            </w:r>
            <w:r w:rsidRPr="00E85303">
              <w:rPr>
                <w:rFonts w:ascii="Raleway" w:hAnsi="Raleway" w:cs="Arial"/>
                <w:color w:val="000000" w:themeColor="text1"/>
                <w:spacing w:val="24"/>
                <w:kern w:val="24"/>
                <w:lang w:val="en-GB"/>
              </w:rPr>
              <w:t xml:space="preserve">isabled </w:t>
            </w:r>
            <w:r w:rsidR="00284D97">
              <w:rPr>
                <w:rFonts w:ascii="Raleway" w:hAnsi="Raleway" w:cs="Arial"/>
                <w:color w:val="000000" w:themeColor="text1"/>
                <w:spacing w:val="24"/>
                <w:kern w:val="24"/>
                <w:lang w:val="en-GB"/>
              </w:rPr>
              <w:t>C</w:t>
            </w:r>
            <w:r w:rsidRPr="00E85303">
              <w:rPr>
                <w:rFonts w:ascii="Raleway" w:hAnsi="Raleway" w:cs="Arial"/>
                <w:color w:val="000000" w:themeColor="text1"/>
                <w:spacing w:val="24"/>
                <w:kern w:val="24"/>
                <w:lang w:val="en-GB"/>
              </w:rPr>
              <w:t>hildren’s services, and family networking, particularly Family Group Conferencing, which Kevin noted is a strength in Kent.</w:t>
            </w:r>
          </w:p>
          <w:p w14:paraId="1E001F2C" w14:textId="77777777" w:rsidR="00284D97" w:rsidRPr="00E85303" w:rsidRDefault="00284D97" w:rsidP="00E85303">
            <w:pPr>
              <w:tabs>
                <w:tab w:val="left" w:pos="780"/>
              </w:tabs>
              <w:jc w:val="both"/>
              <w:rPr>
                <w:rFonts w:ascii="Raleway" w:hAnsi="Raleway" w:cs="Arial"/>
                <w:color w:val="000000" w:themeColor="text1"/>
                <w:spacing w:val="24"/>
                <w:kern w:val="24"/>
                <w:lang w:val="en-GB"/>
              </w:rPr>
            </w:pPr>
          </w:p>
          <w:p w14:paraId="4B037B30" w14:textId="3D26EA3B" w:rsidR="00E85303" w:rsidRDefault="00E85303" w:rsidP="00E85303">
            <w:pPr>
              <w:tabs>
                <w:tab w:val="left" w:pos="780"/>
              </w:tabs>
              <w:jc w:val="both"/>
              <w:rPr>
                <w:rFonts w:ascii="Raleway" w:hAnsi="Raleway" w:cs="Arial"/>
                <w:color w:val="000000" w:themeColor="text1"/>
                <w:spacing w:val="24"/>
                <w:kern w:val="24"/>
                <w:lang w:val="en-GB"/>
              </w:rPr>
            </w:pPr>
            <w:r w:rsidRPr="00E85303">
              <w:rPr>
                <w:rFonts w:ascii="Raleway" w:hAnsi="Raleway" w:cs="Arial"/>
                <w:color w:val="000000" w:themeColor="text1"/>
                <w:spacing w:val="24"/>
                <w:kern w:val="24"/>
                <w:lang w:val="en-GB"/>
              </w:rPr>
              <w:t xml:space="preserve">The next section covered </w:t>
            </w:r>
            <w:r w:rsidR="00284D97">
              <w:rPr>
                <w:rFonts w:ascii="Raleway" w:hAnsi="Raleway" w:cs="Arial"/>
                <w:color w:val="000000" w:themeColor="text1"/>
                <w:spacing w:val="24"/>
                <w:kern w:val="24"/>
                <w:lang w:val="en-GB"/>
              </w:rPr>
              <w:t>C</w:t>
            </w:r>
            <w:r w:rsidRPr="00E85303">
              <w:rPr>
                <w:rFonts w:ascii="Raleway" w:hAnsi="Raleway" w:cs="Arial"/>
                <w:color w:val="000000" w:themeColor="text1"/>
                <w:spacing w:val="24"/>
                <w:kern w:val="24"/>
                <w:lang w:val="en-GB"/>
              </w:rPr>
              <w:t xml:space="preserve">orporate </w:t>
            </w:r>
            <w:r w:rsidR="00284D97">
              <w:rPr>
                <w:rFonts w:ascii="Raleway" w:hAnsi="Raleway" w:cs="Arial"/>
                <w:color w:val="000000" w:themeColor="text1"/>
                <w:spacing w:val="24"/>
                <w:kern w:val="24"/>
                <w:lang w:val="en-GB"/>
              </w:rPr>
              <w:t>P</w:t>
            </w:r>
            <w:r w:rsidRPr="00E85303">
              <w:rPr>
                <w:rFonts w:ascii="Raleway" w:hAnsi="Raleway" w:cs="Arial"/>
                <w:color w:val="000000" w:themeColor="text1"/>
                <w:spacing w:val="24"/>
                <w:kern w:val="24"/>
                <w:lang w:val="en-GB"/>
              </w:rPr>
              <w:t xml:space="preserve">arenting, followed by material relating to </w:t>
            </w:r>
            <w:r w:rsidR="00284D97">
              <w:rPr>
                <w:rFonts w:ascii="Raleway" w:hAnsi="Raleway" w:cs="Arial"/>
                <w:color w:val="000000" w:themeColor="text1"/>
                <w:spacing w:val="24"/>
                <w:kern w:val="24"/>
                <w:lang w:val="en-GB"/>
              </w:rPr>
              <w:t>C</w:t>
            </w:r>
            <w:r w:rsidRPr="00E85303">
              <w:rPr>
                <w:rFonts w:ascii="Raleway" w:hAnsi="Raleway" w:cs="Arial"/>
                <w:color w:val="000000" w:themeColor="text1"/>
                <w:spacing w:val="24"/>
                <w:kern w:val="24"/>
                <w:lang w:val="en-GB"/>
              </w:rPr>
              <w:t xml:space="preserve">hildren in </w:t>
            </w:r>
            <w:r w:rsidR="00284D97">
              <w:rPr>
                <w:rFonts w:ascii="Raleway" w:hAnsi="Raleway" w:cs="Arial"/>
                <w:color w:val="000000" w:themeColor="text1"/>
                <w:spacing w:val="24"/>
                <w:kern w:val="24"/>
                <w:lang w:val="en-GB"/>
              </w:rPr>
              <w:t>C</w:t>
            </w:r>
            <w:r w:rsidRPr="00E85303">
              <w:rPr>
                <w:rFonts w:ascii="Raleway" w:hAnsi="Raleway" w:cs="Arial"/>
                <w:color w:val="000000" w:themeColor="text1"/>
                <w:spacing w:val="24"/>
                <w:kern w:val="24"/>
                <w:lang w:val="en-GB"/>
              </w:rPr>
              <w:t xml:space="preserve">are, including references to </w:t>
            </w:r>
            <w:r w:rsidR="00284D97">
              <w:rPr>
                <w:rFonts w:ascii="Raleway" w:hAnsi="Raleway" w:cs="Arial"/>
                <w:color w:val="000000" w:themeColor="text1"/>
                <w:spacing w:val="24"/>
                <w:kern w:val="24"/>
                <w:lang w:val="en-GB"/>
              </w:rPr>
              <w:t>U</w:t>
            </w:r>
            <w:r w:rsidRPr="00E85303">
              <w:rPr>
                <w:rFonts w:ascii="Raleway" w:hAnsi="Raleway" w:cs="Arial"/>
                <w:color w:val="000000" w:themeColor="text1"/>
                <w:spacing w:val="24"/>
                <w:kern w:val="24"/>
                <w:lang w:val="en-GB"/>
              </w:rPr>
              <w:t xml:space="preserve">naccompanied </w:t>
            </w:r>
            <w:r w:rsidR="00284D97">
              <w:rPr>
                <w:rFonts w:ascii="Raleway" w:hAnsi="Raleway" w:cs="Arial"/>
                <w:color w:val="000000" w:themeColor="text1"/>
                <w:spacing w:val="24"/>
                <w:kern w:val="24"/>
                <w:lang w:val="en-GB"/>
              </w:rPr>
              <w:t>A</w:t>
            </w:r>
            <w:r w:rsidRPr="00E85303">
              <w:rPr>
                <w:rFonts w:ascii="Raleway" w:hAnsi="Raleway" w:cs="Arial"/>
                <w:color w:val="000000" w:themeColor="text1"/>
                <w:spacing w:val="24"/>
                <w:kern w:val="24"/>
                <w:lang w:val="en-GB"/>
              </w:rPr>
              <w:t>sylum</w:t>
            </w:r>
            <w:r w:rsidR="218E7B2D" w:rsidRPr="00E85303">
              <w:rPr>
                <w:rFonts w:ascii="Raleway" w:hAnsi="Raleway" w:cs="Arial"/>
                <w:color w:val="000000" w:themeColor="text1"/>
                <w:spacing w:val="24"/>
                <w:kern w:val="24"/>
                <w:lang w:val="en-GB"/>
              </w:rPr>
              <w:t xml:space="preserve"> </w:t>
            </w:r>
            <w:r w:rsidRPr="00E85303">
              <w:rPr>
                <w:rFonts w:ascii="Raleway" w:hAnsi="Raleway" w:cs="Arial"/>
                <w:color w:val="000000" w:themeColor="text1"/>
                <w:spacing w:val="24"/>
                <w:kern w:val="24"/>
                <w:lang w:val="en-GB"/>
              </w:rPr>
              <w:noBreakHyphen/>
            </w:r>
            <w:r w:rsidR="00284D97">
              <w:rPr>
                <w:rFonts w:ascii="Raleway" w:hAnsi="Raleway" w:cs="Arial"/>
                <w:color w:val="000000" w:themeColor="text1"/>
                <w:spacing w:val="24"/>
                <w:kern w:val="24"/>
                <w:lang w:val="en-GB"/>
              </w:rPr>
              <w:t>S</w:t>
            </w:r>
            <w:r w:rsidRPr="00E85303">
              <w:rPr>
                <w:rFonts w:ascii="Raleway" w:hAnsi="Raleway" w:cs="Arial"/>
                <w:color w:val="000000" w:themeColor="text1"/>
                <w:spacing w:val="24"/>
                <w:kern w:val="24"/>
                <w:lang w:val="en-GB"/>
              </w:rPr>
              <w:t xml:space="preserve">eeking </w:t>
            </w:r>
            <w:r w:rsidR="00284D97">
              <w:rPr>
                <w:rFonts w:ascii="Raleway" w:hAnsi="Raleway" w:cs="Arial"/>
                <w:color w:val="000000" w:themeColor="text1"/>
                <w:spacing w:val="24"/>
                <w:kern w:val="24"/>
                <w:lang w:val="en-GB"/>
              </w:rPr>
              <w:t>C</w:t>
            </w:r>
            <w:r w:rsidRPr="00E85303">
              <w:rPr>
                <w:rFonts w:ascii="Raleway" w:hAnsi="Raleway" w:cs="Arial"/>
                <w:color w:val="000000" w:themeColor="text1"/>
                <w:spacing w:val="24"/>
                <w:kern w:val="24"/>
                <w:lang w:val="en-GB"/>
              </w:rPr>
              <w:t>hildren. Slides on stable homes and the inspection pillars were also included, along with sections on sufficiency and permanency.</w:t>
            </w:r>
          </w:p>
          <w:p w14:paraId="1C541557" w14:textId="77777777" w:rsidR="00284D97" w:rsidRPr="00E85303" w:rsidRDefault="00284D97" w:rsidP="00E85303">
            <w:pPr>
              <w:tabs>
                <w:tab w:val="left" w:pos="780"/>
              </w:tabs>
              <w:jc w:val="both"/>
              <w:rPr>
                <w:rFonts w:ascii="Raleway" w:hAnsi="Raleway" w:cs="Arial"/>
                <w:color w:val="000000" w:themeColor="text1"/>
                <w:spacing w:val="24"/>
                <w:kern w:val="24"/>
                <w:lang w:val="en-GB"/>
              </w:rPr>
            </w:pPr>
          </w:p>
          <w:p w14:paraId="5F99B82D" w14:textId="2222D6E8" w:rsidR="00E85303" w:rsidRPr="00E85303" w:rsidRDefault="00E85303" w:rsidP="00E85303">
            <w:pPr>
              <w:tabs>
                <w:tab w:val="left" w:pos="780"/>
              </w:tabs>
              <w:jc w:val="both"/>
              <w:rPr>
                <w:rFonts w:ascii="Raleway" w:hAnsi="Raleway" w:cs="Arial"/>
                <w:color w:val="000000" w:themeColor="text1"/>
                <w:spacing w:val="24"/>
                <w:kern w:val="24"/>
                <w:lang w:val="en-GB"/>
              </w:rPr>
            </w:pPr>
            <w:r w:rsidRPr="00E85303">
              <w:rPr>
                <w:rFonts w:ascii="Raleway" w:hAnsi="Raleway" w:cs="Arial"/>
                <w:color w:val="000000" w:themeColor="text1"/>
                <w:spacing w:val="24"/>
                <w:kern w:val="24"/>
                <w:lang w:val="en-GB"/>
              </w:rPr>
              <w:t xml:space="preserve">Kevin went on to describe content relating to </w:t>
            </w:r>
            <w:r w:rsidR="00284D97">
              <w:rPr>
                <w:rFonts w:ascii="Raleway" w:hAnsi="Raleway" w:cs="Arial"/>
                <w:color w:val="000000" w:themeColor="text1"/>
                <w:spacing w:val="24"/>
                <w:kern w:val="24"/>
                <w:lang w:val="en-GB"/>
              </w:rPr>
              <w:t>C</w:t>
            </w:r>
            <w:r w:rsidRPr="00E85303">
              <w:rPr>
                <w:rFonts w:ascii="Raleway" w:hAnsi="Raleway" w:cs="Arial"/>
                <w:color w:val="000000" w:themeColor="text1"/>
                <w:spacing w:val="24"/>
                <w:kern w:val="24"/>
                <w:lang w:val="en-GB"/>
              </w:rPr>
              <w:t xml:space="preserve">are </w:t>
            </w:r>
            <w:r w:rsidR="00284D97">
              <w:rPr>
                <w:rFonts w:ascii="Raleway" w:hAnsi="Raleway" w:cs="Arial"/>
                <w:color w:val="000000" w:themeColor="text1"/>
                <w:spacing w:val="24"/>
                <w:kern w:val="24"/>
                <w:lang w:val="en-GB"/>
              </w:rPr>
              <w:t>L</w:t>
            </w:r>
            <w:r w:rsidRPr="00E85303">
              <w:rPr>
                <w:rFonts w:ascii="Raleway" w:hAnsi="Raleway" w:cs="Arial"/>
                <w:color w:val="000000" w:themeColor="text1"/>
                <w:spacing w:val="24"/>
                <w:kern w:val="24"/>
                <w:lang w:val="en-GB"/>
              </w:rPr>
              <w:t>eavers, including key actions and themes from recent inspection feedback, such as elective home education and attendance. He noted these areas should also be addressed within a SEF.</w:t>
            </w:r>
            <w:r w:rsidR="00284D97">
              <w:rPr>
                <w:rFonts w:ascii="Raleway" w:hAnsi="Raleway" w:cs="Arial"/>
                <w:color w:val="000000" w:themeColor="text1"/>
                <w:spacing w:val="24"/>
                <w:kern w:val="24"/>
                <w:lang w:val="en-GB"/>
              </w:rPr>
              <w:t xml:space="preserve"> This was followed by educated related slides and concluded with a final set of slides showcasing quotes from children and families.</w:t>
            </w:r>
          </w:p>
          <w:p w14:paraId="029163E1" w14:textId="77777777" w:rsidR="00E85303" w:rsidRPr="00A76591" w:rsidRDefault="00E85303" w:rsidP="00A76591">
            <w:pPr>
              <w:tabs>
                <w:tab w:val="left" w:pos="780"/>
              </w:tabs>
              <w:jc w:val="both"/>
              <w:rPr>
                <w:rFonts w:ascii="Raleway" w:hAnsi="Raleway" w:cs="Arial"/>
                <w:color w:val="000000" w:themeColor="text1"/>
                <w:spacing w:val="24"/>
                <w:kern w:val="24"/>
                <w:lang w:val="en-GB"/>
              </w:rPr>
            </w:pPr>
          </w:p>
          <w:p w14:paraId="11BF983F" w14:textId="332B69D1" w:rsidR="00192383" w:rsidRDefault="00192383" w:rsidP="00192383">
            <w:pPr>
              <w:tabs>
                <w:tab w:val="left" w:pos="780"/>
              </w:tabs>
              <w:jc w:val="both"/>
              <w:rPr>
                <w:rFonts w:ascii="Raleway" w:hAnsi="Raleway" w:cs="Arial"/>
                <w:color w:val="000000" w:themeColor="text1"/>
                <w:spacing w:val="24"/>
                <w:kern w:val="24"/>
                <w:lang w:val="en-GB"/>
              </w:rPr>
            </w:pPr>
            <w:r w:rsidRPr="00192383">
              <w:rPr>
                <w:rFonts w:ascii="Raleway" w:hAnsi="Raleway" w:cs="Arial"/>
                <w:color w:val="000000" w:themeColor="text1"/>
                <w:spacing w:val="24"/>
                <w:kern w:val="24"/>
                <w:lang w:val="en-GB"/>
              </w:rPr>
              <w:t>Kevin concluded by noting the presentation had provided a rapid overview intended to highlight the structure of the SEF rather than the detailed content. He explained</w:t>
            </w:r>
            <w:r w:rsidR="00EE6222">
              <w:rPr>
                <w:rFonts w:ascii="Raleway" w:hAnsi="Raleway" w:cs="Arial"/>
                <w:color w:val="000000" w:themeColor="text1"/>
                <w:spacing w:val="24"/>
                <w:kern w:val="24"/>
                <w:lang w:val="en-GB"/>
              </w:rPr>
              <w:t xml:space="preserve"> </w:t>
            </w:r>
            <w:r w:rsidRPr="00192383">
              <w:rPr>
                <w:rFonts w:ascii="Raleway" w:hAnsi="Raleway" w:cs="Arial"/>
                <w:color w:val="000000" w:themeColor="text1"/>
                <w:spacing w:val="24"/>
                <w:kern w:val="24"/>
                <w:lang w:val="en-GB"/>
              </w:rPr>
              <w:t>the</w:t>
            </w:r>
            <w:r w:rsidR="00EE6222">
              <w:rPr>
                <w:rFonts w:ascii="Raleway" w:hAnsi="Raleway" w:cs="Arial"/>
                <w:color w:val="000000" w:themeColor="text1"/>
                <w:spacing w:val="24"/>
                <w:kern w:val="24"/>
                <w:lang w:val="en-GB"/>
              </w:rPr>
              <w:t>y</w:t>
            </w:r>
            <w:r w:rsidRPr="00192383">
              <w:rPr>
                <w:rFonts w:ascii="Raleway" w:hAnsi="Raleway" w:cs="Arial"/>
                <w:color w:val="000000" w:themeColor="text1"/>
                <w:spacing w:val="24"/>
                <w:kern w:val="24"/>
                <w:lang w:val="en-GB"/>
              </w:rPr>
              <w:t xml:space="preserve"> had aimed to create the most logical and natural flow possible, though he welcomed any alternative views. He emphasised the presentation was designed to support colleagues preparing for upcoming inspections or annual conversations, particularly for those whose last inspection took place under the previous framework or before the introduction of the new ILACS pillars.</w:t>
            </w:r>
          </w:p>
          <w:p w14:paraId="5A6C5A65" w14:textId="77777777" w:rsidR="00553BB8" w:rsidRPr="00192383" w:rsidRDefault="00553BB8" w:rsidP="00192383">
            <w:pPr>
              <w:tabs>
                <w:tab w:val="left" w:pos="780"/>
              </w:tabs>
              <w:jc w:val="both"/>
              <w:rPr>
                <w:rFonts w:ascii="Raleway" w:hAnsi="Raleway" w:cs="Arial"/>
                <w:color w:val="000000" w:themeColor="text1"/>
                <w:spacing w:val="24"/>
                <w:kern w:val="24"/>
                <w:lang w:val="en-GB"/>
              </w:rPr>
            </w:pPr>
          </w:p>
          <w:p w14:paraId="541D3BA2" w14:textId="765B75B4" w:rsidR="00AC6805" w:rsidRPr="002C0643" w:rsidRDefault="00192383" w:rsidP="007F6D13">
            <w:pPr>
              <w:tabs>
                <w:tab w:val="left" w:pos="780"/>
              </w:tabs>
              <w:jc w:val="both"/>
              <w:rPr>
                <w:rFonts w:ascii="Raleway" w:hAnsi="Raleway" w:cs="Arial"/>
                <w:color w:val="000000" w:themeColor="text1"/>
                <w:spacing w:val="24"/>
                <w:kern w:val="24"/>
                <w:lang w:val="en-GB"/>
              </w:rPr>
            </w:pPr>
            <w:r w:rsidRPr="00192383">
              <w:rPr>
                <w:rFonts w:ascii="Raleway" w:hAnsi="Raleway" w:cs="Arial"/>
                <w:color w:val="000000" w:themeColor="text1"/>
                <w:spacing w:val="24"/>
                <w:kern w:val="24"/>
                <w:lang w:val="en-GB"/>
              </w:rPr>
              <w:t>Kevin added the approach outlined had been well received by Ofsted, with inspectors commenting positively on Kent’s understanding of its own performance. He expressed hope that the overview had been helpful to attendees.</w:t>
            </w:r>
          </w:p>
        </w:tc>
      </w:tr>
      <w:tr w:rsidR="00AC6805" w:rsidRPr="002C0643" w14:paraId="1418C5E9" w14:textId="77777777" w:rsidTr="374EEABE">
        <w:tc>
          <w:tcPr>
            <w:tcW w:w="10456" w:type="dxa"/>
            <w:shd w:val="clear" w:color="auto" w:fill="C5E0B3" w:themeFill="accent6" w:themeFillTint="66"/>
          </w:tcPr>
          <w:p w14:paraId="0BB75A88" w14:textId="47914385" w:rsidR="00AC6805" w:rsidRPr="00AC6805" w:rsidRDefault="00AC6805" w:rsidP="00AC6805">
            <w:pPr>
              <w:pStyle w:val="Heading3"/>
              <w:numPr>
                <w:ilvl w:val="0"/>
                <w:numId w:val="9"/>
              </w:numPr>
              <w:rPr>
                <w:rFonts w:cs="Arial"/>
                <w:spacing w:val="24"/>
                <w:kern w:val="24"/>
                <w:lang w:val="en-GB"/>
              </w:rPr>
            </w:pPr>
            <w:r w:rsidRPr="00AC6805">
              <w:rPr>
                <w:rFonts w:ascii="Arial" w:hAnsi="Arial" w:cs="Arial"/>
              </w:rPr>
              <w:lastRenderedPageBreak/>
              <w:t>AOB</w:t>
            </w:r>
          </w:p>
        </w:tc>
      </w:tr>
      <w:tr w:rsidR="00AC6805" w:rsidRPr="002C0643" w14:paraId="48F79F84" w14:textId="77777777" w:rsidTr="00AC6805">
        <w:tc>
          <w:tcPr>
            <w:tcW w:w="10456" w:type="dxa"/>
          </w:tcPr>
          <w:p w14:paraId="0FF1C3F7" w14:textId="0E348EC2" w:rsidR="00AC6805" w:rsidRPr="002C0643" w:rsidRDefault="0084682F" w:rsidP="00687D39">
            <w:pPr>
              <w:rPr>
                <w:rFonts w:ascii="Raleway" w:hAnsi="Raleway" w:cs="Arial"/>
                <w:color w:val="000000" w:themeColor="text1"/>
                <w:spacing w:val="24"/>
                <w:kern w:val="24"/>
                <w:lang w:val="en-GB"/>
              </w:rPr>
            </w:pPr>
            <w:r w:rsidRPr="0084682F">
              <w:rPr>
                <w:rFonts w:ascii="Raleway" w:hAnsi="Raleway" w:cs="Arial"/>
                <w:color w:val="000000" w:themeColor="text1"/>
                <w:spacing w:val="24"/>
                <w:kern w:val="24"/>
                <w:lang w:val="en-GB"/>
              </w:rPr>
              <w:t xml:space="preserve">Tina informed the group </w:t>
            </w:r>
            <w:r w:rsidR="00E62AE2">
              <w:rPr>
                <w:rFonts w:ascii="Raleway" w:hAnsi="Raleway" w:cs="Arial"/>
                <w:color w:val="000000" w:themeColor="text1"/>
                <w:spacing w:val="24"/>
                <w:kern w:val="24"/>
                <w:lang w:val="en-GB"/>
              </w:rPr>
              <w:t xml:space="preserve">she is </w:t>
            </w:r>
            <w:r w:rsidR="005D1A16">
              <w:rPr>
                <w:rFonts w:ascii="Raleway" w:hAnsi="Raleway" w:cs="Arial"/>
                <w:color w:val="000000" w:themeColor="text1"/>
                <w:spacing w:val="24"/>
                <w:kern w:val="24"/>
                <w:lang w:val="en-GB"/>
              </w:rPr>
              <w:t>retiring,</w:t>
            </w:r>
            <w:r w:rsidR="00E62AE2">
              <w:rPr>
                <w:rFonts w:ascii="Raleway" w:hAnsi="Raleway" w:cs="Arial"/>
                <w:color w:val="000000" w:themeColor="text1"/>
                <w:spacing w:val="24"/>
                <w:kern w:val="24"/>
                <w:lang w:val="en-GB"/>
              </w:rPr>
              <w:t xml:space="preserve"> and</w:t>
            </w:r>
            <w:r w:rsidRPr="0084682F">
              <w:rPr>
                <w:rFonts w:ascii="Raleway" w:hAnsi="Raleway" w:cs="Arial"/>
                <w:color w:val="000000" w:themeColor="text1"/>
                <w:spacing w:val="24"/>
                <w:kern w:val="24"/>
                <w:lang w:val="en-GB"/>
              </w:rPr>
              <w:t xml:space="preserve"> this meeting would be her final one in her current</w:t>
            </w:r>
            <w:r w:rsidR="00E62AE2">
              <w:rPr>
                <w:rFonts w:ascii="Raleway" w:hAnsi="Raleway" w:cs="Arial"/>
                <w:color w:val="000000" w:themeColor="text1"/>
                <w:spacing w:val="24"/>
                <w:kern w:val="24"/>
                <w:lang w:val="en-GB"/>
              </w:rPr>
              <w:t xml:space="preserve"> role</w:t>
            </w:r>
            <w:r w:rsidRPr="0084682F">
              <w:rPr>
                <w:rFonts w:ascii="Raleway" w:hAnsi="Raleway" w:cs="Arial"/>
                <w:color w:val="000000" w:themeColor="text1"/>
                <w:spacing w:val="24"/>
                <w:kern w:val="24"/>
                <w:lang w:val="en-GB"/>
              </w:rPr>
              <w:t>. She explained a permanent appointment had been made to the Head of Service role, with the new post</w:t>
            </w:r>
            <w:r w:rsidRPr="0084682F">
              <w:rPr>
                <w:rFonts w:ascii="Raleway" w:hAnsi="Raleway" w:cs="Arial"/>
                <w:color w:val="000000" w:themeColor="text1"/>
                <w:spacing w:val="24"/>
                <w:kern w:val="24"/>
                <w:lang w:val="en-GB"/>
              </w:rPr>
              <w:noBreakHyphen/>
              <w:t xml:space="preserve">holder due to </w:t>
            </w:r>
            <w:r>
              <w:rPr>
                <w:rFonts w:ascii="Raleway" w:hAnsi="Raleway" w:cs="Arial"/>
                <w:color w:val="000000" w:themeColor="text1"/>
                <w:spacing w:val="24"/>
                <w:kern w:val="24"/>
                <w:lang w:val="en-GB"/>
              </w:rPr>
              <w:t xml:space="preserve">start </w:t>
            </w:r>
            <w:r w:rsidRPr="0084682F">
              <w:rPr>
                <w:rFonts w:ascii="Raleway" w:hAnsi="Raleway" w:cs="Arial"/>
                <w:color w:val="000000" w:themeColor="text1"/>
                <w:spacing w:val="24"/>
                <w:kern w:val="24"/>
                <w:lang w:val="en-GB"/>
              </w:rPr>
              <w:t>in January. Consequently, a new representative would attend future meetings. Tina expressed her appreciation to the group, noting that it had been a pleasure working with everyone.</w:t>
            </w:r>
          </w:p>
        </w:tc>
      </w:tr>
    </w:tbl>
    <w:p w14:paraId="2E1285FF" w14:textId="587E44C7" w:rsidR="00957624" w:rsidRPr="002C0643" w:rsidRDefault="00957624" w:rsidP="00957624">
      <w:pPr>
        <w:spacing w:after="0" w:line="240" w:lineRule="auto"/>
        <w:jc w:val="center"/>
        <w:rPr>
          <w:rFonts w:ascii="Arial" w:hAnsi="Arial" w:cs="Arial"/>
          <w:color w:val="FFFFFF"/>
          <w:spacing w:val="24"/>
          <w:kern w:val="24"/>
          <w:lang w:val="en-GB"/>
        </w:rPr>
      </w:pPr>
      <w:r w:rsidRPr="002C0643">
        <w:rPr>
          <w:rFonts w:ascii="Arial" w:hAnsi="Arial" w:cs="Arial"/>
          <w:color w:val="FFFFFF"/>
          <w:spacing w:val="24"/>
          <w:kern w:val="24"/>
          <w:lang w:val="en-GB"/>
        </w:rPr>
        <w:t>TTENDEES</w:t>
      </w:r>
    </w:p>
    <w:p w14:paraId="4F3BA018" w14:textId="17AB5C89" w:rsidR="00957624" w:rsidRPr="002C0643" w:rsidRDefault="00957624" w:rsidP="006C00AD">
      <w:pPr>
        <w:spacing w:after="0" w:line="240" w:lineRule="auto"/>
        <w:rPr>
          <w:rFonts w:ascii="Arial" w:hAnsi="Arial" w:cs="Arial"/>
          <w:lang w:val="en-GB"/>
        </w:rPr>
      </w:pPr>
    </w:p>
    <w:p w14:paraId="451A6180" w14:textId="77777777" w:rsidR="0063019A" w:rsidRPr="002C0643" w:rsidRDefault="0063019A" w:rsidP="006C00AD">
      <w:pPr>
        <w:spacing w:after="0" w:line="240" w:lineRule="auto"/>
        <w:rPr>
          <w:rFonts w:ascii="Arial" w:hAnsi="Arial" w:cs="Arial"/>
          <w:lang w:val="en-GB"/>
        </w:rPr>
      </w:pPr>
    </w:p>
    <w:p w14:paraId="4FE2ABF4" w14:textId="77777777" w:rsidR="0063019A" w:rsidRPr="002C0643" w:rsidRDefault="0063019A" w:rsidP="006C00AD">
      <w:pPr>
        <w:spacing w:after="0" w:line="240" w:lineRule="auto"/>
        <w:rPr>
          <w:rFonts w:ascii="Arial" w:hAnsi="Arial" w:cs="Arial"/>
          <w:lang w:val="en-GB"/>
        </w:rPr>
      </w:pPr>
    </w:p>
    <w:p w14:paraId="643EA1FA" w14:textId="77777777" w:rsidR="0063019A" w:rsidRPr="002C0643" w:rsidRDefault="0063019A" w:rsidP="006C00AD">
      <w:pPr>
        <w:spacing w:after="0" w:line="240" w:lineRule="auto"/>
        <w:rPr>
          <w:rFonts w:ascii="Arial" w:hAnsi="Arial" w:cs="Arial"/>
          <w:lang w:val="en-GB"/>
        </w:rPr>
      </w:pPr>
    </w:p>
    <w:tbl>
      <w:tblPr>
        <w:tblStyle w:val="TableGrid"/>
        <w:tblW w:w="0" w:type="auto"/>
        <w:tblLook w:val="04A0" w:firstRow="1" w:lastRow="0" w:firstColumn="1" w:lastColumn="0" w:noHBand="0" w:noVBand="1"/>
      </w:tblPr>
      <w:tblGrid>
        <w:gridCol w:w="669"/>
        <w:gridCol w:w="1560"/>
        <w:gridCol w:w="4656"/>
        <w:gridCol w:w="1870"/>
        <w:gridCol w:w="1701"/>
      </w:tblGrid>
      <w:tr w:rsidR="002B3ABB" w:rsidRPr="002C0643" w14:paraId="15E0795C" w14:textId="77777777" w:rsidTr="0045277D">
        <w:trPr>
          <w:trHeight w:val="340"/>
        </w:trPr>
        <w:tc>
          <w:tcPr>
            <w:tcW w:w="10456" w:type="dxa"/>
            <w:gridSpan w:val="5"/>
            <w:shd w:val="clear" w:color="auto" w:fill="70AD47" w:themeFill="accent6"/>
            <w:vAlign w:val="center"/>
          </w:tcPr>
          <w:p w14:paraId="4DBA781D" w14:textId="1BEDC976" w:rsidR="006C00AD" w:rsidRPr="002C0643" w:rsidRDefault="006C00AD" w:rsidP="00FF65D2">
            <w:pPr>
              <w:jc w:val="center"/>
              <w:rPr>
                <w:rFonts w:ascii="Arial" w:hAnsi="Arial" w:cs="Arial"/>
                <w:b/>
                <w:bCs/>
                <w:color w:val="FFFFFF"/>
                <w:spacing w:val="24"/>
                <w:kern w:val="24"/>
                <w:lang w:val="en-GB"/>
              </w:rPr>
            </w:pPr>
            <w:r w:rsidRPr="002C0643">
              <w:rPr>
                <w:rFonts w:ascii="Arial" w:hAnsi="Arial" w:cs="Arial"/>
                <w:b/>
                <w:bCs/>
                <w:color w:val="FFFFFF"/>
                <w:spacing w:val="24"/>
                <w:kern w:val="24"/>
                <w:lang w:val="en-GB"/>
              </w:rPr>
              <w:lastRenderedPageBreak/>
              <w:t xml:space="preserve">SUGGESTED AGENDA – </w:t>
            </w:r>
            <w:r w:rsidR="00AC6805">
              <w:rPr>
                <w:rFonts w:ascii="Arial" w:hAnsi="Arial" w:cs="Arial"/>
                <w:b/>
                <w:bCs/>
                <w:color w:val="FFFFFF"/>
                <w:spacing w:val="24"/>
                <w:kern w:val="24"/>
                <w:lang w:val="en-GB"/>
              </w:rPr>
              <w:t>23</w:t>
            </w:r>
            <w:r w:rsidR="001A6655">
              <w:rPr>
                <w:rFonts w:ascii="Arial" w:hAnsi="Arial" w:cs="Arial"/>
                <w:b/>
                <w:bCs/>
                <w:color w:val="FFFFFF"/>
                <w:spacing w:val="24"/>
                <w:kern w:val="24"/>
                <w:lang w:val="en-GB"/>
              </w:rPr>
              <w:t>.</w:t>
            </w:r>
            <w:r w:rsidR="00AC6805">
              <w:rPr>
                <w:rFonts w:ascii="Arial" w:hAnsi="Arial" w:cs="Arial"/>
                <w:b/>
                <w:bCs/>
                <w:color w:val="FFFFFF"/>
                <w:spacing w:val="24"/>
                <w:kern w:val="24"/>
                <w:lang w:val="en-GB"/>
              </w:rPr>
              <w:t>03</w:t>
            </w:r>
            <w:r w:rsidR="001A6655">
              <w:rPr>
                <w:rFonts w:ascii="Arial" w:hAnsi="Arial" w:cs="Arial"/>
                <w:b/>
                <w:bCs/>
                <w:color w:val="FFFFFF"/>
                <w:spacing w:val="24"/>
                <w:kern w:val="24"/>
                <w:lang w:val="en-GB"/>
              </w:rPr>
              <w:t>.</w:t>
            </w:r>
            <w:r w:rsidR="00AC6805">
              <w:rPr>
                <w:rFonts w:ascii="Arial" w:hAnsi="Arial" w:cs="Arial"/>
                <w:b/>
                <w:bCs/>
                <w:color w:val="FFFFFF"/>
                <w:spacing w:val="24"/>
                <w:kern w:val="24"/>
                <w:lang w:val="en-GB"/>
              </w:rPr>
              <w:t>2025</w:t>
            </w:r>
          </w:p>
          <w:p w14:paraId="392D31E9" w14:textId="081D823F" w:rsidR="00CF3FC5" w:rsidRPr="002C0643" w:rsidRDefault="00CF3FC5" w:rsidP="00FF65D2">
            <w:pPr>
              <w:jc w:val="center"/>
              <w:rPr>
                <w:rFonts w:ascii="Arial" w:hAnsi="Arial" w:cs="Arial"/>
                <w:lang w:val="en-GB"/>
              </w:rPr>
            </w:pPr>
            <w:r w:rsidRPr="002C0643">
              <w:rPr>
                <w:rFonts w:ascii="Arial" w:hAnsi="Arial" w:cs="Arial"/>
                <w:b/>
                <w:bCs/>
                <w:color w:val="FFFFFF"/>
                <w:spacing w:val="24"/>
                <w:kern w:val="24"/>
                <w:lang w:val="en-GB"/>
              </w:rPr>
              <w:t>Items in bold are standing items</w:t>
            </w:r>
          </w:p>
        </w:tc>
      </w:tr>
      <w:tr w:rsidR="002B3ABB" w:rsidRPr="002C0643" w14:paraId="5A484B9E" w14:textId="77777777" w:rsidTr="0045277D">
        <w:tc>
          <w:tcPr>
            <w:tcW w:w="669" w:type="dxa"/>
            <w:shd w:val="clear" w:color="auto" w:fill="C5E0B3" w:themeFill="accent6" w:themeFillTint="66"/>
            <w:vAlign w:val="center"/>
          </w:tcPr>
          <w:p w14:paraId="5F9C7D5C" w14:textId="77777777" w:rsidR="006C00AD" w:rsidRPr="002C0643" w:rsidRDefault="006C00AD" w:rsidP="00FF65D2">
            <w:pPr>
              <w:rPr>
                <w:rFonts w:ascii="Arial" w:hAnsi="Arial" w:cs="Arial"/>
                <w:b/>
                <w:bCs/>
                <w:lang w:val="en-GB"/>
              </w:rPr>
            </w:pPr>
            <w:r w:rsidRPr="002C0643">
              <w:rPr>
                <w:rFonts w:ascii="Arial" w:hAnsi="Arial" w:cs="Arial"/>
                <w:b/>
                <w:bCs/>
                <w:lang w:val="en-GB"/>
              </w:rPr>
              <w:t>Item No.</w:t>
            </w:r>
          </w:p>
        </w:tc>
        <w:tc>
          <w:tcPr>
            <w:tcW w:w="1560" w:type="dxa"/>
            <w:shd w:val="clear" w:color="auto" w:fill="C5E0B3" w:themeFill="accent6" w:themeFillTint="66"/>
            <w:vAlign w:val="center"/>
          </w:tcPr>
          <w:p w14:paraId="11822271" w14:textId="77777777" w:rsidR="006C00AD" w:rsidRPr="002C0643" w:rsidRDefault="006C00AD" w:rsidP="00FF65D2">
            <w:pPr>
              <w:rPr>
                <w:rFonts w:ascii="Arial" w:hAnsi="Arial" w:cs="Arial"/>
                <w:b/>
                <w:bCs/>
                <w:lang w:val="en-GB"/>
              </w:rPr>
            </w:pPr>
            <w:r w:rsidRPr="002C0643">
              <w:rPr>
                <w:rFonts w:ascii="Arial" w:hAnsi="Arial" w:cs="Arial"/>
                <w:b/>
                <w:bCs/>
                <w:lang w:val="en-GB"/>
              </w:rPr>
              <w:t>Time</w:t>
            </w:r>
          </w:p>
        </w:tc>
        <w:tc>
          <w:tcPr>
            <w:tcW w:w="4656" w:type="dxa"/>
            <w:shd w:val="clear" w:color="auto" w:fill="C5E0B3" w:themeFill="accent6" w:themeFillTint="66"/>
            <w:vAlign w:val="center"/>
          </w:tcPr>
          <w:p w14:paraId="487011BB" w14:textId="77777777" w:rsidR="006C00AD" w:rsidRPr="002C0643" w:rsidRDefault="006C00AD" w:rsidP="00FF65D2">
            <w:pPr>
              <w:rPr>
                <w:rFonts w:ascii="Arial" w:hAnsi="Arial" w:cs="Arial"/>
                <w:b/>
                <w:bCs/>
                <w:lang w:val="en-GB"/>
              </w:rPr>
            </w:pPr>
            <w:r w:rsidRPr="002C0643">
              <w:rPr>
                <w:rFonts w:ascii="Arial" w:hAnsi="Arial" w:cs="Arial"/>
                <w:b/>
                <w:bCs/>
                <w:lang w:val="en-GB"/>
              </w:rPr>
              <w:t>Item Description</w:t>
            </w:r>
          </w:p>
        </w:tc>
        <w:tc>
          <w:tcPr>
            <w:tcW w:w="1870" w:type="dxa"/>
            <w:shd w:val="clear" w:color="auto" w:fill="C5E0B3" w:themeFill="accent6" w:themeFillTint="66"/>
            <w:vAlign w:val="center"/>
          </w:tcPr>
          <w:p w14:paraId="0E65141E" w14:textId="77777777" w:rsidR="006C00AD" w:rsidRPr="002C0643" w:rsidRDefault="006C00AD" w:rsidP="00FF65D2">
            <w:pPr>
              <w:rPr>
                <w:rFonts w:ascii="Arial" w:hAnsi="Arial" w:cs="Arial"/>
                <w:b/>
                <w:bCs/>
                <w:lang w:val="en-GB"/>
              </w:rPr>
            </w:pPr>
            <w:r w:rsidRPr="002C0643">
              <w:rPr>
                <w:rFonts w:ascii="Arial" w:hAnsi="Arial" w:cs="Arial"/>
                <w:b/>
                <w:bCs/>
                <w:lang w:val="en-GB"/>
              </w:rPr>
              <w:t>Lead</w:t>
            </w:r>
          </w:p>
        </w:tc>
        <w:tc>
          <w:tcPr>
            <w:tcW w:w="1701" w:type="dxa"/>
            <w:shd w:val="clear" w:color="auto" w:fill="C5E0B3" w:themeFill="accent6" w:themeFillTint="66"/>
            <w:vAlign w:val="center"/>
          </w:tcPr>
          <w:p w14:paraId="56C18CED" w14:textId="77777777" w:rsidR="006C00AD" w:rsidRPr="002C0643" w:rsidRDefault="006C00AD" w:rsidP="00FF65D2">
            <w:pPr>
              <w:rPr>
                <w:rFonts w:ascii="Arial" w:hAnsi="Arial" w:cs="Arial"/>
                <w:b/>
                <w:bCs/>
                <w:lang w:val="en-GB"/>
              </w:rPr>
            </w:pPr>
            <w:r w:rsidRPr="002C0643">
              <w:rPr>
                <w:rFonts w:ascii="Arial" w:hAnsi="Arial" w:cs="Arial"/>
                <w:b/>
                <w:bCs/>
                <w:lang w:val="en-GB"/>
              </w:rPr>
              <w:t>Papers</w:t>
            </w:r>
          </w:p>
        </w:tc>
      </w:tr>
      <w:tr w:rsidR="002B3ABB" w:rsidRPr="002C0643" w14:paraId="7CC4D522" w14:textId="77777777" w:rsidTr="0045277D">
        <w:tc>
          <w:tcPr>
            <w:tcW w:w="669" w:type="dxa"/>
            <w:shd w:val="clear" w:color="auto" w:fill="C5E0B3" w:themeFill="accent6" w:themeFillTint="66"/>
          </w:tcPr>
          <w:p w14:paraId="2289DF57" w14:textId="3240F22B" w:rsidR="006C00AD" w:rsidRPr="00915813" w:rsidRDefault="00915813" w:rsidP="00915813">
            <w:pPr>
              <w:rPr>
                <w:rFonts w:ascii="Arial" w:hAnsi="Arial" w:cs="Arial"/>
                <w:b/>
                <w:bCs/>
                <w:lang w:val="en-GB"/>
              </w:rPr>
            </w:pPr>
            <w:r>
              <w:rPr>
                <w:rFonts w:ascii="Arial" w:hAnsi="Arial" w:cs="Arial"/>
                <w:b/>
                <w:bCs/>
                <w:lang w:val="en-GB"/>
              </w:rPr>
              <w:t xml:space="preserve">1. </w:t>
            </w:r>
          </w:p>
        </w:tc>
        <w:tc>
          <w:tcPr>
            <w:tcW w:w="1560" w:type="dxa"/>
          </w:tcPr>
          <w:p w14:paraId="1E49D883" w14:textId="61AC0E1F" w:rsidR="006C00AD" w:rsidRPr="002C0643" w:rsidRDefault="006C00AD" w:rsidP="00FF65D2">
            <w:pPr>
              <w:rPr>
                <w:rFonts w:ascii="Arial" w:hAnsi="Arial" w:cs="Arial"/>
                <w:lang w:val="en-GB"/>
              </w:rPr>
            </w:pPr>
          </w:p>
        </w:tc>
        <w:tc>
          <w:tcPr>
            <w:tcW w:w="4656" w:type="dxa"/>
          </w:tcPr>
          <w:p w14:paraId="32CDF520" w14:textId="77777777" w:rsidR="006C00AD" w:rsidRPr="002C0643" w:rsidRDefault="006C00AD" w:rsidP="00FF65D2">
            <w:pPr>
              <w:rPr>
                <w:rFonts w:ascii="Arial" w:hAnsi="Arial" w:cs="Arial"/>
                <w:b/>
                <w:bCs/>
                <w:lang w:val="en-GB"/>
              </w:rPr>
            </w:pPr>
            <w:r w:rsidRPr="002C0643">
              <w:rPr>
                <w:rFonts w:ascii="Arial" w:hAnsi="Arial" w:cs="Arial"/>
                <w:b/>
                <w:bCs/>
                <w:lang w:val="en-GB"/>
              </w:rPr>
              <w:t>Introduction and Apologies</w:t>
            </w:r>
          </w:p>
          <w:p w14:paraId="1203CD25" w14:textId="77777777" w:rsidR="00A87B99" w:rsidRPr="002C0643" w:rsidRDefault="00A87B99" w:rsidP="00FF65D2">
            <w:pPr>
              <w:rPr>
                <w:rFonts w:ascii="Arial" w:hAnsi="Arial" w:cs="Arial"/>
                <w:b/>
                <w:bCs/>
                <w:lang w:val="en-GB"/>
              </w:rPr>
            </w:pPr>
          </w:p>
        </w:tc>
        <w:tc>
          <w:tcPr>
            <w:tcW w:w="1870" w:type="dxa"/>
          </w:tcPr>
          <w:p w14:paraId="36E1B6B8" w14:textId="12D2D97F" w:rsidR="006C00AD" w:rsidRPr="002C0643" w:rsidRDefault="006C00AD" w:rsidP="00FF65D2">
            <w:pPr>
              <w:rPr>
                <w:rFonts w:ascii="Arial" w:hAnsi="Arial" w:cs="Arial"/>
                <w:lang w:val="en-GB"/>
              </w:rPr>
            </w:pPr>
          </w:p>
        </w:tc>
        <w:tc>
          <w:tcPr>
            <w:tcW w:w="1701" w:type="dxa"/>
          </w:tcPr>
          <w:p w14:paraId="0C2B861E" w14:textId="698A5CAB" w:rsidR="006C00AD" w:rsidRPr="002C0643" w:rsidRDefault="006C00AD" w:rsidP="00FF65D2">
            <w:pPr>
              <w:rPr>
                <w:rFonts w:ascii="Arial" w:hAnsi="Arial" w:cs="Arial"/>
                <w:lang w:val="en-GB"/>
              </w:rPr>
            </w:pPr>
          </w:p>
        </w:tc>
      </w:tr>
      <w:tr w:rsidR="002B3ABB" w:rsidRPr="002C0643" w14:paraId="51BE4F72" w14:textId="77777777" w:rsidTr="0045277D">
        <w:tc>
          <w:tcPr>
            <w:tcW w:w="669" w:type="dxa"/>
            <w:shd w:val="clear" w:color="auto" w:fill="C5E0B3" w:themeFill="accent6" w:themeFillTint="66"/>
          </w:tcPr>
          <w:p w14:paraId="5B763534" w14:textId="212F1515" w:rsidR="00915813" w:rsidRDefault="00915813" w:rsidP="00915813">
            <w:pPr>
              <w:rPr>
                <w:rFonts w:ascii="Arial" w:hAnsi="Arial" w:cs="Arial"/>
                <w:b/>
                <w:bCs/>
                <w:lang w:val="en-GB"/>
              </w:rPr>
            </w:pPr>
            <w:r>
              <w:rPr>
                <w:rFonts w:ascii="Arial" w:hAnsi="Arial" w:cs="Arial"/>
                <w:b/>
                <w:bCs/>
                <w:lang w:val="en-GB"/>
              </w:rPr>
              <w:t>2.</w:t>
            </w:r>
          </w:p>
        </w:tc>
        <w:tc>
          <w:tcPr>
            <w:tcW w:w="1560" w:type="dxa"/>
          </w:tcPr>
          <w:p w14:paraId="60E3FDB4" w14:textId="77777777" w:rsidR="00915813" w:rsidRPr="002C0643" w:rsidRDefault="00915813" w:rsidP="00FF65D2">
            <w:pPr>
              <w:rPr>
                <w:rFonts w:ascii="Arial" w:hAnsi="Arial" w:cs="Arial"/>
                <w:lang w:val="en-GB"/>
              </w:rPr>
            </w:pPr>
          </w:p>
        </w:tc>
        <w:tc>
          <w:tcPr>
            <w:tcW w:w="4656" w:type="dxa"/>
          </w:tcPr>
          <w:p w14:paraId="2588DF39" w14:textId="548EDA73" w:rsidR="00915813" w:rsidRPr="002C0643" w:rsidRDefault="00915813" w:rsidP="00FF65D2">
            <w:pPr>
              <w:rPr>
                <w:rFonts w:ascii="Arial" w:hAnsi="Arial" w:cs="Arial"/>
                <w:b/>
                <w:bCs/>
                <w:lang w:val="en-GB"/>
              </w:rPr>
            </w:pPr>
            <w:r>
              <w:rPr>
                <w:rFonts w:ascii="Arial" w:hAnsi="Arial" w:cs="Arial"/>
                <w:b/>
                <w:bCs/>
                <w:lang w:val="en-GB"/>
              </w:rPr>
              <w:t>Review Action log</w:t>
            </w:r>
          </w:p>
        </w:tc>
        <w:tc>
          <w:tcPr>
            <w:tcW w:w="1870" w:type="dxa"/>
          </w:tcPr>
          <w:p w14:paraId="0EE858B7" w14:textId="77777777" w:rsidR="00915813" w:rsidRPr="002C0643" w:rsidRDefault="00915813" w:rsidP="00FF65D2">
            <w:pPr>
              <w:rPr>
                <w:rFonts w:ascii="Arial" w:hAnsi="Arial" w:cs="Arial"/>
                <w:lang w:val="en-GB"/>
              </w:rPr>
            </w:pPr>
          </w:p>
        </w:tc>
        <w:tc>
          <w:tcPr>
            <w:tcW w:w="1701" w:type="dxa"/>
          </w:tcPr>
          <w:p w14:paraId="02A01124" w14:textId="77777777" w:rsidR="00915813" w:rsidRPr="002C0643" w:rsidRDefault="00915813" w:rsidP="00FF65D2">
            <w:pPr>
              <w:rPr>
                <w:rFonts w:ascii="Arial" w:hAnsi="Arial" w:cs="Arial"/>
                <w:lang w:val="en-GB"/>
              </w:rPr>
            </w:pPr>
          </w:p>
        </w:tc>
      </w:tr>
      <w:tr w:rsidR="002B3ABB" w:rsidRPr="002C0643" w14:paraId="45125A74" w14:textId="77777777" w:rsidTr="0045277D">
        <w:tc>
          <w:tcPr>
            <w:tcW w:w="669" w:type="dxa"/>
            <w:shd w:val="clear" w:color="auto" w:fill="C5E0B3" w:themeFill="accent6" w:themeFillTint="66"/>
          </w:tcPr>
          <w:p w14:paraId="263167F3" w14:textId="5B1C3968" w:rsidR="006C00AD" w:rsidRPr="00915813" w:rsidRDefault="00915813" w:rsidP="00915813">
            <w:pPr>
              <w:rPr>
                <w:rFonts w:ascii="Arial" w:hAnsi="Arial" w:cs="Arial"/>
                <w:b/>
                <w:bCs/>
                <w:lang w:val="en-GB"/>
              </w:rPr>
            </w:pPr>
            <w:r>
              <w:rPr>
                <w:rFonts w:ascii="Arial" w:hAnsi="Arial" w:cs="Arial"/>
                <w:b/>
                <w:bCs/>
                <w:lang w:val="en-GB"/>
              </w:rPr>
              <w:t>3.</w:t>
            </w:r>
          </w:p>
        </w:tc>
        <w:tc>
          <w:tcPr>
            <w:tcW w:w="1560" w:type="dxa"/>
          </w:tcPr>
          <w:p w14:paraId="506D8CA6" w14:textId="5479D464" w:rsidR="006C00AD" w:rsidRPr="002C0643" w:rsidRDefault="006C00AD" w:rsidP="00FF65D2">
            <w:pPr>
              <w:rPr>
                <w:rFonts w:ascii="Arial" w:hAnsi="Arial" w:cs="Arial"/>
                <w:lang w:val="en-GB"/>
              </w:rPr>
            </w:pPr>
          </w:p>
        </w:tc>
        <w:tc>
          <w:tcPr>
            <w:tcW w:w="4656" w:type="dxa"/>
          </w:tcPr>
          <w:p w14:paraId="4BA77462" w14:textId="77777777" w:rsidR="006C00AD" w:rsidRPr="002C0643" w:rsidRDefault="00CF3FC5" w:rsidP="00FF65D2">
            <w:pPr>
              <w:rPr>
                <w:rFonts w:ascii="Arial" w:hAnsi="Arial" w:cs="Arial"/>
                <w:b/>
                <w:bCs/>
                <w:lang w:val="en-GB"/>
              </w:rPr>
            </w:pPr>
            <w:r w:rsidRPr="002C0643">
              <w:rPr>
                <w:rFonts w:ascii="Arial" w:hAnsi="Arial" w:cs="Arial"/>
                <w:b/>
                <w:bCs/>
                <w:lang w:val="en-GB"/>
              </w:rPr>
              <w:t>National Ofsted Issues</w:t>
            </w:r>
          </w:p>
          <w:p w14:paraId="15B99F10" w14:textId="25F8BF6A" w:rsidR="00A87B99" w:rsidRPr="002C0643" w:rsidRDefault="00A87B99" w:rsidP="00FF65D2">
            <w:pPr>
              <w:rPr>
                <w:rFonts w:ascii="Arial" w:hAnsi="Arial" w:cs="Arial"/>
                <w:b/>
                <w:bCs/>
                <w:lang w:val="en-GB"/>
              </w:rPr>
            </w:pPr>
          </w:p>
        </w:tc>
        <w:tc>
          <w:tcPr>
            <w:tcW w:w="1870" w:type="dxa"/>
          </w:tcPr>
          <w:p w14:paraId="0D17EBBA" w14:textId="368120C4" w:rsidR="006C00AD" w:rsidRPr="002C0643" w:rsidRDefault="006C00AD" w:rsidP="00FF65D2">
            <w:pPr>
              <w:rPr>
                <w:rFonts w:ascii="Arial" w:hAnsi="Arial" w:cs="Arial"/>
                <w:lang w:val="en-GB"/>
              </w:rPr>
            </w:pPr>
          </w:p>
        </w:tc>
        <w:tc>
          <w:tcPr>
            <w:tcW w:w="1701" w:type="dxa"/>
          </w:tcPr>
          <w:p w14:paraId="69BAF9E9" w14:textId="7C11F2C5" w:rsidR="006C00AD" w:rsidRPr="002C0643" w:rsidRDefault="006C00AD" w:rsidP="00FF65D2">
            <w:pPr>
              <w:rPr>
                <w:rFonts w:ascii="Arial" w:hAnsi="Arial" w:cs="Arial"/>
                <w:lang w:val="en-GB"/>
              </w:rPr>
            </w:pPr>
          </w:p>
        </w:tc>
      </w:tr>
      <w:tr w:rsidR="002B3ABB" w:rsidRPr="00915813" w14:paraId="47BE361D" w14:textId="77777777" w:rsidTr="0045277D">
        <w:tc>
          <w:tcPr>
            <w:tcW w:w="669" w:type="dxa"/>
            <w:shd w:val="clear" w:color="auto" w:fill="C5E0B3" w:themeFill="accent6" w:themeFillTint="66"/>
          </w:tcPr>
          <w:p w14:paraId="6C24E2D0" w14:textId="4750AFA5" w:rsidR="006C00AD" w:rsidRPr="002C0643" w:rsidRDefault="00915813" w:rsidP="00FF65D2">
            <w:pPr>
              <w:rPr>
                <w:rFonts w:ascii="Arial" w:hAnsi="Arial" w:cs="Arial"/>
                <w:b/>
                <w:bCs/>
                <w:lang w:val="en-GB"/>
              </w:rPr>
            </w:pPr>
            <w:r>
              <w:rPr>
                <w:rFonts w:ascii="Arial" w:hAnsi="Arial" w:cs="Arial"/>
                <w:b/>
                <w:bCs/>
                <w:lang w:val="en-GB"/>
              </w:rPr>
              <w:t>4.</w:t>
            </w:r>
          </w:p>
        </w:tc>
        <w:tc>
          <w:tcPr>
            <w:tcW w:w="1560" w:type="dxa"/>
          </w:tcPr>
          <w:p w14:paraId="5E1E3B20" w14:textId="372C3008" w:rsidR="006C00AD" w:rsidRPr="002C0643" w:rsidRDefault="006C00AD" w:rsidP="00FF65D2">
            <w:pPr>
              <w:rPr>
                <w:rFonts w:ascii="Arial" w:hAnsi="Arial" w:cs="Arial"/>
                <w:lang w:val="en-GB"/>
              </w:rPr>
            </w:pPr>
          </w:p>
        </w:tc>
        <w:tc>
          <w:tcPr>
            <w:tcW w:w="4656" w:type="dxa"/>
          </w:tcPr>
          <w:p w14:paraId="20C8B4BD" w14:textId="3CA288A9" w:rsidR="006C00AD" w:rsidRPr="00915813" w:rsidRDefault="00CF3FC5" w:rsidP="00CF3FC5">
            <w:pPr>
              <w:rPr>
                <w:rFonts w:ascii="Arial" w:hAnsi="Arial" w:cs="Arial"/>
                <w:b/>
                <w:bCs/>
                <w:lang w:val="en-GB"/>
              </w:rPr>
            </w:pPr>
            <w:r w:rsidRPr="00915813">
              <w:rPr>
                <w:rFonts w:ascii="Arial" w:hAnsi="Arial" w:cs="Arial"/>
                <w:b/>
                <w:bCs/>
                <w:lang w:val="en-GB"/>
              </w:rPr>
              <w:t>CP</w:t>
            </w:r>
            <w:r w:rsidR="00915813" w:rsidRPr="00915813">
              <w:rPr>
                <w:rFonts w:ascii="Arial" w:hAnsi="Arial" w:cs="Arial"/>
                <w:b/>
                <w:bCs/>
                <w:lang w:val="en-GB"/>
              </w:rPr>
              <w:t>/IRO/LADO Feedback (rotated)</w:t>
            </w:r>
          </w:p>
          <w:p w14:paraId="48CF1450" w14:textId="5DD31F22" w:rsidR="00A87B99" w:rsidRPr="00915813" w:rsidRDefault="00A87B99" w:rsidP="00CF3FC5">
            <w:pPr>
              <w:rPr>
                <w:rFonts w:ascii="Arial" w:hAnsi="Arial" w:cs="Arial"/>
                <w:b/>
                <w:bCs/>
                <w:lang w:val="en-GB"/>
              </w:rPr>
            </w:pPr>
          </w:p>
        </w:tc>
        <w:tc>
          <w:tcPr>
            <w:tcW w:w="1870" w:type="dxa"/>
          </w:tcPr>
          <w:p w14:paraId="1DC3A587" w14:textId="20A6B52C" w:rsidR="006C00AD" w:rsidRPr="00915813" w:rsidRDefault="006C00AD" w:rsidP="00FF65D2">
            <w:pPr>
              <w:rPr>
                <w:rFonts w:ascii="Arial" w:hAnsi="Arial" w:cs="Arial"/>
                <w:lang w:val="en-GB"/>
              </w:rPr>
            </w:pPr>
          </w:p>
        </w:tc>
        <w:tc>
          <w:tcPr>
            <w:tcW w:w="1701" w:type="dxa"/>
          </w:tcPr>
          <w:p w14:paraId="75B1F984" w14:textId="77777777" w:rsidR="006C00AD" w:rsidRPr="00915813" w:rsidRDefault="006C00AD" w:rsidP="00FF65D2">
            <w:pPr>
              <w:rPr>
                <w:rFonts w:ascii="Arial" w:hAnsi="Arial" w:cs="Arial"/>
                <w:lang w:val="en-GB"/>
              </w:rPr>
            </w:pPr>
          </w:p>
        </w:tc>
      </w:tr>
      <w:tr w:rsidR="002B3ABB" w:rsidRPr="002C0643" w14:paraId="7BA73589" w14:textId="77777777" w:rsidTr="0045277D">
        <w:tc>
          <w:tcPr>
            <w:tcW w:w="669" w:type="dxa"/>
            <w:shd w:val="clear" w:color="auto" w:fill="C5E0B3" w:themeFill="accent6" w:themeFillTint="66"/>
          </w:tcPr>
          <w:p w14:paraId="672EC56F" w14:textId="3EE6A90C" w:rsidR="006C00AD" w:rsidRPr="002C0643" w:rsidRDefault="00915813" w:rsidP="00FF65D2">
            <w:pPr>
              <w:rPr>
                <w:rFonts w:ascii="Arial" w:hAnsi="Arial" w:cs="Arial"/>
                <w:b/>
                <w:bCs/>
                <w:lang w:val="en-GB"/>
              </w:rPr>
            </w:pPr>
            <w:r>
              <w:rPr>
                <w:rFonts w:ascii="Arial" w:hAnsi="Arial" w:cs="Arial"/>
                <w:b/>
                <w:bCs/>
                <w:lang w:val="en-GB"/>
              </w:rPr>
              <w:t>5.</w:t>
            </w:r>
          </w:p>
        </w:tc>
        <w:tc>
          <w:tcPr>
            <w:tcW w:w="1560" w:type="dxa"/>
          </w:tcPr>
          <w:p w14:paraId="0859176F" w14:textId="4C1896C0" w:rsidR="006C00AD" w:rsidRPr="002C0643" w:rsidRDefault="006C00AD" w:rsidP="00FF65D2">
            <w:pPr>
              <w:rPr>
                <w:rFonts w:ascii="Arial" w:hAnsi="Arial" w:cs="Arial"/>
                <w:lang w:val="en-GB"/>
              </w:rPr>
            </w:pPr>
          </w:p>
        </w:tc>
        <w:tc>
          <w:tcPr>
            <w:tcW w:w="4656" w:type="dxa"/>
          </w:tcPr>
          <w:p w14:paraId="53E0F978" w14:textId="77777777" w:rsidR="00D23968" w:rsidRPr="002C0643" w:rsidRDefault="00D23968" w:rsidP="00D23968">
            <w:pPr>
              <w:rPr>
                <w:rFonts w:ascii="Arial" w:hAnsi="Arial" w:cs="Arial"/>
                <w:b/>
                <w:bCs/>
                <w:lang w:val="en-GB"/>
              </w:rPr>
            </w:pPr>
            <w:r w:rsidRPr="002C0643">
              <w:rPr>
                <w:rFonts w:ascii="Arial" w:hAnsi="Arial" w:cs="Arial"/>
                <w:b/>
                <w:bCs/>
                <w:lang w:val="en-GB"/>
              </w:rPr>
              <w:t>Quality assurance and performance</w:t>
            </w:r>
          </w:p>
          <w:p w14:paraId="66A0EFAA" w14:textId="77777777" w:rsidR="00D95F05" w:rsidRPr="002C0643" w:rsidRDefault="00D23968" w:rsidP="00D95F05">
            <w:pPr>
              <w:pStyle w:val="ListParagraph"/>
              <w:numPr>
                <w:ilvl w:val="0"/>
                <w:numId w:val="8"/>
              </w:numPr>
              <w:rPr>
                <w:rFonts w:ascii="Arial" w:hAnsi="Arial" w:cs="Arial"/>
                <w:b/>
                <w:bCs/>
                <w:lang w:val="en-GB"/>
              </w:rPr>
            </w:pPr>
            <w:r w:rsidRPr="002C0643">
              <w:rPr>
                <w:rFonts w:ascii="Arial" w:hAnsi="Arial" w:cs="Arial"/>
                <w:b/>
                <w:bCs/>
                <w:lang w:val="en-GB"/>
              </w:rPr>
              <w:t>Area of challenge – all LAs investigate and report back on the area identified. Questions to consider could include:</w:t>
            </w:r>
          </w:p>
          <w:p w14:paraId="2551B9D2" w14:textId="77777777" w:rsidR="00D95F05" w:rsidRPr="002C0643" w:rsidRDefault="00D23968" w:rsidP="00D95F05">
            <w:pPr>
              <w:pStyle w:val="ListParagraph"/>
              <w:numPr>
                <w:ilvl w:val="1"/>
                <w:numId w:val="8"/>
              </w:numPr>
              <w:rPr>
                <w:rFonts w:ascii="Arial" w:hAnsi="Arial" w:cs="Arial"/>
                <w:b/>
                <w:bCs/>
                <w:lang w:val="en-GB"/>
              </w:rPr>
            </w:pPr>
            <w:r w:rsidRPr="002C0643">
              <w:rPr>
                <w:rFonts w:ascii="Arial" w:hAnsi="Arial" w:cs="Arial"/>
                <w:b/>
                <w:bCs/>
                <w:lang w:val="en-GB"/>
              </w:rPr>
              <w:t>Process</w:t>
            </w:r>
          </w:p>
          <w:p w14:paraId="279732FE" w14:textId="77777777" w:rsidR="00D95F05" w:rsidRPr="002C0643" w:rsidRDefault="00D23968" w:rsidP="00D95F05">
            <w:pPr>
              <w:pStyle w:val="ListParagraph"/>
              <w:numPr>
                <w:ilvl w:val="1"/>
                <w:numId w:val="8"/>
              </w:numPr>
              <w:rPr>
                <w:rFonts w:ascii="Arial" w:hAnsi="Arial" w:cs="Arial"/>
                <w:b/>
                <w:bCs/>
                <w:lang w:val="en-GB"/>
              </w:rPr>
            </w:pPr>
            <w:r w:rsidRPr="002C0643">
              <w:rPr>
                <w:rFonts w:ascii="Arial" w:hAnsi="Arial" w:cs="Arial"/>
                <w:b/>
                <w:bCs/>
                <w:lang w:val="en-GB"/>
              </w:rPr>
              <w:t>Performance</w:t>
            </w:r>
          </w:p>
          <w:p w14:paraId="23927E79" w14:textId="77777777" w:rsidR="00D95F05" w:rsidRPr="002C0643" w:rsidRDefault="00D23968" w:rsidP="00D95F05">
            <w:pPr>
              <w:pStyle w:val="ListParagraph"/>
              <w:numPr>
                <w:ilvl w:val="1"/>
                <w:numId w:val="8"/>
              </w:numPr>
              <w:rPr>
                <w:rFonts w:ascii="Arial" w:hAnsi="Arial" w:cs="Arial"/>
                <w:b/>
                <w:bCs/>
                <w:lang w:val="en-GB"/>
              </w:rPr>
            </w:pPr>
            <w:r w:rsidRPr="002C0643">
              <w:rPr>
                <w:rFonts w:ascii="Arial" w:hAnsi="Arial" w:cs="Arial"/>
                <w:b/>
                <w:bCs/>
                <w:lang w:val="en-GB"/>
              </w:rPr>
              <w:t>What do you understand from this?</w:t>
            </w:r>
          </w:p>
          <w:p w14:paraId="1AA567DE" w14:textId="1AE37880" w:rsidR="00D23968" w:rsidRPr="002C0643" w:rsidRDefault="00D23968" w:rsidP="00D95F05">
            <w:pPr>
              <w:pStyle w:val="ListParagraph"/>
              <w:numPr>
                <w:ilvl w:val="1"/>
                <w:numId w:val="8"/>
              </w:numPr>
              <w:rPr>
                <w:rFonts w:ascii="Arial" w:hAnsi="Arial" w:cs="Arial"/>
                <w:b/>
                <w:bCs/>
                <w:lang w:val="en-GB"/>
              </w:rPr>
            </w:pPr>
            <w:r w:rsidRPr="002C0643">
              <w:rPr>
                <w:rFonts w:ascii="Arial" w:hAnsi="Arial" w:cs="Arial"/>
                <w:b/>
                <w:bCs/>
                <w:lang w:val="en-GB"/>
              </w:rPr>
              <w:t>How do you quality assure</w:t>
            </w:r>
          </w:p>
          <w:p w14:paraId="568E7BED" w14:textId="77777777" w:rsidR="00D23968" w:rsidRPr="002C0643" w:rsidRDefault="00D23968" w:rsidP="0071750E">
            <w:pPr>
              <w:pStyle w:val="ListParagraph"/>
              <w:numPr>
                <w:ilvl w:val="0"/>
                <w:numId w:val="8"/>
              </w:numPr>
              <w:rPr>
                <w:rFonts w:ascii="Arial" w:hAnsi="Arial" w:cs="Arial"/>
                <w:b/>
                <w:bCs/>
                <w:lang w:val="en-GB"/>
              </w:rPr>
            </w:pPr>
            <w:r w:rsidRPr="002C0643">
              <w:rPr>
                <w:rFonts w:ascii="Arial" w:hAnsi="Arial" w:cs="Arial"/>
                <w:b/>
                <w:bCs/>
                <w:lang w:val="en-GB"/>
              </w:rPr>
              <w:t>Good practice as identified by QA Framework. Questions to be considered could include:</w:t>
            </w:r>
          </w:p>
          <w:p w14:paraId="765AB9FF" w14:textId="77777777" w:rsidR="0071750E" w:rsidRPr="002C0643" w:rsidRDefault="00D23968" w:rsidP="0071750E">
            <w:pPr>
              <w:pStyle w:val="ListParagraph"/>
              <w:numPr>
                <w:ilvl w:val="1"/>
                <w:numId w:val="8"/>
              </w:numPr>
              <w:rPr>
                <w:rFonts w:ascii="Arial" w:hAnsi="Arial" w:cs="Arial"/>
                <w:b/>
                <w:bCs/>
                <w:lang w:val="en-GB"/>
              </w:rPr>
            </w:pPr>
            <w:r w:rsidRPr="002C0643">
              <w:rPr>
                <w:rFonts w:ascii="Arial" w:hAnsi="Arial" w:cs="Arial"/>
                <w:b/>
                <w:bCs/>
                <w:lang w:val="en-GB"/>
              </w:rPr>
              <w:t>What is it?</w:t>
            </w:r>
          </w:p>
          <w:p w14:paraId="1F1D88CE" w14:textId="77777777" w:rsidR="0071750E" w:rsidRPr="002C0643" w:rsidRDefault="00D23968" w:rsidP="0071750E">
            <w:pPr>
              <w:pStyle w:val="ListParagraph"/>
              <w:numPr>
                <w:ilvl w:val="1"/>
                <w:numId w:val="8"/>
              </w:numPr>
              <w:rPr>
                <w:rFonts w:ascii="Arial" w:hAnsi="Arial" w:cs="Arial"/>
                <w:b/>
                <w:bCs/>
                <w:lang w:val="en-GB"/>
              </w:rPr>
            </w:pPr>
            <w:r w:rsidRPr="002C0643">
              <w:rPr>
                <w:rFonts w:ascii="Arial" w:hAnsi="Arial" w:cs="Arial"/>
                <w:b/>
                <w:bCs/>
                <w:lang w:val="en-GB"/>
              </w:rPr>
              <w:t>How do they know?</w:t>
            </w:r>
          </w:p>
          <w:p w14:paraId="3B71DE57" w14:textId="63AA80D6" w:rsidR="00D23968" w:rsidRPr="002C0643" w:rsidRDefault="00D23968" w:rsidP="0071750E">
            <w:pPr>
              <w:pStyle w:val="ListParagraph"/>
              <w:numPr>
                <w:ilvl w:val="1"/>
                <w:numId w:val="8"/>
              </w:numPr>
              <w:rPr>
                <w:rFonts w:ascii="Arial" w:hAnsi="Arial" w:cs="Arial"/>
                <w:b/>
                <w:bCs/>
                <w:lang w:val="en-GB"/>
              </w:rPr>
            </w:pPr>
            <w:r w:rsidRPr="002C0643">
              <w:rPr>
                <w:rFonts w:ascii="Arial" w:hAnsi="Arial" w:cs="Arial"/>
                <w:b/>
                <w:bCs/>
                <w:lang w:val="en-GB"/>
              </w:rPr>
              <w:t>What makes this an area of good practice for this LA, what did they add to make it good practice.</w:t>
            </w:r>
          </w:p>
          <w:p w14:paraId="5CE4A436" w14:textId="487C68BA" w:rsidR="006C00AD" w:rsidRPr="002C0643" w:rsidRDefault="006C00AD" w:rsidP="00FF65D2">
            <w:pPr>
              <w:rPr>
                <w:rFonts w:ascii="Arial" w:hAnsi="Arial" w:cs="Arial"/>
                <w:b/>
                <w:bCs/>
                <w:lang w:val="en-GB"/>
              </w:rPr>
            </w:pPr>
          </w:p>
        </w:tc>
        <w:tc>
          <w:tcPr>
            <w:tcW w:w="1870" w:type="dxa"/>
          </w:tcPr>
          <w:p w14:paraId="4A7C8FDF" w14:textId="353B8716" w:rsidR="006C00AD" w:rsidRPr="002C0643" w:rsidRDefault="006C00AD" w:rsidP="00FF65D2">
            <w:pPr>
              <w:rPr>
                <w:rFonts w:ascii="Arial" w:hAnsi="Arial" w:cs="Arial"/>
                <w:lang w:val="en-GB"/>
              </w:rPr>
            </w:pPr>
          </w:p>
        </w:tc>
        <w:tc>
          <w:tcPr>
            <w:tcW w:w="1701" w:type="dxa"/>
          </w:tcPr>
          <w:p w14:paraId="27A83934" w14:textId="77777777" w:rsidR="006C00AD" w:rsidRPr="002C0643" w:rsidRDefault="006C00AD" w:rsidP="00FF65D2">
            <w:pPr>
              <w:rPr>
                <w:rFonts w:ascii="Arial" w:hAnsi="Arial" w:cs="Arial"/>
                <w:lang w:val="en-GB"/>
              </w:rPr>
            </w:pPr>
          </w:p>
        </w:tc>
      </w:tr>
      <w:tr w:rsidR="002B3ABB" w:rsidRPr="002C0643" w14:paraId="14F9754F" w14:textId="77777777" w:rsidTr="0045277D">
        <w:tc>
          <w:tcPr>
            <w:tcW w:w="669" w:type="dxa"/>
            <w:shd w:val="clear" w:color="auto" w:fill="C5E0B3" w:themeFill="accent6" w:themeFillTint="66"/>
          </w:tcPr>
          <w:p w14:paraId="0BF7898F" w14:textId="77777777" w:rsidR="00654B0F" w:rsidRPr="002C0643" w:rsidRDefault="00654B0F" w:rsidP="00654B0F">
            <w:pPr>
              <w:rPr>
                <w:rFonts w:ascii="Arial" w:hAnsi="Arial" w:cs="Arial"/>
                <w:b/>
                <w:bCs/>
                <w:lang w:val="en-GB"/>
              </w:rPr>
            </w:pPr>
            <w:r w:rsidRPr="002C0643">
              <w:rPr>
                <w:rFonts w:ascii="Arial" w:hAnsi="Arial" w:cs="Arial"/>
                <w:b/>
                <w:bCs/>
                <w:lang w:val="en-GB"/>
              </w:rPr>
              <w:t>6.</w:t>
            </w:r>
          </w:p>
        </w:tc>
        <w:tc>
          <w:tcPr>
            <w:tcW w:w="1560" w:type="dxa"/>
          </w:tcPr>
          <w:p w14:paraId="3264E4ED" w14:textId="3B3040A5" w:rsidR="00654B0F" w:rsidRPr="002C0643" w:rsidRDefault="00654B0F" w:rsidP="00654B0F">
            <w:pPr>
              <w:rPr>
                <w:rFonts w:ascii="Arial" w:hAnsi="Arial" w:cs="Arial"/>
                <w:lang w:val="en-GB"/>
              </w:rPr>
            </w:pPr>
          </w:p>
        </w:tc>
        <w:tc>
          <w:tcPr>
            <w:tcW w:w="4656" w:type="dxa"/>
          </w:tcPr>
          <w:p w14:paraId="63AF37DB" w14:textId="7A538D9F" w:rsidR="00FE7FA7" w:rsidRPr="002C0643" w:rsidRDefault="00FE7FA7" w:rsidP="00141EF6">
            <w:pPr>
              <w:rPr>
                <w:rFonts w:ascii="Arial" w:hAnsi="Arial" w:cs="Arial"/>
                <w:lang w:val="en-GB"/>
              </w:rPr>
            </w:pPr>
          </w:p>
        </w:tc>
        <w:tc>
          <w:tcPr>
            <w:tcW w:w="1870" w:type="dxa"/>
          </w:tcPr>
          <w:p w14:paraId="53FEABA4" w14:textId="1067FC37" w:rsidR="00654B0F" w:rsidRPr="002C0643" w:rsidRDefault="00654B0F" w:rsidP="00654B0F">
            <w:pPr>
              <w:rPr>
                <w:rFonts w:ascii="Arial" w:hAnsi="Arial" w:cs="Arial"/>
                <w:lang w:val="en-GB"/>
              </w:rPr>
            </w:pPr>
          </w:p>
        </w:tc>
        <w:tc>
          <w:tcPr>
            <w:tcW w:w="1701" w:type="dxa"/>
          </w:tcPr>
          <w:p w14:paraId="6C0B9FAC" w14:textId="579B69EC" w:rsidR="00654B0F" w:rsidRPr="002C0643" w:rsidRDefault="00654B0F" w:rsidP="00654B0F">
            <w:pPr>
              <w:rPr>
                <w:rFonts w:ascii="Arial" w:hAnsi="Arial" w:cs="Arial"/>
                <w:lang w:val="en-GB"/>
              </w:rPr>
            </w:pPr>
          </w:p>
        </w:tc>
      </w:tr>
      <w:tr w:rsidR="002B3ABB" w:rsidRPr="002C0643" w14:paraId="42DA9354" w14:textId="77777777" w:rsidTr="0045277D">
        <w:tc>
          <w:tcPr>
            <w:tcW w:w="669" w:type="dxa"/>
            <w:shd w:val="clear" w:color="auto" w:fill="C5E0B3" w:themeFill="accent6" w:themeFillTint="66"/>
          </w:tcPr>
          <w:p w14:paraId="411619DC" w14:textId="77777777" w:rsidR="00654B0F" w:rsidRPr="002C0643" w:rsidRDefault="00654B0F" w:rsidP="00654B0F">
            <w:pPr>
              <w:rPr>
                <w:rFonts w:ascii="Arial" w:hAnsi="Arial" w:cs="Arial"/>
                <w:b/>
                <w:bCs/>
                <w:lang w:val="en-GB"/>
              </w:rPr>
            </w:pPr>
            <w:r w:rsidRPr="002C0643">
              <w:rPr>
                <w:rFonts w:ascii="Arial" w:hAnsi="Arial" w:cs="Arial"/>
                <w:b/>
                <w:bCs/>
                <w:lang w:val="en-GB"/>
              </w:rPr>
              <w:t>7.</w:t>
            </w:r>
          </w:p>
        </w:tc>
        <w:tc>
          <w:tcPr>
            <w:tcW w:w="1560" w:type="dxa"/>
          </w:tcPr>
          <w:p w14:paraId="07EAF5AD" w14:textId="4BF054E9" w:rsidR="00654B0F" w:rsidRPr="002C0643" w:rsidRDefault="00654B0F" w:rsidP="00654B0F">
            <w:pPr>
              <w:rPr>
                <w:rFonts w:ascii="Arial" w:hAnsi="Arial" w:cs="Arial"/>
                <w:lang w:val="en-GB"/>
              </w:rPr>
            </w:pPr>
          </w:p>
        </w:tc>
        <w:tc>
          <w:tcPr>
            <w:tcW w:w="4656" w:type="dxa"/>
          </w:tcPr>
          <w:p w14:paraId="5BDF9EC6" w14:textId="1D0D174E" w:rsidR="00FE7FA7" w:rsidRPr="002C0643" w:rsidRDefault="00FE7FA7" w:rsidP="00141EF6">
            <w:pPr>
              <w:rPr>
                <w:rFonts w:ascii="Arial" w:hAnsi="Arial" w:cs="Arial"/>
                <w:lang w:val="en-GB"/>
              </w:rPr>
            </w:pPr>
          </w:p>
        </w:tc>
        <w:tc>
          <w:tcPr>
            <w:tcW w:w="1870" w:type="dxa"/>
          </w:tcPr>
          <w:p w14:paraId="2CDB0339" w14:textId="452CDF8C" w:rsidR="00654B0F" w:rsidRPr="002C0643" w:rsidRDefault="00654B0F" w:rsidP="00654B0F">
            <w:pPr>
              <w:rPr>
                <w:rFonts w:ascii="Arial" w:hAnsi="Arial" w:cs="Arial"/>
                <w:lang w:val="en-GB"/>
              </w:rPr>
            </w:pPr>
          </w:p>
        </w:tc>
        <w:tc>
          <w:tcPr>
            <w:tcW w:w="1701" w:type="dxa"/>
          </w:tcPr>
          <w:p w14:paraId="69176DC2" w14:textId="77777777" w:rsidR="00654B0F" w:rsidRPr="002C0643" w:rsidRDefault="00654B0F" w:rsidP="00654B0F">
            <w:pPr>
              <w:rPr>
                <w:rFonts w:ascii="Arial" w:hAnsi="Arial" w:cs="Arial"/>
                <w:lang w:val="en-GB"/>
              </w:rPr>
            </w:pPr>
          </w:p>
        </w:tc>
      </w:tr>
      <w:tr w:rsidR="002B3ABB" w:rsidRPr="002C0643" w14:paraId="17814074" w14:textId="77777777" w:rsidTr="0045277D">
        <w:tc>
          <w:tcPr>
            <w:tcW w:w="669" w:type="dxa"/>
            <w:shd w:val="clear" w:color="auto" w:fill="C5E0B3" w:themeFill="accent6" w:themeFillTint="66"/>
          </w:tcPr>
          <w:p w14:paraId="5652CDEA" w14:textId="77777777" w:rsidR="00654B0F" w:rsidRPr="002C0643" w:rsidRDefault="00654B0F" w:rsidP="00654B0F">
            <w:pPr>
              <w:rPr>
                <w:rFonts w:ascii="Arial" w:hAnsi="Arial" w:cs="Arial"/>
                <w:b/>
                <w:bCs/>
                <w:lang w:val="en-GB"/>
              </w:rPr>
            </w:pPr>
            <w:r w:rsidRPr="002C0643">
              <w:rPr>
                <w:rFonts w:ascii="Arial" w:hAnsi="Arial" w:cs="Arial"/>
                <w:b/>
                <w:bCs/>
                <w:lang w:val="en-GB"/>
              </w:rPr>
              <w:t>8.</w:t>
            </w:r>
          </w:p>
        </w:tc>
        <w:tc>
          <w:tcPr>
            <w:tcW w:w="1560" w:type="dxa"/>
          </w:tcPr>
          <w:p w14:paraId="41B26007" w14:textId="6CAB7451" w:rsidR="00654B0F" w:rsidRPr="002C0643" w:rsidRDefault="00654B0F" w:rsidP="00654B0F">
            <w:pPr>
              <w:rPr>
                <w:rFonts w:ascii="Arial" w:hAnsi="Arial" w:cs="Arial"/>
                <w:lang w:val="en-GB"/>
              </w:rPr>
            </w:pPr>
          </w:p>
        </w:tc>
        <w:tc>
          <w:tcPr>
            <w:tcW w:w="4656" w:type="dxa"/>
          </w:tcPr>
          <w:p w14:paraId="627C0ED4" w14:textId="349F410C" w:rsidR="00FE7FA7" w:rsidRPr="002C0643" w:rsidRDefault="00FE7FA7" w:rsidP="00141EF6">
            <w:pPr>
              <w:rPr>
                <w:rFonts w:ascii="Arial" w:hAnsi="Arial" w:cs="Arial"/>
                <w:lang w:val="en-GB"/>
              </w:rPr>
            </w:pPr>
          </w:p>
        </w:tc>
        <w:tc>
          <w:tcPr>
            <w:tcW w:w="1870" w:type="dxa"/>
          </w:tcPr>
          <w:p w14:paraId="4C51BCA6" w14:textId="5DF63959" w:rsidR="00654B0F" w:rsidRPr="002C0643" w:rsidRDefault="00654B0F" w:rsidP="00654B0F">
            <w:pPr>
              <w:rPr>
                <w:rFonts w:ascii="Arial" w:hAnsi="Arial" w:cs="Arial"/>
                <w:lang w:val="en-GB"/>
              </w:rPr>
            </w:pPr>
          </w:p>
        </w:tc>
        <w:tc>
          <w:tcPr>
            <w:tcW w:w="1701" w:type="dxa"/>
          </w:tcPr>
          <w:p w14:paraId="76BEF9C7" w14:textId="77777777" w:rsidR="00654B0F" w:rsidRPr="002C0643" w:rsidRDefault="00654B0F" w:rsidP="00654B0F">
            <w:pPr>
              <w:rPr>
                <w:rFonts w:ascii="Arial" w:hAnsi="Arial" w:cs="Arial"/>
                <w:lang w:val="en-GB"/>
              </w:rPr>
            </w:pPr>
          </w:p>
        </w:tc>
      </w:tr>
      <w:tr w:rsidR="002B3ABB" w:rsidRPr="002C0643" w14:paraId="087A3413" w14:textId="77777777" w:rsidTr="0045277D">
        <w:tc>
          <w:tcPr>
            <w:tcW w:w="669" w:type="dxa"/>
            <w:shd w:val="clear" w:color="auto" w:fill="C5E0B3" w:themeFill="accent6" w:themeFillTint="66"/>
          </w:tcPr>
          <w:p w14:paraId="358697AD" w14:textId="15FA003F" w:rsidR="00654B0F" w:rsidRPr="002C0643" w:rsidRDefault="00FE7FA7" w:rsidP="00654B0F">
            <w:pPr>
              <w:rPr>
                <w:rFonts w:ascii="Arial" w:hAnsi="Arial" w:cs="Arial"/>
                <w:b/>
                <w:bCs/>
                <w:lang w:val="en-GB"/>
              </w:rPr>
            </w:pPr>
            <w:r w:rsidRPr="002C0643">
              <w:rPr>
                <w:rFonts w:ascii="Arial" w:hAnsi="Arial" w:cs="Arial"/>
                <w:b/>
                <w:bCs/>
                <w:lang w:val="en-GB"/>
              </w:rPr>
              <w:t>9.</w:t>
            </w:r>
          </w:p>
        </w:tc>
        <w:tc>
          <w:tcPr>
            <w:tcW w:w="1560" w:type="dxa"/>
          </w:tcPr>
          <w:p w14:paraId="0775A8BC" w14:textId="77777777" w:rsidR="00654B0F" w:rsidRPr="002C0643" w:rsidRDefault="00654B0F" w:rsidP="00654B0F">
            <w:pPr>
              <w:rPr>
                <w:rFonts w:ascii="Arial" w:hAnsi="Arial" w:cs="Arial"/>
                <w:lang w:val="en-GB"/>
              </w:rPr>
            </w:pPr>
          </w:p>
        </w:tc>
        <w:tc>
          <w:tcPr>
            <w:tcW w:w="4656" w:type="dxa"/>
          </w:tcPr>
          <w:p w14:paraId="47D6E274" w14:textId="52AE7E9B" w:rsidR="00FE7FA7" w:rsidRPr="002C0643" w:rsidRDefault="00FE7FA7" w:rsidP="00141EF6">
            <w:pPr>
              <w:rPr>
                <w:rFonts w:ascii="Arial" w:hAnsi="Arial" w:cs="Arial"/>
                <w:lang w:val="en-GB"/>
              </w:rPr>
            </w:pPr>
          </w:p>
        </w:tc>
        <w:tc>
          <w:tcPr>
            <w:tcW w:w="1870" w:type="dxa"/>
          </w:tcPr>
          <w:p w14:paraId="19BA51C9" w14:textId="77777777" w:rsidR="00654B0F" w:rsidRPr="002C0643" w:rsidRDefault="00654B0F" w:rsidP="00654B0F">
            <w:pPr>
              <w:rPr>
                <w:rFonts w:ascii="Arial" w:hAnsi="Arial" w:cs="Arial"/>
                <w:lang w:val="en-GB"/>
              </w:rPr>
            </w:pPr>
          </w:p>
        </w:tc>
        <w:tc>
          <w:tcPr>
            <w:tcW w:w="1701" w:type="dxa"/>
          </w:tcPr>
          <w:p w14:paraId="1BE0571A" w14:textId="77777777" w:rsidR="00654B0F" w:rsidRPr="002C0643" w:rsidRDefault="00654B0F" w:rsidP="00654B0F">
            <w:pPr>
              <w:rPr>
                <w:rFonts w:ascii="Arial" w:hAnsi="Arial" w:cs="Arial"/>
                <w:lang w:val="en-GB"/>
              </w:rPr>
            </w:pPr>
          </w:p>
        </w:tc>
      </w:tr>
      <w:tr w:rsidR="002B3ABB" w:rsidRPr="002C0643" w14:paraId="19B29505" w14:textId="77777777" w:rsidTr="0045277D">
        <w:tc>
          <w:tcPr>
            <w:tcW w:w="669" w:type="dxa"/>
            <w:shd w:val="clear" w:color="auto" w:fill="C5E0B3" w:themeFill="accent6" w:themeFillTint="66"/>
          </w:tcPr>
          <w:p w14:paraId="26442E62" w14:textId="0CFE10D2" w:rsidR="00654B0F" w:rsidRPr="002C0643" w:rsidRDefault="00352657" w:rsidP="00654B0F">
            <w:pPr>
              <w:rPr>
                <w:rFonts w:ascii="Arial" w:hAnsi="Arial" w:cs="Arial"/>
                <w:b/>
                <w:bCs/>
                <w:lang w:val="en-GB"/>
              </w:rPr>
            </w:pPr>
            <w:r w:rsidRPr="002C0643">
              <w:rPr>
                <w:rFonts w:ascii="Arial" w:hAnsi="Arial" w:cs="Arial"/>
                <w:b/>
                <w:bCs/>
                <w:lang w:val="en-GB"/>
              </w:rPr>
              <w:t>10.</w:t>
            </w:r>
          </w:p>
        </w:tc>
        <w:tc>
          <w:tcPr>
            <w:tcW w:w="1560" w:type="dxa"/>
          </w:tcPr>
          <w:p w14:paraId="20B43E05" w14:textId="77777777" w:rsidR="00654B0F" w:rsidRPr="002C0643" w:rsidRDefault="00654B0F" w:rsidP="00654B0F">
            <w:pPr>
              <w:rPr>
                <w:rFonts w:ascii="Arial" w:hAnsi="Arial" w:cs="Arial"/>
                <w:lang w:val="en-GB"/>
              </w:rPr>
            </w:pPr>
          </w:p>
        </w:tc>
        <w:tc>
          <w:tcPr>
            <w:tcW w:w="4656" w:type="dxa"/>
          </w:tcPr>
          <w:p w14:paraId="3DBC062E" w14:textId="4A84D625" w:rsidR="00654B0F" w:rsidRPr="002C0643" w:rsidRDefault="0045277D" w:rsidP="00654B0F">
            <w:pPr>
              <w:rPr>
                <w:rFonts w:ascii="Arial" w:hAnsi="Arial" w:cs="Arial"/>
                <w:lang w:val="en-GB"/>
              </w:rPr>
            </w:pPr>
            <w:r>
              <w:rPr>
                <w:rFonts w:ascii="Arial" w:hAnsi="Arial" w:cs="Arial"/>
                <w:lang w:val="en-GB"/>
              </w:rPr>
              <w:t>AOB</w:t>
            </w:r>
          </w:p>
        </w:tc>
        <w:tc>
          <w:tcPr>
            <w:tcW w:w="1870" w:type="dxa"/>
          </w:tcPr>
          <w:p w14:paraId="7145EDAC" w14:textId="399062B2" w:rsidR="00654B0F" w:rsidRPr="002C0643" w:rsidRDefault="00654B0F" w:rsidP="00654B0F">
            <w:pPr>
              <w:rPr>
                <w:rFonts w:ascii="Arial" w:hAnsi="Arial" w:cs="Arial"/>
                <w:lang w:val="en-GB"/>
              </w:rPr>
            </w:pPr>
          </w:p>
        </w:tc>
        <w:tc>
          <w:tcPr>
            <w:tcW w:w="1701" w:type="dxa"/>
          </w:tcPr>
          <w:p w14:paraId="22BBCCF5" w14:textId="77777777" w:rsidR="00654B0F" w:rsidRPr="002C0643" w:rsidRDefault="00654B0F" w:rsidP="00654B0F">
            <w:pPr>
              <w:rPr>
                <w:rFonts w:ascii="Arial" w:hAnsi="Arial" w:cs="Arial"/>
                <w:lang w:val="en-GB"/>
              </w:rPr>
            </w:pPr>
          </w:p>
        </w:tc>
      </w:tr>
    </w:tbl>
    <w:p w14:paraId="23DEFF09" w14:textId="77777777" w:rsidR="00796D09" w:rsidRPr="00563C43" w:rsidRDefault="00796D09" w:rsidP="006C00AD">
      <w:pPr>
        <w:spacing w:after="0" w:line="240" w:lineRule="auto"/>
        <w:rPr>
          <w:rFonts w:ascii="Arial" w:hAnsi="Arial" w:cs="Arial"/>
        </w:rPr>
      </w:pPr>
    </w:p>
    <w:sectPr w:rsidR="00796D09" w:rsidRPr="00563C43" w:rsidSect="00957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aleway">
    <w:charset w:val="00"/>
    <w:family w:val="auto"/>
    <w:pitch w:val="variable"/>
    <w:sig w:usb0="A00002FF" w:usb1="5000205B"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A1D"/>
    <w:multiLevelType w:val="multilevel"/>
    <w:tmpl w:val="924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83DD9"/>
    <w:multiLevelType w:val="hybridMultilevel"/>
    <w:tmpl w:val="8DC2B3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E43624"/>
    <w:multiLevelType w:val="multilevel"/>
    <w:tmpl w:val="91A27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A2ABF"/>
    <w:multiLevelType w:val="hybridMultilevel"/>
    <w:tmpl w:val="3E887164"/>
    <w:lvl w:ilvl="0" w:tplc="03C4BCC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711D6"/>
    <w:multiLevelType w:val="multilevel"/>
    <w:tmpl w:val="0AFCC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D0798"/>
    <w:multiLevelType w:val="multilevel"/>
    <w:tmpl w:val="F9F8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83CCE"/>
    <w:multiLevelType w:val="hybridMultilevel"/>
    <w:tmpl w:val="06100F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9E2B7D"/>
    <w:multiLevelType w:val="multilevel"/>
    <w:tmpl w:val="189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F484C"/>
    <w:multiLevelType w:val="hybridMultilevel"/>
    <w:tmpl w:val="F708B3AE"/>
    <w:lvl w:ilvl="0" w:tplc="A1B2AAD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727893"/>
    <w:multiLevelType w:val="multilevel"/>
    <w:tmpl w:val="0326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46F98"/>
    <w:multiLevelType w:val="hybridMultilevel"/>
    <w:tmpl w:val="4874EB42"/>
    <w:lvl w:ilvl="0" w:tplc="1A6271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345DF8"/>
    <w:multiLevelType w:val="multilevel"/>
    <w:tmpl w:val="66C8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008B8"/>
    <w:multiLevelType w:val="hybridMultilevel"/>
    <w:tmpl w:val="20140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75EA1"/>
    <w:multiLevelType w:val="hybridMultilevel"/>
    <w:tmpl w:val="F3C6A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2679EA"/>
    <w:multiLevelType w:val="multilevel"/>
    <w:tmpl w:val="9104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A22648"/>
    <w:multiLevelType w:val="multilevel"/>
    <w:tmpl w:val="9DE8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42510"/>
    <w:multiLevelType w:val="multilevel"/>
    <w:tmpl w:val="FEEA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054C5F"/>
    <w:multiLevelType w:val="hybridMultilevel"/>
    <w:tmpl w:val="92D2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716476"/>
    <w:multiLevelType w:val="hybridMultilevel"/>
    <w:tmpl w:val="4CB88492"/>
    <w:lvl w:ilvl="0" w:tplc="0809000F">
      <w:start w:val="1"/>
      <w:numFmt w:val="decimal"/>
      <w:lvlText w:val="%1."/>
      <w:lvlJc w:val="left"/>
      <w:pPr>
        <w:ind w:left="1440" w:hanging="72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60620562">
    <w:abstractNumId w:val="12"/>
  </w:num>
  <w:num w:numId="2" w16cid:durableId="1272856011">
    <w:abstractNumId w:val="1"/>
  </w:num>
  <w:num w:numId="3" w16cid:durableId="1897543936">
    <w:abstractNumId w:val="6"/>
  </w:num>
  <w:num w:numId="4" w16cid:durableId="1797986508">
    <w:abstractNumId w:val="13"/>
  </w:num>
  <w:num w:numId="5" w16cid:durableId="1652447064">
    <w:abstractNumId w:val="10"/>
  </w:num>
  <w:num w:numId="6" w16cid:durableId="1131364819">
    <w:abstractNumId w:val="3"/>
  </w:num>
  <w:num w:numId="7" w16cid:durableId="1273510650">
    <w:abstractNumId w:val="18"/>
  </w:num>
  <w:num w:numId="8" w16cid:durableId="197207158">
    <w:abstractNumId w:val="17"/>
  </w:num>
  <w:num w:numId="9" w16cid:durableId="489520457">
    <w:abstractNumId w:val="8"/>
  </w:num>
  <w:num w:numId="10" w16cid:durableId="1082068362">
    <w:abstractNumId w:val="15"/>
  </w:num>
  <w:num w:numId="11" w16cid:durableId="2145997304">
    <w:abstractNumId w:val="5"/>
  </w:num>
  <w:num w:numId="12" w16cid:durableId="306008417">
    <w:abstractNumId w:val="14"/>
  </w:num>
  <w:num w:numId="13" w16cid:durableId="1001012117">
    <w:abstractNumId w:val="7"/>
  </w:num>
  <w:num w:numId="14" w16cid:durableId="390463806">
    <w:abstractNumId w:val="2"/>
  </w:num>
  <w:num w:numId="15" w16cid:durableId="405760956">
    <w:abstractNumId w:val="11"/>
  </w:num>
  <w:num w:numId="16" w16cid:durableId="49545220">
    <w:abstractNumId w:val="16"/>
  </w:num>
  <w:num w:numId="17" w16cid:durableId="163278068">
    <w:abstractNumId w:val="9"/>
  </w:num>
  <w:num w:numId="18" w16cid:durableId="130875402">
    <w:abstractNumId w:val="4"/>
  </w:num>
  <w:num w:numId="19" w16cid:durableId="194924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24"/>
    <w:rsid w:val="000014EE"/>
    <w:rsid w:val="00002822"/>
    <w:rsid w:val="000030B6"/>
    <w:rsid w:val="00003376"/>
    <w:rsid w:val="0000615C"/>
    <w:rsid w:val="00006E75"/>
    <w:rsid w:val="00007D03"/>
    <w:rsid w:val="00007FA8"/>
    <w:rsid w:val="00014181"/>
    <w:rsid w:val="000179B0"/>
    <w:rsid w:val="00021740"/>
    <w:rsid w:val="000230E8"/>
    <w:rsid w:val="000244A2"/>
    <w:rsid w:val="00026088"/>
    <w:rsid w:val="00027C3B"/>
    <w:rsid w:val="000359A7"/>
    <w:rsid w:val="00054B6D"/>
    <w:rsid w:val="00057CE5"/>
    <w:rsid w:val="00061A93"/>
    <w:rsid w:val="00067790"/>
    <w:rsid w:val="0007187D"/>
    <w:rsid w:val="00074C69"/>
    <w:rsid w:val="0008049F"/>
    <w:rsid w:val="000825D2"/>
    <w:rsid w:val="00091B0C"/>
    <w:rsid w:val="00092EE7"/>
    <w:rsid w:val="000975BB"/>
    <w:rsid w:val="000A55FE"/>
    <w:rsid w:val="000A651E"/>
    <w:rsid w:val="000A7BDC"/>
    <w:rsid w:val="000B209C"/>
    <w:rsid w:val="000B7DCF"/>
    <w:rsid w:val="000C09F2"/>
    <w:rsid w:val="000C23C3"/>
    <w:rsid w:val="000C4DAB"/>
    <w:rsid w:val="000D1600"/>
    <w:rsid w:val="000D1D8E"/>
    <w:rsid w:val="000D2340"/>
    <w:rsid w:val="000D5ED0"/>
    <w:rsid w:val="000D7083"/>
    <w:rsid w:val="000E1607"/>
    <w:rsid w:val="000E2E82"/>
    <w:rsid w:val="000E430D"/>
    <w:rsid w:val="000E7BA4"/>
    <w:rsid w:val="000F022F"/>
    <w:rsid w:val="000F07A8"/>
    <w:rsid w:val="000F22C3"/>
    <w:rsid w:val="000F4359"/>
    <w:rsid w:val="000F44F8"/>
    <w:rsid w:val="000F47D2"/>
    <w:rsid w:val="000F67F4"/>
    <w:rsid w:val="0010350E"/>
    <w:rsid w:val="00103BBC"/>
    <w:rsid w:val="00111681"/>
    <w:rsid w:val="001125DC"/>
    <w:rsid w:val="001129A0"/>
    <w:rsid w:val="00117C09"/>
    <w:rsid w:val="00117C4E"/>
    <w:rsid w:val="00122DC5"/>
    <w:rsid w:val="0012323F"/>
    <w:rsid w:val="00124B08"/>
    <w:rsid w:val="00126026"/>
    <w:rsid w:val="0012664F"/>
    <w:rsid w:val="0013003E"/>
    <w:rsid w:val="00133623"/>
    <w:rsid w:val="00134975"/>
    <w:rsid w:val="00134B0C"/>
    <w:rsid w:val="0013526E"/>
    <w:rsid w:val="0013735D"/>
    <w:rsid w:val="00141EF6"/>
    <w:rsid w:val="00142EC7"/>
    <w:rsid w:val="0014343A"/>
    <w:rsid w:val="00143715"/>
    <w:rsid w:val="001466EA"/>
    <w:rsid w:val="00152E6E"/>
    <w:rsid w:val="00155DB8"/>
    <w:rsid w:val="001561D2"/>
    <w:rsid w:val="00156364"/>
    <w:rsid w:val="00157324"/>
    <w:rsid w:val="00163E3D"/>
    <w:rsid w:val="0016718D"/>
    <w:rsid w:val="00172452"/>
    <w:rsid w:val="00173D26"/>
    <w:rsid w:val="00177D50"/>
    <w:rsid w:val="0018656E"/>
    <w:rsid w:val="00186EA9"/>
    <w:rsid w:val="001900A7"/>
    <w:rsid w:val="00190867"/>
    <w:rsid w:val="00190ABD"/>
    <w:rsid w:val="00192383"/>
    <w:rsid w:val="001A2559"/>
    <w:rsid w:val="001A2A86"/>
    <w:rsid w:val="001A2B1E"/>
    <w:rsid w:val="001A5BDE"/>
    <w:rsid w:val="001A6655"/>
    <w:rsid w:val="001A7B98"/>
    <w:rsid w:val="001B12C0"/>
    <w:rsid w:val="001B2EE7"/>
    <w:rsid w:val="001B63DE"/>
    <w:rsid w:val="001C5646"/>
    <w:rsid w:val="001C6369"/>
    <w:rsid w:val="001D1B6B"/>
    <w:rsid w:val="001D63B2"/>
    <w:rsid w:val="001D64A2"/>
    <w:rsid w:val="001D795B"/>
    <w:rsid w:val="001E14C2"/>
    <w:rsid w:val="001E3C89"/>
    <w:rsid w:val="001E44DD"/>
    <w:rsid w:val="001E5928"/>
    <w:rsid w:val="001E6C8D"/>
    <w:rsid w:val="001F0280"/>
    <w:rsid w:val="001F1ADA"/>
    <w:rsid w:val="001F4AC3"/>
    <w:rsid w:val="001F5EEA"/>
    <w:rsid w:val="001F75D3"/>
    <w:rsid w:val="00200361"/>
    <w:rsid w:val="0020093A"/>
    <w:rsid w:val="00207466"/>
    <w:rsid w:val="00207AE9"/>
    <w:rsid w:val="00211582"/>
    <w:rsid w:val="00212035"/>
    <w:rsid w:val="002133BF"/>
    <w:rsid w:val="00214DBC"/>
    <w:rsid w:val="0022120F"/>
    <w:rsid w:val="00222444"/>
    <w:rsid w:val="00222A14"/>
    <w:rsid w:val="002249AF"/>
    <w:rsid w:val="00224EF4"/>
    <w:rsid w:val="00226D66"/>
    <w:rsid w:val="00226ED1"/>
    <w:rsid w:val="00226FFC"/>
    <w:rsid w:val="002372D3"/>
    <w:rsid w:val="00237748"/>
    <w:rsid w:val="002411A8"/>
    <w:rsid w:val="00251068"/>
    <w:rsid w:val="0025147E"/>
    <w:rsid w:val="00254F93"/>
    <w:rsid w:val="002563EF"/>
    <w:rsid w:val="00256B72"/>
    <w:rsid w:val="0025746D"/>
    <w:rsid w:val="002620F8"/>
    <w:rsid w:val="00262622"/>
    <w:rsid w:val="002633F4"/>
    <w:rsid w:val="00270F66"/>
    <w:rsid w:val="00271BE7"/>
    <w:rsid w:val="002766B9"/>
    <w:rsid w:val="00280612"/>
    <w:rsid w:val="00282667"/>
    <w:rsid w:val="00283642"/>
    <w:rsid w:val="00284B50"/>
    <w:rsid w:val="00284D97"/>
    <w:rsid w:val="00295F13"/>
    <w:rsid w:val="002968CB"/>
    <w:rsid w:val="0029691F"/>
    <w:rsid w:val="00296B8F"/>
    <w:rsid w:val="002A5ACD"/>
    <w:rsid w:val="002B0A97"/>
    <w:rsid w:val="002B0FB2"/>
    <w:rsid w:val="002B3ABB"/>
    <w:rsid w:val="002B6033"/>
    <w:rsid w:val="002B6956"/>
    <w:rsid w:val="002C0643"/>
    <w:rsid w:val="002C49B7"/>
    <w:rsid w:val="002C53A7"/>
    <w:rsid w:val="002C6681"/>
    <w:rsid w:val="002D359F"/>
    <w:rsid w:val="002D549F"/>
    <w:rsid w:val="002E05BF"/>
    <w:rsid w:val="002E131F"/>
    <w:rsid w:val="002E7413"/>
    <w:rsid w:val="002E74C3"/>
    <w:rsid w:val="002F0144"/>
    <w:rsid w:val="002F2300"/>
    <w:rsid w:val="002F2680"/>
    <w:rsid w:val="002F31A4"/>
    <w:rsid w:val="002F4D77"/>
    <w:rsid w:val="002F7019"/>
    <w:rsid w:val="00302CE6"/>
    <w:rsid w:val="00303F6A"/>
    <w:rsid w:val="003042AC"/>
    <w:rsid w:val="0030448D"/>
    <w:rsid w:val="00304897"/>
    <w:rsid w:val="003061DC"/>
    <w:rsid w:val="0030749E"/>
    <w:rsid w:val="003076F1"/>
    <w:rsid w:val="0031016F"/>
    <w:rsid w:val="003107E0"/>
    <w:rsid w:val="0031108C"/>
    <w:rsid w:val="0031160D"/>
    <w:rsid w:val="003120E6"/>
    <w:rsid w:val="00312E70"/>
    <w:rsid w:val="00312F48"/>
    <w:rsid w:val="00315ED4"/>
    <w:rsid w:val="00316ED2"/>
    <w:rsid w:val="00331D19"/>
    <w:rsid w:val="003321C5"/>
    <w:rsid w:val="00332E4F"/>
    <w:rsid w:val="00335074"/>
    <w:rsid w:val="00341B6D"/>
    <w:rsid w:val="00341D11"/>
    <w:rsid w:val="003431FB"/>
    <w:rsid w:val="00352657"/>
    <w:rsid w:val="00354068"/>
    <w:rsid w:val="00355366"/>
    <w:rsid w:val="0035606B"/>
    <w:rsid w:val="00363259"/>
    <w:rsid w:val="003654C7"/>
    <w:rsid w:val="00365745"/>
    <w:rsid w:val="00366701"/>
    <w:rsid w:val="00372577"/>
    <w:rsid w:val="003744D3"/>
    <w:rsid w:val="00377C0F"/>
    <w:rsid w:val="003811AC"/>
    <w:rsid w:val="00384299"/>
    <w:rsid w:val="00386AAB"/>
    <w:rsid w:val="00386DE4"/>
    <w:rsid w:val="00396E7E"/>
    <w:rsid w:val="003A351A"/>
    <w:rsid w:val="003A5573"/>
    <w:rsid w:val="003B550F"/>
    <w:rsid w:val="003B6FF4"/>
    <w:rsid w:val="003C0F89"/>
    <w:rsid w:val="003C50D3"/>
    <w:rsid w:val="003C5E31"/>
    <w:rsid w:val="003C77E2"/>
    <w:rsid w:val="003C79B2"/>
    <w:rsid w:val="003D076E"/>
    <w:rsid w:val="003D3E6A"/>
    <w:rsid w:val="003E43B8"/>
    <w:rsid w:val="003E756F"/>
    <w:rsid w:val="003F0547"/>
    <w:rsid w:val="003F1BAC"/>
    <w:rsid w:val="003F1C85"/>
    <w:rsid w:val="003F2488"/>
    <w:rsid w:val="003F7874"/>
    <w:rsid w:val="00401103"/>
    <w:rsid w:val="00403DC9"/>
    <w:rsid w:val="004044D4"/>
    <w:rsid w:val="0040688A"/>
    <w:rsid w:val="00412691"/>
    <w:rsid w:val="00413BE0"/>
    <w:rsid w:val="00420CA8"/>
    <w:rsid w:val="0042197C"/>
    <w:rsid w:val="004224A1"/>
    <w:rsid w:val="00422A63"/>
    <w:rsid w:val="00423058"/>
    <w:rsid w:val="00423FB1"/>
    <w:rsid w:val="004256A5"/>
    <w:rsid w:val="00425D7E"/>
    <w:rsid w:val="00427A58"/>
    <w:rsid w:val="00427B22"/>
    <w:rsid w:val="004305A7"/>
    <w:rsid w:val="00433029"/>
    <w:rsid w:val="004358DF"/>
    <w:rsid w:val="0043690F"/>
    <w:rsid w:val="004417E2"/>
    <w:rsid w:val="00443EDA"/>
    <w:rsid w:val="00444BF7"/>
    <w:rsid w:val="00446DD6"/>
    <w:rsid w:val="0044713D"/>
    <w:rsid w:val="0045085C"/>
    <w:rsid w:val="0045103D"/>
    <w:rsid w:val="0045277D"/>
    <w:rsid w:val="00460BE9"/>
    <w:rsid w:val="0046115A"/>
    <w:rsid w:val="0046265A"/>
    <w:rsid w:val="00462710"/>
    <w:rsid w:val="00462CCE"/>
    <w:rsid w:val="00464158"/>
    <w:rsid w:val="004671E9"/>
    <w:rsid w:val="00476AF2"/>
    <w:rsid w:val="004770F3"/>
    <w:rsid w:val="00477657"/>
    <w:rsid w:val="0048018E"/>
    <w:rsid w:val="00483B1F"/>
    <w:rsid w:val="00483D54"/>
    <w:rsid w:val="00485D2F"/>
    <w:rsid w:val="004913FB"/>
    <w:rsid w:val="004923DF"/>
    <w:rsid w:val="00492943"/>
    <w:rsid w:val="004948AA"/>
    <w:rsid w:val="0049576C"/>
    <w:rsid w:val="00497B4B"/>
    <w:rsid w:val="004A0DDB"/>
    <w:rsid w:val="004A3F7A"/>
    <w:rsid w:val="004A4438"/>
    <w:rsid w:val="004A6343"/>
    <w:rsid w:val="004B1037"/>
    <w:rsid w:val="004B1480"/>
    <w:rsid w:val="004B2318"/>
    <w:rsid w:val="004B29B6"/>
    <w:rsid w:val="004B3470"/>
    <w:rsid w:val="004B3EEC"/>
    <w:rsid w:val="004B5610"/>
    <w:rsid w:val="004B6092"/>
    <w:rsid w:val="004C0CDA"/>
    <w:rsid w:val="004C1354"/>
    <w:rsid w:val="004D0C3E"/>
    <w:rsid w:val="004D1F47"/>
    <w:rsid w:val="004D37ED"/>
    <w:rsid w:val="004D4A31"/>
    <w:rsid w:val="004D6771"/>
    <w:rsid w:val="004D7640"/>
    <w:rsid w:val="004E669D"/>
    <w:rsid w:val="004F1FA9"/>
    <w:rsid w:val="004F2F5D"/>
    <w:rsid w:val="004F449F"/>
    <w:rsid w:val="004F4615"/>
    <w:rsid w:val="004F66A5"/>
    <w:rsid w:val="004F6E14"/>
    <w:rsid w:val="004F7486"/>
    <w:rsid w:val="0050237C"/>
    <w:rsid w:val="005025D5"/>
    <w:rsid w:val="0050296F"/>
    <w:rsid w:val="00503F16"/>
    <w:rsid w:val="00505CA7"/>
    <w:rsid w:val="00506239"/>
    <w:rsid w:val="00506305"/>
    <w:rsid w:val="00507B78"/>
    <w:rsid w:val="00510D4E"/>
    <w:rsid w:val="00510E87"/>
    <w:rsid w:val="00511263"/>
    <w:rsid w:val="00511EA8"/>
    <w:rsid w:val="0051552B"/>
    <w:rsid w:val="0051665B"/>
    <w:rsid w:val="005211F7"/>
    <w:rsid w:val="00523034"/>
    <w:rsid w:val="00527950"/>
    <w:rsid w:val="00527F06"/>
    <w:rsid w:val="0054430A"/>
    <w:rsid w:val="00544CC8"/>
    <w:rsid w:val="0055086B"/>
    <w:rsid w:val="00553BB8"/>
    <w:rsid w:val="0055422E"/>
    <w:rsid w:val="00560F0F"/>
    <w:rsid w:val="005623D6"/>
    <w:rsid w:val="00563C43"/>
    <w:rsid w:val="00563E77"/>
    <w:rsid w:val="0056600B"/>
    <w:rsid w:val="00566FB1"/>
    <w:rsid w:val="00567BAE"/>
    <w:rsid w:val="00571ADB"/>
    <w:rsid w:val="005739EC"/>
    <w:rsid w:val="0057403F"/>
    <w:rsid w:val="005812EE"/>
    <w:rsid w:val="00583EFE"/>
    <w:rsid w:val="00590087"/>
    <w:rsid w:val="00592A99"/>
    <w:rsid w:val="00594008"/>
    <w:rsid w:val="0059416B"/>
    <w:rsid w:val="00596420"/>
    <w:rsid w:val="00597BFB"/>
    <w:rsid w:val="005A4AC3"/>
    <w:rsid w:val="005A6154"/>
    <w:rsid w:val="005B03F3"/>
    <w:rsid w:val="005B11BB"/>
    <w:rsid w:val="005B3DDD"/>
    <w:rsid w:val="005B5005"/>
    <w:rsid w:val="005B6529"/>
    <w:rsid w:val="005B6995"/>
    <w:rsid w:val="005C0978"/>
    <w:rsid w:val="005C22CA"/>
    <w:rsid w:val="005C3363"/>
    <w:rsid w:val="005C4AD7"/>
    <w:rsid w:val="005C74ED"/>
    <w:rsid w:val="005D0423"/>
    <w:rsid w:val="005D19B9"/>
    <w:rsid w:val="005D1A16"/>
    <w:rsid w:val="005D1AC2"/>
    <w:rsid w:val="005D2B7E"/>
    <w:rsid w:val="005D4034"/>
    <w:rsid w:val="005E5661"/>
    <w:rsid w:val="005E57E6"/>
    <w:rsid w:val="005E63DD"/>
    <w:rsid w:val="005E70AB"/>
    <w:rsid w:val="005E7D21"/>
    <w:rsid w:val="005F053C"/>
    <w:rsid w:val="005F0D5C"/>
    <w:rsid w:val="005F1026"/>
    <w:rsid w:val="005F380D"/>
    <w:rsid w:val="005F6433"/>
    <w:rsid w:val="0060000F"/>
    <w:rsid w:val="00601D8E"/>
    <w:rsid w:val="006039D5"/>
    <w:rsid w:val="00605BE3"/>
    <w:rsid w:val="00605F9D"/>
    <w:rsid w:val="0060690A"/>
    <w:rsid w:val="00606944"/>
    <w:rsid w:val="006069C5"/>
    <w:rsid w:val="006077A2"/>
    <w:rsid w:val="00607BC1"/>
    <w:rsid w:val="00610EA0"/>
    <w:rsid w:val="00613FA9"/>
    <w:rsid w:val="006166D0"/>
    <w:rsid w:val="00620863"/>
    <w:rsid w:val="00622A96"/>
    <w:rsid w:val="00624AA0"/>
    <w:rsid w:val="00625BF4"/>
    <w:rsid w:val="0063019A"/>
    <w:rsid w:val="00630F53"/>
    <w:rsid w:val="00633439"/>
    <w:rsid w:val="00633BE2"/>
    <w:rsid w:val="0063797C"/>
    <w:rsid w:val="00643058"/>
    <w:rsid w:val="00644179"/>
    <w:rsid w:val="00644E63"/>
    <w:rsid w:val="00646430"/>
    <w:rsid w:val="00647DD8"/>
    <w:rsid w:val="006506D4"/>
    <w:rsid w:val="00652F72"/>
    <w:rsid w:val="00654B0F"/>
    <w:rsid w:val="006568BF"/>
    <w:rsid w:val="00657DFB"/>
    <w:rsid w:val="00660171"/>
    <w:rsid w:val="0066141C"/>
    <w:rsid w:val="006619D7"/>
    <w:rsid w:val="0066216E"/>
    <w:rsid w:val="00665434"/>
    <w:rsid w:val="00670728"/>
    <w:rsid w:val="0067503B"/>
    <w:rsid w:val="00681374"/>
    <w:rsid w:val="006818BE"/>
    <w:rsid w:val="00681E84"/>
    <w:rsid w:val="0068317A"/>
    <w:rsid w:val="00687805"/>
    <w:rsid w:val="00687D39"/>
    <w:rsid w:val="00692F76"/>
    <w:rsid w:val="006960B6"/>
    <w:rsid w:val="00696A9A"/>
    <w:rsid w:val="00696EE8"/>
    <w:rsid w:val="00696F68"/>
    <w:rsid w:val="006A1979"/>
    <w:rsid w:val="006A79B8"/>
    <w:rsid w:val="006A7E8C"/>
    <w:rsid w:val="006B12E7"/>
    <w:rsid w:val="006B2120"/>
    <w:rsid w:val="006B350B"/>
    <w:rsid w:val="006B400E"/>
    <w:rsid w:val="006B4466"/>
    <w:rsid w:val="006B503D"/>
    <w:rsid w:val="006B7704"/>
    <w:rsid w:val="006C00AD"/>
    <w:rsid w:val="006D2083"/>
    <w:rsid w:val="006D3044"/>
    <w:rsid w:val="006D4245"/>
    <w:rsid w:val="006E2377"/>
    <w:rsid w:val="006E2C5E"/>
    <w:rsid w:val="006E4AF7"/>
    <w:rsid w:val="006E5FD3"/>
    <w:rsid w:val="006F35E5"/>
    <w:rsid w:val="006F449C"/>
    <w:rsid w:val="006F47D3"/>
    <w:rsid w:val="006F69A3"/>
    <w:rsid w:val="006F7A4F"/>
    <w:rsid w:val="00700532"/>
    <w:rsid w:val="00704473"/>
    <w:rsid w:val="007064FD"/>
    <w:rsid w:val="00706697"/>
    <w:rsid w:val="00711E13"/>
    <w:rsid w:val="00712601"/>
    <w:rsid w:val="00713067"/>
    <w:rsid w:val="00713F6F"/>
    <w:rsid w:val="00717260"/>
    <w:rsid w:val="0071750E"/>
    <w:rsid w:val="00722219"/>
    <w:rsid w:val="00722FCF"/>
    <w:rsid w:val="00736200"/>
    <w:rsid w:val="00736A63"/>
    <w:rsid w:val="00742850"/>
    <w:rsid w:val="00743B7C"/>
    <w:rsid w:val="00743B88"/>
    <w:rsid w:val="0074412C"/>
    <w:rsid w:val="00747B05"/>
    <w:rsid w:val="00755654"/>
    <w:rsid w:val="007574EC"/>
    <w:rsid w:val="007578B3"/>
    <w:rsid w:val="007619D7"/>
    <w:rsid w:val="00761B37"/>
    <w:rsid w:val="00762667"/>
    <w:rsid w:val="007665D1"/>
    <w:rsid w:val="007671EA"/>
    <w:rsid w:val="007673CD"/>
    <w:rsid w:val="00773C73"/>
    <w:rsid w:val="00774FC4"/>
    <w:rsid w:val="0078257B"/>
    <w:rsid w:val="00784D83"/>
    <w:rsid w:val="00785681"/>
    <w:rsid w:val="007873B7"/>
    <w:rsid w:val="007904DE"/>
    <w:rsid w:val="007905AE"/>
    <w:rsid w:val="00790D11"/>
    <w:rsid w:val="00794CB5"/>
    <w:rsid w:val="00794E10"/>
    <w:rsid w:val="00795F66"/>
    <w:rsid w:val="00796D09"/>
    <w:rsid w:val="00796DCA"/>
    <w:rsid w:val="00797492"/>
    <w:rsid w:val="007A01FA"/>
    <w:rsid w:val="007A43FD"/>
    <w:rsid w:val="007A6323"/>
    <w:rsid w:val="007B1CDB"/>
    <w:rsid w:val="007B45A9"/>
    <w:rsid w:val="007B5680"/>
    <w:rsid w:val="007B5DFF"/>
    <w:rsid w:val="007C28AA"/>
    <w:rsid w:val="007C39A7"/>
    <w:rsid w:val="007C5182"/>
    <w:rsid w:val="007C52F2"/>
    <w:rsid w:val="007C5FD4"/>
    <w:rsid w:val="007C63C5"/>
    <w:rsid w:val="007C6FBC"/>
    <w:rsid w:val="007D744F"/>
    <w:rsid w:val="007D74A1"/>
    <w:rsid w:val="007D776E"/>
    <w:rsid w:val="007D7E86"/>
    <w:rsid w:val="007E03D9"/>
    <w:rsid w:val="007E403E"/>
    <w:rsid w:val="007E4D12"/>
    <w:rsid w:val="007E4EE2"/>
    <w:rsid w:val="007E5A0C"/>
    <w:rsid w:val="007E624B"/>
    <w:rsid w:val="007E7819"/>
    <w:rsid w:val="007E7E40"/>
    <w:rsid w:val="007F1CB1"/>
    <w:rsid w:val="007F2828"/>
    <w:rsid w:val="007F55F1"/>
    <w:rsid w:val="007F6D13"/>
    <w:rsid w:val="00800173"/>
    <w:rsid w:val="00801F06"/>
    <w:rsid w:val="0080396D"/>
    <w:rsid w:val="008058C8"/>
    <w:rsid w:val="0080605C"/>
    <w:rsid w:val="008106E4"/>
    <w:rsid w:val="00811F73"/>
    <w:rsid w:val="008138E9"/>
    <w:rsid w:val="00813FA5"/>
    <w:rsid w:val="0081737F"/>
    <w:rsid w:val="0082512D"/>
    <w:rsid w:val="0082618C"/>
    <w:rsid w:val="00827CA3"/>
    <w:rsid w:val="0083031E"/>
    <w:rsid w:val="008307FE"/>
    <w:rsid w:val="00832B04"/>
    <w:rsid w:val="0083317F"/>
    <w:rsid w:val="00834093"/>
    <w:rsid w:val="008352CA"/>
    <w:rsid w:val="008352CC"/>
    <w:rsid w:val="00840C54"/>
    <w:rsid w:val="00843BA0"/>
    <w:rsid w:val="00845613"/>
    <w:rsid w:val="0084682F"/>
    <w:rsid w:val="00851BC9"/>
    <w:rsid w:val="00854048"/>
    <w:rsid w:val="008546D9"/>
    <w:rsid w:val="008567A0"/>
    <w:rsid w:val="00861470"/>
    <w:rsid w:val="00862D9F"/>
    <w:rsid w:val="00864C65"/>
    <w:rsid w:val="0086553E"/>
    <w:rsid w:val="0086793E"/>
    <w:rsid w:val="00870265"/>
    <w:rsid w:val="00872289"/>
    <w:rsid w:val="008735D6"/>
    <w:rsid w:val="008748FC"/>
    <w:rsid w:val="00875D7A"/>
    <w:rsid w:val="00876B2C"/>
    <w:rsid w:val="00876D7B"/>
    <w:rsid w:val="00881278"/>
    <w:rsid w:val="008828F7"/>
    <w:rsid w:val="00896D56"/>
    <w:rsid w:val="00897EA9"/>
    <w:rsid w:val="008A0A7A"/>
    <w:rsid w:val="008A0D30"/>
    <w:rsid w:val="008A1D6D"/>
    <w:rsid w:val="008A4F00"/>
    <w:rsid w:val="008A609B"/>
    <w:rsid w:val="008A793C"/>
    <w:rsid w:val="008B0C86"/>
    <w:rsid w:val="008B0F8A"/>
    <w:rsid w:val="008B1F21"/>
    <w:rsid w:val="008B45CA"/>
    <w:rsid w:val="008B545D"/>
    <w:rsid w:val="008B5A97"/>
    <w:rsid w:val="008C2040"/>
    <w:rsid w:val="008C3B21"/>
    <w:rsid w:val="008C49D2"/>
    <w:rsid w:val="008C4EC8"/>
    <w:rsid w:val="008C67A8"/>
    <w:rsid w:val="008D2E67"/>
    <w:rsid w:val="008D4C18"/>
    <w:rsid w:val="008D5464"/>
    <w:rsid w:val="008E1871"/>
    <w:rsid w:val="008E1E20"/>
    <w:rsid w:val="008E255C"/>
    <w:rsid w:val="008E3A14"/>
    <w:rsid w:val="008E73F7"/>
    <w:rsid w:val="008F15C6"/>
    <w:rsid w:val="008F4284"/>
    <w:rsid w:val="008F71EF"/>
    <w:rsid w:val="009051A2"/>
    <w:rsid w:val="00912E60"/>
    <w:rsid w:val="00915813"/>
    <w:rsid w:val="00922ED1"/>
    <w:rsid w:val="00924076"/>
    <w:rsid w:val="0092416E"/>
    <w:rsid w:val="0092474E"/>
    <w:rsid w:val="009249A6"/>
    <w:rsid w:val="00926279"/>
    <w:rsid w:val="009277BB"/>
    <w:rsid w:val="009308F3"/>
    <w:rsid w:val="009327CC"/>
    <w:rsid w:val="00934792"/>
    <w:rsid w:val="00934D91"/>
    <w:rsid w:val="00940F4B"/>
    <w:rsid w:val="00942578"/>
    <w:rsid w:val="00943B75"/>
    <w:rsid w:val="0094475C"/>
    <w:rsid w:val="00944E65"/>
    <w:rsid w:val="00945D54"/>
    <w:rsid w:val="009523D1"/>
    <w:rsid w:val="00953ABF"/>
    <w:rsid w:val="009547B1"/>
    <w:rsid w:val="00957624"/>
    <w:rsid w:val="00960D5C"/>
    <w:rsid w:val="009647E8"/>
    <w:rsid w:val="00964E08"/>
    <w:rsid w:val="00964ED4"/>
    <w:rsid w:val="00971E47"/>
    <w:rsid w:val="00975779"/>
    <w:rsid w:val="00975B9F"/>
    <w:rsid w:val="009818F5"/>
    <w:rsid w:val="0098208C"/>
    <w:rsid w:val="009822B8"/>
    <w:rsid w:val="00984FEC"/>
    <w:rsid w:val="00993137"/>
    <w:rsid w:val="009931EF"/>
    <w:rsid w:val="00995B31"/>
    <w:rsid w:val="00996D50"/>
    <w:rsid w:val="009A05B9"/>
    <w:rsid w:val="009A08CD"/>
    <w:rsid w:val="009A1325"/>
    <w:rsid w:val="009A2A90"/>
    <w:rsid w:val="009A5E2F"/>
    <w:rsid w:val="009A7F33"/>
    <w:rsid w:val="009B2AB3"/>
    <w:rsid w:val="009B5B23"/>
    <w:rsid w:val="009C658A"/>
    <w:rsid w:val="009C7762"/>
    <w:rsid w:val="009C7AE5"/>
    <w:rsid w:val="009D42F0"/>
    <w:rsid w:val="009D737C"/>
    <w:rsid w:val="009E072F"/>
    <w:rsid w:val="009E594E"/>
    <w:rsid w:val="009F6AD5"/>
    <w:rsid w:val="009F7558"/>
    <w:rsid w:val="00A00C33"/>
    <w:rsid w:val="00A03D87"/>
    <w:rsid w:val="00A1107C"/>
    <w:rsid w:val="00A12888"/>
    <w:rsid w:val="00A1306F"/>
    <w:rsid w:val="00A139C6"/>
    <w:rsid w:val="00A13B3B"/>
    <w:rsid w:val="00A14C81"/>
    <w:rsid w:val="00A16C39"/>
    <w:rsid w:val="00A20F35"/>
    <w:rsid w:val="00A23A9B"/>
    <w:rsid w:val="00A25379"/>
    <w:rsid w:val="00A262F9"/>
    <w:rsid w:val="00A330ED"/>
    <w:rsid w:val="00A410DC"/>
    <w:rsid w:val="00A42EE0"/>
    <w:rsid w:val="00A463BF"/>
    <w:rsid w:val="00A50E2B"/>
    <w:rsid w:val="00A531D4"/>
    <w:rsid w:val="00A60163"/>
    <w:rsid w:val="00A607D9"/>
    <w:rsid w:val="00A62CA3"/>
    <w:rsid w:val="00A63732"/>
    <w:rsid w:val="00A64A39"/>
    <w:rsid w:val="00A64CEC"/>
    <w:rsid w:val="00A65753"/>
    <w:rsid w:val="00A7211A"/>
    <w:rsid w:val="00A751E5"/>
    <w:rsid w:val="00A76591"/>
    <w:rsid w:val="00A85E3B"/>
    <w:rsid w:val="00A863ED"/>
    <w:rsid w:val="00A87B99"/>
    <w:rsid w:val="00A9023B"/>
    <w:rsid w:val="00A906D9"/>
    <w:rsid w:val="00A96BED"/>
    <w:rsid w:val="00AA13DD"/>
    <w:rsid w:val="00AA15AC"/>
    <w:rsid w:val="00AA4DED"/>
    <w:rsid w:val="00AA50A9"/>
    <w:rsid w:val="00AA7012"/>
    <w:rsid w:val="00AB08E0"/>
    <w:rsid w:val="00AB0D10"/>
    <w:rsid w:val="00AB304F"/>
    <w:rsid w:val="00AB6492"/>
    <w:rsid w:val="00AB791B"/>
    <w:rsid w:val="00AC2C10"/>
    <w:rsid w:val="00AC41EC"/>
    <w:rsid w:val="00AC4B58"/>
    <w:rsid w:val="00AC5E45"/>
    <w:rsid w:val="00AC6805"/>
    <w:rsid w:val="00AD0A29"/>
    <w:rsid w:val="00AD1BCA"/>
    <w:rsid w:val="00AD23EE"/>
    <w:rsid w:val="00AD47C6"/>
    <w:rsid w:val="00AD4B53"/>
    <w:rsid w:val="00AD4EA6"/>
    <w:rsid w:val="00AE30CE"/>
    <w:rsid w:val="00AE329B"/>
    <w:rsid w:val="00AE3E36"/>
    <w:rsid w:val="00AE5227"/>
    <w:rsid w:val="00AE58C0"/>
    <w:rsid w:val="00AE7AB3"/>
    <w:rsid w:val="00AF03C1"/>
    <w:rsid w:val="00AF34CA"/>
    <w:rsid w:val="00B00570"/>
    <w:rsid w:val="00B0306D"/>
    <w:rsid w:val="00B0366F"/>
    <w:rsid w:val="00B03FC9"/>
    <w:rsid w:val="00B04E14"/>
    <w:rsid w:val="00B054B3"/>
    <w:rsid w:val="00B10345"/>
    <w:rsid w:val="00B11457"/>
    <w:rsid w:val="00B11F4A"/>
    <w:rsid w:val="00B13EEB"/>
    <w:rsid w:val="00B164B0"/>
    <w:rsid w:val="00B21DA1"/>
    <w:rsid w:val="00B229CD"/>
    <w:rsid w:val="00B23D8E"/>
    <w:rsid w:val="00B27F66"/>
    <w:rsid w:val="00B27F85"/>
    <w:rsid w:val="00B3318A"/>
    <w:rsid w:val="00B3352A"/>
    <w:rsid w:val="00B41949"/>
    <w:rsid w:val="00B4199D"/>
    <w:rsid w:val="00B4326A"/>
    <w:rsid w:val="00B43FE3"/>
    <w:rsid w:val="00B450A6"/>
    <w:rsid w:val="00B450D7"/>
    <w:rsid w:val="00B529BE"/>
    <w:rsid w:val="00B53CA6"/>
    <w:rsid w:val="00B5625C"/>
    <w:rsid w:val="00B576C1"/>
    <w:rsid w:val="00B60086"/>
    <w:rsid w:val="00B61CB7"/>
    <w:rsid w:val="00B61D9F"/>
    <w:rsid w:val="00B640BE"/>
    <w:rsid w:val="00B6460B"/>
    <w:rsid w:val="00B64810"/>
    <w:rsid w:val="00B6496E"/>
    <w:rsid w:val="00B64F19"/>
    <w:rsid w:val="00B71B5F"/>
    <w:rsid w:val="00B74749"/>
    <w:rsid w:val="00B801D5"/>
    <w:rsid w:val="00B82D9C"/>
    <w:rsid w:val="00B90B90"/>
    <w:rsid w:val="00B91696"/>
    <w:rsid w:val="00B9216F"/>
    <w:rsid w:val="00B929D4"/>
    <w:rsid w:val="00B96F1F"/>
    <w:rsid w:val="00B97C47"/>
    <w:rsid w:val="00B97C5B"/>
    <w:rsid w:val="00BA0112"/>
    <w:rsid w:val="00BA2F26"/>
    <w:rsid w:val="00BA3522"/>
    <w:rsid w:val="00BA5211"/>
    <w:rsid w:val="00BA5702"/>
    <w:rsid w:val="00BA6422"/>
    <w:rsid w:val="00BA78D4"/>
    <w:rsid w:val="00BB078C"/>
    <w:rsid w:val="00BB251A"/>
    <w:rsid w:val="00BB2E56"/>
    <w:rsid w:val="00BC0681"/>
    <w:rsid w:val="00BC07A4"/>
    <w:rsid w:val="00BC09EC"/>
    <w:rsid w:val="00BC31A5"/>
    <w:rsid w:val="00BC3E36"/>
    <w:rsid w:val="00BC4C3A"/>
    <w:rsid w:val="00BC5376"/>
    <w:rsid w:val="00BC582E"/>
    <w:rsid w:val="00BD063D"/>
    <w:rsid w:val="00BD0EBB"/>
    <w:rsid w:val="00BD0F27"/>
    <w:rsid w:val="00BD3CC9"/>
    <w:rsid w:val="00BD434E"/>
    <w:rsid w:val="00BD59EA"/>
    <w:rsid w:val="00BD731C"/>
    <w:rsid w:val="00BE02DE"/>
    <w:rsid w:val="00BE371C"/>
    <w:rsid w:val="00BE3CBD"/>
    <w:rsid w:val="00BE68C8"/>
    <w:rsid w:val="00BF122F"/>
    <w:rsid w:val="00BF2529"/>
    <w:rsid w:val="00BF2826"/>
    <w:rsid w:val="00BF35FA"/>
    <w:rsid w:val="00BF6F75"/>
    <w:rsid w:val="00C00288"/>
    <w:rsid w:val="00C00342"/>
    <w:rsid w:val="00C01DA7"/>
    <w:rsid w:val="00C05880"/>
    <w:rsid w:val="00C05DE8"/>
    <w:rsid w:val="00C07B49"/>
    <w:rsid w:val="00C10C96"/>
    <w:rsid w:val="00C116AA"/>
    <w:rsid w:val="00C17C39"/>
    <w:rsid w:val="00C17C3E"/>
    <w:rsid w:val="00C225A3"/>
    <w:rsid w:val="00C321C5"/>
    <w:rsid w:val="00C437FC"/>
    <w:rsid w:val="00C44BCE"/>
    <w:rsid w:val="00C46C1A"/>
    <w:rsid w:val="00C47B1F"/>
    <w:rsid w:val="00C53ECA"/>
    <w:rsid w:val="00C60955"/>
    <w:rsid w:val="00C60C12"/>
    <w:rsid w:val="00C6338B"/>
    <w:rsid w:val="00C63719"/>
    <w:rsid w:val="00C647F0"/>
    <w:rsid w:val="00C65382"/>
    <w:rsid w:val="00C703D6"/>
    <w:rsid w:val="00C73C98"/>
    <w:rsid w:val="00C77504"/>
    <w:rsid w:val="00C804A3"/>
    <w:rsid w:val="00C804EC"/>
    <w:rsid w:val="00C80BD8"/>
    <w:rsid w:val="00C80D7B"/>
    <w:rsid w:val="00C81F83"/>
    <w:rsid w:val="00C834E2"/>
    <w:rsid w:val="00C83852"/>
    <w:rsid w:val="00C8451E"/>
    <w:rsid w:val="00C85166"/>
    <w:rsid w:val="00C85BF7"/>
    <w:rsid w:val="00C95B9F"/>
    <w:rsid w:val="00C96D34"/>
    <w:rsid w:val="00CA1CB4"/>
    <w:rsid w:val="00CA2FA3"/>
    <w:rsid w:val="00CA3BAD"/>
    <w:rsid w:val="00CA41D0"/>
    <w:rsid w:val="00CB0176"/>
    <w:rsid w:val="00CB21D2"/>
    <w:rsid w:val="00CB23C1"/>
    <w:rsid w:val="00CB4EC0"/>
    <w:rsid w:val="00CB53E6"/>
    <w:rsid w:val="00CB667C"/>
    <w:rsid w:val="00CC10E2"/>
    <w:rsid w:val="00CC187E"/>
    <w:rsid w:val="00CD1BD4"/>
    <w:rsid w:val="00CD1DFC"/>
    <w:rsid w:val="00CD5A41"/>
    <w:rsid w:val="00CD5FD3"/>
    <w:rsid w:val="00CE0758"/>
    <w:rsid w:val="00CE291F"/>
    <w:rsid w:val="00CE72D1"/>
    <w:rsid w:val="00CF055B"/>
    <w:rsid w:val="00CF2C4E"/>
    <w:rsid w:val="00CF3FC5"/>
    <w:rsid w:val="00CF4430"/>
    <w:rsid w:val="00CF666C"/>
    <w:rsid w:val="00D0050E"/>
    <w:rsid w:val="00D07A5E"/>
    <w:rsid w:val="00D109E1"/>
    <w:rsid w:val="00D12371"/>
    <w:rsid w:val="00D1338C"/>
    <w:rsid w:val="00D23968"/>
    <w:rsid w:val="00D253CC"/>
    <w:rsid w:val="00D25F2B"/>
    <w:rsid w:val="00D270A5"/>
    <w:rsid w:val="00D272B0"/>
    <w:rsid w:val="00D323AD"/>
    <w:rsid w:val="00D3393E"/>
    <w:rsid w:val="00D367D1"/>
    <w:rsid w:val="00D3696F"/>
    <w:rsid w:val="00D37EFE"/>
    <w:rsid w:val="00D44C6E"/>
    <w:rsid w:val="00D45F1A"/>
    <w:rsid w:val="00D465E3"/>
    <w:rsid w:val="00D52328"/>
    <w:rsid w:val="00D52DBC"/>
    <w:rsid w:val="00D53392"/>
    <w:rsid w:val="00D53AC3"/>
    <w:rsid w:val="00D56218"/>
    <w:rsid w:val="00D64229"/>
    <w:rsid w:val="00D6594D"/>
    <w:rsid w:val="00D67124"/>
    <w:rsid w:val="00D75446"/>
    <w:rsid w:val="00D77846"/>
    <w:rsid w:val="00D80734"/>
    <w:rsid w:val="00D80E0D"/>
    <w:rsid w:val="00D8106F"/>
    <w:rsid w:val="00D81C1F"/>
    <w:rsid w:val="00D865CB"/>
    <w:rsid w:val="00D95E9F"/>
    <w:rsid w:val="00D95F05"/>
    <w:rsid w:val="00D97A89"/>
    <w:rsid w:val="00DA34B3"/>
    <w:rsid w:val="00DA6475"/>
    <w:rsid w:val="00DA79F4"/>
    <w:rsid w:val="00DB13BE"/>
    <w:rsid w:val="00DB451D"/>
    <w:rsid w:val="00DB5525"/>
    <w:rsid w:val="00DB6DAE"/>
    <w:rsid w:val="00DC1645"/>
    <w:rsid w:val="00DC68B5"/>
    <w:rsid w:val="00DD180E"/>
    <w:rsid w:val="00DD29BE"/>
    <w:rsid w:val="00DD6C89"/>
    <w:rsid w:val="00DE0230"/>
    <w:rsid w:val="00DE104C"/>
    <w:rsid w:val="00DE1057"/>
    <w:rsid w:val="00DE2E16"/>
    <w:rsid w:val="00DE32A0"/>
    <w:rsid w:val="00DE648C"/>
    <w:rsid w:val="00DF0887"/>
    <w:rsid w:val="00DF0B1F"/>
    <w:rsid w:val="00DF308E"/>
    <w:rsid w:val="00E01D10"/>
    <w:rsid w:val="00E040F3"/>
    <w:rsid w:val="00E05C31"/>
    <w:rsid w:val="00E06238"/>
    <w:rsid w:val="00E11148"/>
    <w:rsid w:val="00E12BA0"/>
    <w:rsid w:val="00E13CFB"/>
    <w:rsid w:val="00E14D93"/>
    <w:rsid w:val="00E15C25"/>
    <w:rsid w:val="00E163EB"/>
    <w:rsid w:val="00E173B3"/>
    <w:rsid w:val="00E21CF3"/>
    <w:rsid w:val="00E25013"/>
    <w:rsid w:val="00E323E0"/>
    <w:rsid w:val="00E35337"/>
    <w:rsid w:val="00E353C9"/>
    <w:rsid w:val="00E36386"/>
    <w:rsid w:val="00E364A3"/>
    <w:rsid w:val="00E36FE7"/>
    <w:rsid w:val="00E37D8C"/>
    <w:rsid w:val="00E37DB4"/>
    <w:rsid w:val="00E45069"/>
    <w:rsid w:val="00E50FFA"/>
    <w:rsid w:val="00E52549"/>
    <w:rsid w:val="00E55DA4"/>
    <w:rsid w:val="00E56A3A"/>
    <w:rsid w:val="00E60237"/>
    <w:rsid w:val="00E60914"/>
    <w:rsid w:val="00E62AE2"/>
    <w:rsid w:val="00E63AB6"/>
    <w:rsid w:val="00E648C6"/>
    <w:rsid w:val="00E672C2"/>
    <w:rsid w:val="00E67B19"/>
    <w:rsid w:val="00E7360E"/>
    <w:rsid w:val="00E746AC"/>
    <w:rsid w:val="00E75AC8"/>
    <w:rsid w:val="00E77E51"/>
    <w:rsid w:val="00E802C7"/>
    <w:rsid w:val="00E8096F"/>
    <w:rsid w:val="00E82CA8"/>
    <w:rsid w:val="00E84C2A"/>
    <w:rsid w:val="00E85303"/>
    <w:rsid w:val="00E879BD"/>
    <w:rsid w:val="00E93273"/>
    <w:rsid w:val="00E93F38"/>
    <w:rsid w:val="00E94BE0"/>
    <w:rsid w:val="00E95906"/>
    <w:rsid w:val="00E97AF4"/>
    <w:rsid w:val="00EA0007"/>
    <w:rsid w:val="00EA171E"/>
    <w:rsid w:val="00EA199D"/>
    <w:rsid w:val="00EA3DD6"/>
    <w:rsid w:val="00EA43EA"/>
    <w:rsid w:val="00EA6A40"/>
    <w:rsid w:val="00EB0E63"/>
    <w:rsid w:val="00EB26AC"/>
    <w:rsid w:val="00EB37A7"/>
    <w:rsid w:val="00EB3DDF"/>
    <w:rsid w:val="00EB72A8"/>
    <w:rsid w:val="00EC0800"/>
    <w:rsid w:val="00EC1244"/>
    <w:rsid w:val="00EC166E"/>
    <w:rsid w:val="00EC2A70"/>
    <w:rsid w:val="00EC38E1"/>
    <w:rsid w:val="00EC44AA"/>
    <w:rsid w:val="00EC733A"/>
    <w:rsid w:val="00ED05BF"/>
    <w:rsid w:val="00ED25F2"/>
    <w:rsid w:val="00ED3F49"/>
    <w:rsid w:val="00ED4FA1"/>
    <w:rsid w:val="00ED5192"/>
    <w:rsid w:val="00ED73DA"/>
    <w:rsid w:val="00EE0A48"/>
    <w:rsid w:val="00EE1112"/>
    <w:rsid w:val="00EE295D"/>
    <w:rsid w:val="00EE4E4E"/>
    <w:rsid w:val="00EE51DF"/>
    <w:rsid w:val="00EE6222"/>
    <w:rsid w:val="00EE6B66"/>
    <w:rsid w:val="00EE70B9"/>
    <w:rsid w:val="00EE75D6"/>
    <w:rsid w:val="00EF57C3"/>
    <w:rsid w:val="00EF7E1E"/>
    <w:rsid w:val="00EF7EFA"/>
    <w:rsid w:val="00F00009"/>
    <w:rsid w:val="00F03DF4"/>
    <w:rsid w:val="00F0789F"/>
    <w:rsid w:val="00F13285"/>
    <w:rsid w:val="00F15A0B"/>
    <w:rsid w:val="00F16762"/>
    <w:rsid w:val="00F30908"/>
    <w:rsid w:val="00F30F5F"/>
    <w:rsid w:val="00F31E62"/>
    <w:rsid w:val="00F3307E"/>
    <w:rsid w:val="00F43E22"/>
    <w:rsid w:val="00F45020"/>
    <w:rsid w:val="00F45918"/>
    <w:rsid w:val="00F47981"/>
    <w:rsid w:val="00F5245E"/>
    <w:rsid w:val="00F540ED"/>
    <w:rsid w:val="00F65BFC"/>
    <w:rsid w:val="00F71933"/>
    <w:rsid w:val="00F73DE9"/>
    <w:rsid w:val="00F8046C"/>
    <w:rsid w:val="00F8198A"/>
    <w:rsid w:val="00F81D6E"/>
    <w:rsid w:val="00F84E07"/>
    <w:rsid w:val="00F85F2D"/>
    <w:rsid w:val="00F85F88"/>
    <w:rsid w:val="00F8727A"/>
    <w:rsid w:val="00F913F5"/>
    <w:rsid w:val="00F92296"/>
    <w:rsid w:val="00F9298A"/>
    <w:rsid w:val="00F92F03"/>
    <w:rsid w:val="00F9301A"/>
    <w:rsid w:val="00F937F9"/>
    <w:rsid w:val="00F94666"/>
    <w:rsid w:val="00FA2A47"/>
    <w:rsid w:val="00FA578F"/>
    <w:rsid w:val="00FB0705"/>
    <w:rsid w:val="00FB3979"/>
    <w:rsid w:val="00FB4294"/>
    <w:rsid w:val="00FB4608"/>
    <w:rsid w:val="00FC278E"/>
    <w:rsid w:val="00FC350B"/>
    <w:rsid w:val="00FC72BC"/>
    <w:rsid w:val="00FC7F8B"/>
    <w:rsid w:val="00FD18FB"/>
    <w:rsid w:val="00FD5B43"/>
    <w:rsid w:val="00FD5FFF"/>
    <w:rsid w:val="00FE05BF"/>
    <w:rsid w:val="00FE18C1"/>
    <w:rsid w:val="00FE1A53"/>
    <w:rsid w:val="00FE2204"/>
    <w:rsid w:val="00FE6FF6"/>
    <w:rsid w:val="00FE7FA7"/>
    <w:rsid w:val="00FF05F2"/>
    <w:rsid w:val="00FF3A65"/>
    <w:rsid w:val="00FF401C"/>
    <w:rsid w:val="00FF4642"/>
    <w:rsid w:val="00FF556D"/>
    <w:rsid w:val="01E149C5"/>
    <w:rsid w:val="01FC31F7"/>
    <w:rsid w:val="02818164"/>
    <w:rsid w:val="0343232F"/>
    <w:rsid w:val="03C54E32"/>
    <w:rsid w:val="03F98D65"/>
    <w:rsid w:val="0450A7B0"/>
    <w:rsid w:val="059F0084"/>
    <w:rsid w:val="05A4A661"/>
    <w:rsid w:val="066CEB15"/>
    <w:rsid w:val="06C74386"/>
    <w:rsid w:val="06F3328F"/>
    <w:rsid w:val="071D8418"/>
    <w:rsid w:val="076CF6C4"/>
    <w:rsid w:val="07A6E463"/>
    <w:rsid w:val="08238762"/>
    <w:rsid w:val="084037BF"/>
    <w:rsid w:val="097A169D"/>
    <w:rsid w:val="09DBEFB4"/>
    <w:rsid w:val="0A640B32"/>
    <w:rsid w:val="0A9A94C5"/>
    <w:rsid w:val="0B9A1CD0"/>
    <w:rsid w:val="0BA78B66"/>
    <w:rsid w:val="0C0FA2CA"/>
    <w:rsid w:val="0C14EEF7"/>
    <w:rsid w:val="0D2D1E37"/>
    <w:rsid w:val="0E5AFAD3"/>
    <w:rsid w:val="0F7F37B1"/>
    <w:rsid w:val="1118A2AF"/>
    <w:rsid w:val="1264B32D"/>
    <w:rsid w:val="1285C061"/>
    <w:rsid w:val="12EFF9B7"/>
    <w:rsid w:val="1301F2E4"/>
    <w:rsid w:val="1302DF81"/>
    <w:rsid w:val="13154141"/>
    <w:rsid w:val="1348B913"/>
    <w:rsid w:val="14372485"/>
    <w:rsid w:val="1610FBC2"/>
    <w:rsid w:val="16698912"/>
    <w:rsid w:val="16A08268"/>
    <w:rsid w:val="16AE5643"/>
    <w:rsid w:val="170BE227"/>
    <w:rsid w:val="18516C32"/>
    <w:rsid w:val="186FDF4B"/>
    <w:rsid w:val="189A8687"/>
    <w:rsid w:val="18A4364E"/>
    <w:rsid w:val="1A013EAA"/>
    <w:rsid w:val="1B5514DD"/>
    <w:rsid w:val="1BD2D5E8"/>
    <w:rsid w:val="1BE26C30"/>
    <w:rsid w:val="1CE7FF8F"/>
    <w:rsid w:val="1E33FA9E"/>
    <w:rsid w:val="1F8655C5"/>
    <w:rsid w:val="2098E6F2"/>
    <w:rsid w:val="213D08B1"/>
    <w:rsid w:val="218E7B2D"/>
    <w:rsid w:val="2195517C"/>
    <w:rsid w:val="21AD01F2"/>
    <w:rsid w:val="21E92250"/>
    <w:rsid w:val="21EF2167"/>
    <w:rsid w:val="21FF2659"/>
    <w:rsid w:val="2251BB03"/>
    <w:rsid w:val="240689D8"/>
    <w:rsid w:val="24F3F798"/>
    <w:rsid w:val="2602B612"/>
    <w:rsid w:val="26757F15"/>
    <w:rsid w:val="2685B467"/>
    <w:rsid w:val="268D26E2"/>
    <w:rsid w:val="2707C279"/>
    <w:rsid w:val="273E6C78"/>
    <w:rsid w:val="27560152"/>
    <w:rsid w:val="2872816D"/>
    <w:rsid w:val="2888F098"/>
    <w:rsid w:val="29723DFB"/>
    <w:rsid w:val="2A4085BF"/>
    <w:rsid w:val="2A4F69F8"/>
    <w:rsid w:val="2C305F93"/>
    <w:rsid w:val="2CCF82F3"/>
    <w:rsid w:val="2D5C1A9F"/>
    <w:rsid w:val="2E46D892"/>
    <w:rsid w:val="2EDA72F8"/>
    <w:rsid w:val="2EED526D"/>
    <w:rsid w:val="2F6AD57A"/>
    <w:rsid w:val="2FC175BF"/>
    <w:rsid w:val="31E8C3E8"/>
    <w:rsid w:val="328F4D7D"/>
    <w:rsid w:val="32BB7768"/>
    <w:rsid w:val="33A144CE"/>
    <w:rsid w:val="3534D21D"/>
    <w:rsid w:val="36823642"/>
    <w:rsid w:val="374EEABE"/>
    <w:rsid w:val="37E5D030"/>
    <w:rsid w:val="386C0257"/>
    <w:rsid w:val="389B27CC"/>
    <w:rsid w:val="38A82BDD"/>
    <w:rsid w:val="38E8A4BD"/>
    <w:rsid w:val="3B44FB90"/>
    <w:rsid w:val="3C956C7D"/>
    <w:rsid w:val="3DBFF5BC"/>
    <w:rsid w:val="3E7DB075"/>
    <w:rsid w:val="3F26D029"/>
    <w:rsid w:val="3FC3ACFE"/>
    <w:rsid w:val="3FE3879A"/>
    <w:rsid w:val="40087C28"/>
    <w:rsid w:val="402A8A63"/>
    <w:rsid w:val="414FA1F3"/>
    <w:rsid w:val="41CC078D"/>
    <w:rsid w:val="43DEC67F"/>
    <w:rsid w:val="443ED314"/>
    <w:rsid w:val="447B8EE0"/>
    <w:rsid w:val="45967FC5"/>
    <w:rsid w:val="45A3D821"/>
    <w:rsid w:val="47141A9F"/>
    <w:rsid w:val="4770143C"/>
    <w:rsid w:val="479D3FF4"/>
    <w:rsid w:val="47F8094A"/>
    <w:rsid w:val="47FA7FD1"/>
    <w:rsid w:val="482026C5"/>
    <w:rsid w:val="48BBDB5B"/>
    <w:rsid w:val="48EE6B85"/>
    <w:rsid w:val="49DC2588"/>
    <w:rsid w:val="4A501D5A"/>
    <w:rsid w:val="4A69D8FB"/>
    <w:rsid w:val="4B2208D4"/>
    <w:rsid w:val="4B75B9BC"/>
    <w:rsid w:val="4B926397"/>
    <w:rsid w:val="4C3DB32C"/>
    <w:rsid w:val="4D89A1F4"/>
    <w:rsid w:val="4D9D2EC5"/>
    <w:rsid w:val="4E8911AE"/>
    <w:rsid w:val="4EEF149E"/>
    <w:rsid w:val="4F97E0DD"/>
    <w:rsid w:val="50224A4E"/>
    <w:rsid w:val="50322132"/>
    <w:rsid w:val="50A3FE7D"/>
    <w:rsid w:val="519ECD14"/>
    <w:rsid w:val="523BB3D8"/>
    <w:rsid w:val="525874C1"/>
    <w:rsid w:val="5365F9CF"/>
    <w:rsid w:val="548507EF"/>
    <w:rsid w:val="54C8B9F5"/>
    <w:rsid w:val="54E23428"/>
    <w:rsid w:val="550667DE"/>
    <w:rsid w:val="568E49B8"/>
    <w:rsid w:val="56A9C140"/>
    <w:rsid w:val="56AB868D"/>
    <w:rsid w:val="56EA98D2"/>
    <w:rsid w:val="57029CCD"/>
    <w:rsid w:val="5729BA54"/>
    <w:rsid w:val="57457A50"/>
    <w:rsid w:val="57619B25"/>
    <w:rsid w:val="5B4DB7D5"/>
    <w:rsid w:val="5B9B4F5B"/>
    <w:rsid w:val="5C0286F5"/>
    <w:rsid w:val="5CE4B2A9"/>
    <w:rsid w:val="5CF2CB08"/>
    <w:rsid w:val="5D2D0B87"/>
    <w:rsid w:val="5DCCDAD4"/>
    <w:rsid w:val="5EE3280B"/>
    <w:rsid w:val="5F481A04"/>
    <w:rsid w:val="5F6F2615"/>
    <w:rsid w:val="5F8E9887"/>
    <w:rsid w:val="5F9A9B52"/>
    <w:rsid w:val="5FA52DD7"/>
    <w:rsid w:val="6019EA1C"/>
    <w:rsid w:val="6092D83C"/>
    <w:rsid w:val="61230625"/>
    <w:rsid w:val="615D4EB9"/>
    <w:rsid w:val="619D0024"/>
    <w:rsid w:val="61EF8C29"/>
    <w:rsid w:val="6360F678"/>
    <w:rsid w:val="63FACE57"/>
    <w:rsid w:val="641D4995"/>
    <w:rsid w:val="64D7650A"/>
    <w:rsid w:val="64FCCD13"/>
    <w:rsid w:val="6554C72F"/>
    <w:rsid w:val="659002D6"/>
    <w:rsid w:val="666B8E72"/>
    <w:rsid w:val="6728335A"/>
    <w:rsid w:val="68354645"/>
    <w:rsid w:val="6889BADA"/>
    <w:rsid w:val="6906C5C5"/>
    <w:rsid w:val="691D5E48"/>
    <w:rsid w:val="69E72922"/>
    <w:rsid w:val="6A256319"/>
    <w:rsid w:val="6A296483"/>
    <w:rsid w:val="6A58AEDA"/>
    <w:rsid w:val="6AC3B217"/>
    <w:rsid w:val="6B410FEF"/>
    <w:rsid w:val="6B74F8B6"/>
    <w:rsid w:val="6B83CFF3"/>
    <w:rsid w:val="6BF1D287"/>
    <w:rsid w:val="6C6E0056"/>
    <w:rsid w:val="6C8C2816"/>
    <w:rsid w:val="6DCD7F87"/>
    <w:rsid w:val="6DE206ED"/>
    <w:rsid w:val="7002CA8E"/>
    <w:rsid w:val="7021773F"/>
    <w:rsid w:val="70A5DD0F"/>
    <w:rsid w:val="7123BEEB"/>
    <w:rsid w:val="7277196F"/>
    <w:rsid w:val="73012799"/>
    <w:rsid w:val="73014F91"/>
    <w:rsid w:val="74593A3D"/>
    <w:rsid w:val="74C2810E"/>
    <w:rsid w:val="74C686F1"/>
    <w:rsid w:val="75557D53"/>
    <w:rsid w:val="76528379"/>
    <w:rsid w:val="76CDB3F3"/>
    <w:rsid w:val="776D092C"/>
    <w:rsid w:val="77870967"/>
    <w:rsid w:val="7824DA2F"/>
    <w:rsid w:val="78B62611"/>
    <w:rsid w:val="79147749"/>
    <w:rsid w:val="791D4C5A"/>
    <w:rsid w:val="7944E770"/>
    <w:rsid w:val="79803F83"/>
    <w:rsid w:val="7B437257"/>
    <w:rsid w:val="7B882BD5"/>
    <w:rsid w:val="7BAB7B8A"/>
    <w:rsid w:val="7D8A92C6"/>
    <w:rsid w:val="7D8B9962"/>
    <w:rsid w:val="7D98B743"/>
    <w:rsid w:val="7FB939E3"/>
    <w:rsid w:val="7FF3B1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5EC4"/>
  <w15:chartTrackingRefBased/>
  <w15:docId w15:val="{A3F1DD2F-2311-44F8-B91B-465C2176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64F"/>
    <w:rPr>
      <w:kern w:val="0"/>
      <w:lang w:val="en-US"/>
    </w:rPr>
  </w:style>
  <w:style w:type="paragraph" w:styleId="Heading1">
    <w:name w:val="heading 1"/>
    <w:basedOn w:val="Normal"/>
    <w:next w:val="Normal"/>
    <w:link w:val="Heading1Char"/>
    <w:uiPriority w:val="9"/>
    <w:qFormat/>
    <w:rsid w:val="00957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7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E7BA4"/>
    <w:pPr>
      <w:keepNext/>
      <w:keepLines/>
      <w:spacing w:after="0" w:line="240" w:lineRule="auto"/>
      <w:outlineLvl w:val="2"/>
    </w:pPr>
    <w:rPr>
      <w:rFonts w:ascii="Raleway" w:eastAsiaTheme="majorEastAsia" w:hAnsi="Raleway" w:cstheme="majorBidi"/>
      <w:b/>
      <w:color w:val="000000" w:themeColor="text1"/>
      <w:sz w:val="28"/>
      <w:szCs w:val="28"/>
    </w:rPr>
  </w:style>
  <w:style w:type="paragraph" w:styleId="Heading4">
    <w:name w:val="heading 4"/>
    <w:basedOn w:val="Normal"/>
    <w:next w:val="Normal"/>
    <w:link w:val="Heading4Char"/>
    <w:uiPriority w:val="9"/>
    <w:semiHidden/>
    <w:unhideWhenUsed/>
    <w:qFormat/>
    <w:rsid w:val="009576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6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6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76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E7BA4"/>
    <w:rPr>
      <w:rFonts w:ascii="Raleway" w:eastAsiaTheme="majorEastAsia" w:hAnsi="Raleway" w:cstheme="majorBidi"/>
      <w:b/>
      <w:color w:val="000000" w:themeColor="text1"/>
      <w:kern w:val="0"/>
      <w:sz w:val="28"/>
      <w:szCs w:val="28"/>
      <w:lang w:val="en-US"/>
    </w:rPr>
  </w:style>
  <w:style w:type="character" w:customStyle="1" w:styleId="Heading4Char">
    <w:name w:val="Heading 4 Char"/>
    <w:basedOn w:val="DefaultParagraphFont"/>
    <w:link w:val="Heading4"/>
    <w:uiPriority w:val="9"/>
    <w:semiHidden/>
    <w:rsid w:val="009576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6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624"/>
    <w:rPr>
      <w:rFonts w:eastAsiaTheme="majorEastAsia" w:cstheme="majorBidi"/>
      <w:color w:val="272727" w:themeColor="text1" w:themeTint="D8"/>
    </w:rPr>
  </w:style>
  <w:style w:type="paragraph" w:styleId="Title">
    <w:name w:val="Title"/>
    <w:basedOn w:val="Normal"/>
    <w:next w:val="Normal"/>
    <w:link w:val="TitleChar"/>
    <w:uiPriority w:val="10"/>
    <w:qFormat/>
    <w:rsid w:val="00957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624"/>
    <w:pPr>
      <w:spacing w:before="160"/>
      <w:jc w:val="center"/>
    </w:pPr>
    <w:rPr>
      <w:i/>
      <w:iCs/>
      <w:color w:val="404040" w:themeColor="text1" w:themeTint="BF"/>
    </w:rPr>
  </w:style>
  <w:style w:type="character" w:customStyle="1" w:styleId="QuoteChar">
    <w:name w:val="Quote Char"/>
    <w:basedOn w:val="DefaultParagraphFont"/>
    <w:link w:val="Quote"/>
    <w:uiPriority w:val="29"/>
    <w:rsid w:val="00957624"/>
    <w:rPr>
      <w:i/>
      <w:iCs/>
      <w:color w:val="404040" w:themeColor="text1" w:themeTint="BF"/>
    </w:rPr>
  </w:style>
  <w:style w:type="paragraph" w:styleId="ListParagraph">
    <w:name w:val="List Paragraph"/>
    <w:basedOn w:val="Normal"/>
    <w:uiPriority w:val="34"/>
    <w:qFormat/>
    <w:rsid w:val="00957624"/>
    <w:pPr>
      <w:ind w:left="720"/>
      <w:contextualSpacing/>
    </w:pPr>
  </w:style>
  <w:style w:type="character" w:styleId="IntenseEmphasis">
    <w:name w:val="Intense Emphasis"/>
    <w:basedOn w:val="DefaultParagraphFont"/>
    <w:uiPriority w:val="21"/>
    <w:qFormat/>
    <w:rsid w:val="00957624"/>
    <w:rPr>
      <w:i/>
      <w:iCs/>
      <w:color w:val="2F5496" w:themeColor="accent1" w:themeShade="BF"/>
    </w:rPr>
  </w:style>
  <w:style w:type="paragraph" w:styleId="IntenseQuote">
    <w:name w:val="Intense Quote"/>
    <w:basedOn w:val="Normal"/>
    <w:next w:val="Normal"/>
    <w:link w:val="IntenseQuoteChar"/>
    <w:uiPriority w:val="30"/>
    <w:qFormat/>
    <w:rsid w:val="00957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624"/>
    <w:rPr>
      <w:i/>
      <w:iCs/>
      <w:color w:val="2F5496" w:themeColor="accent1" w:themeShade="BF"/>
    </w:rPr>
  </w:style>
  <w:style w:type="character" w:styleId="IntenseReference">
    <w:name w:val="Intense Reference"/>
    <w:basedOn w:val="DefaultParagraphFont"/>
    <w:uiPriority w:val="32"/>
    <w:qFormat/>
    <w:rsid w:val="00957624"/>
    <w:rPr>
      <w:b/>
      <w:bCs/>
      <w:smallCaps/>
      <w:color w:val="2F5496" w:themeColor="accent1" w:themeShade="BF"/>
      <w:spacing w:val="5"/>
    </w:rPr>
  </w:style>
  <w:style w:type="table" w:styleId="TableGrid">
    <w:name w:val="Table Grid"/>
    <w:basedOn w:val="TableNormal"/>
    <w:uiPriority w:val="39"/>
    <w:rsid w:val="00957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3C43"/>
    <w:rPr>
      <w:color w:val="0000FF"/>
      <w:u w:val="single"/>
    </w:rPr>
  </w:style>
  <w:style w:type="paragraph" w:styleId="NormalWeb">
    <w:name w:val="Normal (Web)"/>
    <w:basedOn w:val="Normal"/>
    <w:uiPriority w:val="99"/>
    <w:semiHidden/>
    <w:unhideWhenUsed/>
    <w:rsid w:val="00563C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ui-primitive">
    <w:name w:val="fui-primitive"/>
    <w:basedOn w:val="DefaultParagraphFont"/>
    <w:rsid w:val="00563C43"/>
  </w:style>
  <w:style w:type="character" w:customStyle="1" w:styleId="fui-chatcontrolmessage">
    <w:name w:val="fui-chatcontrolmessage"/>
    <w:basedOn w:val="DefaultParagraphFont"/>
    <w:rsid w:val="00563C43"/>
  </w:style>
  <w:style w:type="character" w:customStyle="1" w:styleId="fui-styledtext">
    <w:name w:val="fui-styledtext"/>
    <w:basedOn w:val="DefaultParagraphFont"/>
    <w:rsid w:val="00563C43"/>
  </w:style>
  <w:style w:type="character" w:customStyle="1" w:styleId="orz2yv0">
    <w:name w:val="___orz2yv0"/>
    <w:basedOn w:val="DefaultParagraphFont"/>
    <w:rsid w:val="00563C43"/>
  </w:style>
  <w:style w:type="character" w:customStyle="1" w:styleId="fui-dividerwrapper">
    <w:name w:val="fui-divider__wrapper"/>
    <w:basedOn w:val="DefaultParagraphFont"/>
    <w:rsid w:val="00563C43"/>
  </w:style>
  <w:style w:type="character" w:styleId="UnresolvedMention">
    <w:name w:val="Unresolved Mention"/>
    <w:basedOn w:val="DefaultParagraphFont"/>
    <w:uiPriority w:val="99"/>
    <w:semiHidden/>
    <w:unhideWhenUsed/>
    <w:rsid w:val="009C7AE5"/>
    <w:rPr>
      <w:color w:val="605E5C"/>
      <w:shd w:val="clear" w:color="auto" w:fill="E1DFDD"/>
    </w:rPr>
  </w:style>
  <w:style w:type="numbering" w:customStyle="1" w:styleId="CurrentList1">
    <w:name w:val="Current List1"/>
    <w:uiPriority w:val="99"/>
    <w:rsid w:val="0064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4f47c2-42f8-4f8c-89e3-17a0881f9536">
      <Terms xmlns="http://schemas.microsoft.com/office/infopath/2007/PartnerControls"/>
    </lcf76f155ced4ddcb4097134ff3c332f>
    <TaxCatchAll xmlns="ebb0e98c-c447-459d-a0fd-08c9128e1e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07ED094487240BBBB0200808197E9" ma:contentTypeVersion="12" ma:contentTypeDescription="Create a new document." ma:contentTypeScope="" ma:versionID="961952185a63f952e0cc981a1bf0361e">
  <xsd:schema xmlns:xsd="http://www.w3.org/2001/XMLSchema" xmlns:xs="http://www.w3.org/2001/XMLSchema" xmlns:p="http://schemas.microsoft.com/office/2006/metadata/properties" xmlns:ns2="fc4f47c2-42f8-4f8c-89e3-17a0881f9536" xmlns:ns3="ebb0e98c-c447-459d-a0fd-08c9128e1e60" targetNamespace="http://schemas.microsoft.com/office/2006/metadata/properties" ma:root="true" ma:fieldsID="80bd4e560693f66e2671b3dba664eade" ns2:_="" ns3:_="">
    <xsd:import namespace="fc4f47c2-42f8-4f8c-89e3-17a0881f9536"/>
    <xsd:import namespace="ebb0e98c-c447-459d-a0fd-08c9128e1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f47c2-42f8-4f8c-89e3-17a0881f9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b0e98c-c447-459d-a0fd-08c9128e1e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57b1bd-fcc7-4b81-894c-385ca4bd16d7}" ma:internalName="TaxCatchAll" ma:showField="CatchAllData" ma:web="ebb0e98c-c447-459d-a0fd-08c9128e1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0B9C0-AA9A-495A-B3AC-7994597C6798}">
  <ds:schemaRefs>
    <ds:schemaRef ds:uri="http://schemas.microsoft.com/office/2006/metadata/properties"/>
    <ds:schemaRef ds:uri="http://schemas.microsoft.com/office/infopath/2007/PartnerControls"/>
    <ds:schemaRef ds:uri="fc4f47c2-42f8-4f8c-89e3-17a0881f9536"/>
    <ds:schemaRef ds:uri="ebb0e98c-c447-459d-a0fd-08c9128e1e60"/>
  </ds:schemaRefs>
</ds:datastoreItem>
</file>

<file path=customXml/itemProps2.xml><?xml version="1.0" encoding="utf-8"?>
<ds:datastoreItem xmlns:ds="http://schemas.openxmlformats.org/officeDocument/2006/customXml" ds:itemID="{157EB2BA-8162-4FEC-837A-5B09B1048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f47c2-42f8-4f8c-89e3-17a0881f9536"/>
    <ds:schemaRef ds:uri="ebb0e98c-c447-459d-a0fd-08c9128e1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4575C-2099-44D7-867F-084DE1EBD2C6}">
  <ds:schemaRefs>
    <ds:schemaRef ds:uri="http://schemas.microsoft.com/sharepoint/v3/contenttype/form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9452</Words>
  <Characters>53879</Characters>
  <Application>Microsoft Office Word</Application>
  <DocSecurity>0</DocSecurity>
  <Lines>1224</Lines>
  <Paragraphs>368</Paragraphs>
  <ScaleCrop>false</ScaleCrop>
  <Company>Kent County Council</Company>
  <LinksUpToDate>false</LinksUpToDate>
  <CharactersWithSpaces>62963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Osborn - CY SCS</dc:creator>
  <cp:keywords/>
  <dc:description/>
  <cp:lastModifiedBy>Sian Fearn - CY CWS</cp:lastModifiedBy>
  <cp:revision>1027</cp:revision>
  <dcterms:created xsi:type="dcterms:W3CDTF">2024-07-15T06:34:00Z</dcterms:created>
  <dcterms:modified xsi:type="dcterms:W3CDTF">2026-03-03T09:18:00Z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0x010100ECC07ED094487240BBBB0200808197E9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